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9676513671875" w:right="0" w:firstLine="0"/>
        <w:rPr>
          <w:rFonts w:ascii="Times New Roman" w:cs="Times New Roman" w:eastAsia="Times New Roman" w:hAnsi="Times New Roman"/>
          <w:b w:val="1"/>
          <w:bCs w:val="1"/>
          <w:i w:val="0"/>
          <w:iCs w:val="0"/>
          <w:smallCaps w:val="0"/>
          <w:strike w:val="0"/>
          <w:color w:val="2e75b6"/>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666666"/>
          <w:sz w:val="18"/>
          <w:szCs w:val="18"/>
          <w:u w:val="none"/>
          <w:shd w:fill="auto" w:val="clear"/>
          <w:vertAlign w:val="baseline"/>
          <w:rtl w:val="0"/>
        </w:rPr>
        <w:t xml:space="preserve">AICW Faculty Fellowship 2026 | </w:t>
      </w:r>
      <w:r w:rsidDel="00000000" w:rsidR="00000000" w:rsidRPr="00000000">
        <w:rPr>
          <w:rFonts w:ascii="Times New Roman" w:cs="Times New Roman" w:eastAsia="Times New Roman" w:hAnsi="Times New Roman"/>
          <w:b w:val="1"/>
          <w:bCs w:val="1"/>
          <w:i w:val="0"/>
          <w:iCs w:val="0"/>
          <w:smallCaps w:val="0"/>
          <w:strike w:val="0"/>
          <w:color w:val="2e75b6"/>
          <w:sz w:val="18"/>
          <w:szCs w:val="18"/>
          <w:u w:val="none"/>
          <w:shd w:fill="auto" w:val="clear"/>
          <w:vertAlign w:val="baseline"/>
          <w:rtl w:val="0"/>
        </w:rPr>
        <w:t xml:space="preserve">NLP </w:t>
      </w:r>
      <w:r w:rsidDel="00000000" w:rsidR="00000000" w:rsidRPr="00000000">
        <w:rPr>
          <w:rFonts w:ascii="Times New Roman" w:cs="Times New Roman" w:eastAsia="Times New Roman" w:hAnsi="Times New Roman"/>
          <w:b w:val="1"/>
          <w:bCs w:val="1"/>
          <w:color w:val="2e75b6"/>
          <w:sz w:val="18"/>
          <w:szCs w:val="18"/>
          <w:rtl w:val="0"/>
        </w:rPr>
        <w:t xml:space="preserve">for legal simplification</w:t>
      </w:r>
      <w:r w:rsidDel="00000000" w:rsidR="00000000" w:rsidRPr="00000000">
        <w:rPr>
          <w:rFonts w:ascii="Times New Roman" w:cs="Times New Roman" w:eastAsia="Times New Roman" w:hAnsi="Times New Roman"/>
          <w:b w:val="1"/>
          <w:bCs w:val="1"/>
          <w:i w:val="0"/>
          <w:iCs w:val="0"/>
          <w:smallCaps w:val="0"/>
          <w:strike w:val="0"/>
          <w:color w:val="2e75b6"/>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2e75b6"/>
          <w:sz w:val="18"/>
          <w:szCs w:val="18"/>
          <w:rtl w:val="0"/>
        </w:rPr>
        <w:t xml:space="preserve">Submitted by Dr. Chaitra V</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0" w:right="0" w:firstLine="0"/>
        <w:jc w:val="center"/>
        <w:rPr>
          <w:rFonts w:ascii="Times New Roman" w:cs="Times New Roman" w:eastAsia="Times New Roman" w:hAnsi="Times New Roman"/>
          <w:b w:val="1"/>
          <w:bCs w:val="1"/>
          <w:i w:val="0"/>
          <w:iCs w:val="0"/>
          <w:smallCaps w:val="0"/>
          <w:strike w:val="0"/>
          <w:color w:val="1f5c9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36"/>
          <w:szCs w:val="36"/>
          <w:u w:val="none"/>
          <w:shd w:fill="auto" w:val="clear"/>
          <w:vertAlign w:val="baseline"/>
          <w:rtl w:val="0"/>
        </w:rPr>
        <w:t xml:space="preserve">Artificial Intelligence in the Contemporary World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81201171875" w:line="240" w:lineRule="auto"/>
        <w:ind w:left="0" w:right="0" w:firstLine="0"/>
        <w:jc w:val="center"/>
        <w:rPr>
          <w:rFonts w:ascii="Times New Roman" w:cs="Times New Roman" w:eastAsia="Times New Roman" w:hAnsi="Times New Roman"/>
          <w:b w:val="1"/>
          <w:bCs w:val="1"/>
          <w:i w:val="0"/>
          <w:iCs w:val="0"/>
          <w:smallCaps w:val="0"/>
          <w:strike w:val="0"/>
          <w:color w:val="2e75b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28.079999923706055"/>
          <w:szCs w:val="28.079999923706055"/>
          <w:u w:val="none"/>
          <w:shd w:fill="auto" w:val="clear"/>
          <w:vertAlign w:val="baseline"/>
          <w:rtl w:val="0"/>
        </w:rPr>
        <w:t xml:space="preserve">Project Synopsis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5517578125" w:line="240" w:lineRule="auto"/>
        <w:ind w:left="0" w:right="0" w:firstLine="0"/>
        <w:jc w:val="center"/>
        <w:rPr>
          <w:rFonts w:ascii="Times New Roman" w:cs="Times New Roman" w:eastAsia="Times New Roman" w:hAnsi="Times New Roman"/>
          <w:i w:val="1"/>
          <w:iCs w:val="1"/>
          <w:smallCaps w:val="0"/>
          <w:strike w:val="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9.920000076293945"/>
          <w:szCs w:val="19.920000076293945"/>
          <w:u w:val="none"/>
          <w:shd w:fill="auto" w:val="clear"/>
          <w:vertAlign w:val="baseline"/>
          <w:rtl w:val="0"/>
        </w:rPr>
        <w:t xml:space="preserve">A Collaborative Initiative — Equipping Faculty with Practical Skills in AI, Data Analytics, and Business Intelligence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5517578125" w:line="240" w:lineRule="auto"/>
        <w:ind w:left="0" w:right="0" w:firstLine="0"/>
        <w:jc w:val="center"/>
        <w:rPr>
          <w:rFonts w:ascii="Times New Roman" w:cs="Times New Roman" w:eastAsia="Times New Roman" w:hAnsi="Times New Roman"/>
          <w:i w:val="1"/>
          <w:iCs w:val="1"/>
          <w:color w:val="555555"/>
          <w:sz w:val="19.920000076293945"/>
          <w:szCs w:val="19.920000076293945"/>
        </w:rPr>
      </w:pPr>
      <w:r w:rsidDel="00000000" w:rsidR="00000000" w:rsidRPr="00000000">
        <w:rPr>
          <w:rtl w:val="0"/>
        </w:rPr>
      </w:r>
    </w:p>
    <w:tbl>
      <w:tblPr>
        <w:tblStyle w:val="Table1"/>
        <w:tblW w:w="9361.9200134277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7200622558594"/>
        <w:gridCol w:w="7161.199951171875"/>
        <w:tblGridChange w:id="0">
          <w:tblGrid>
            <w:gridCol w:w="2200.7200622558594"/>
            <w:gridCol w:w="7161.199951171875"/>
          </w:tblGrid>
        </w:tblGridChange>
      </w:tblGrid>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8075561523438" w:right="0" w:firstLine="0"/>
              <w:jc w:val="left"/>
              <w:rPr>
                <w:rFonts w:ascii="Times New Roman" w:cs="Times New Roman" w:eastAsia="Times New Roman" w:hAnsi="Times New Roman"/>
                <w:b w:val="1"/>
                <w:bCs w:val="1"/>
                <w:i w:val="0"/>
                <w:iCs w:val="0"/>
                <w:smallCaps w:val="0"/>
                <w:strike w:val="0"/>
                <w:color w:val="1f5c99"/>
                <w:sz w:val="22.079999923706055"/>
                <w:szCs w:val="22.079999923706055"/>
                <w:u w:val="none"/>
                <w:shd w:fill="d9e8f5"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22.079999923706055"/>
                <w:szCs w:val="22.079999923706055"/>
                <w:u w:val="none"/>
                <w:shd w:fill="d9e8f5"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189697265625" w:right="0" w:firstLine="0"/>
              <w:jc w:val="center"/>
              <w:rPr>
                <w:rFonts w:ascii="Times New Roman" w:cs="Times New Roman" w:eastAsia="Times New Roman" w:hAnsi="Times New Roman"/>
                <w:b w:val="1"/>
                <w:bCs w:val="1"/>
                <w:i w:val="0"/>
                <w:iCs w:val="0"/>
                <w:smallCaps w:val="0"/>
                <w:strike w:val="0"/>
                <w:color w:val="1f2937"/>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1"/>
                <w:bCs w:val="1"/>
                <w:color w:val="1f2937"/>
                <w:sz w:val="24.079999923706055"/>
                <w:szCs w:val="24.079999923706055"/>
                <w:rtl w:val="0"/>
              </w:rPr>
              <w:t xml:space="preserve">StatuteEasy — Real-Time Law Translation &amp; Simplification Tool</w:t>
            </w:r>
            <w:r w:rsidDel="00000000" w:rsidR="00000000" w:rsidRPr="00000000">
              <w:rPr>
                <w:rtl w:val="0"/>
              </w:rPr>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8075561523438" w:right="0" w:firstLine="0"/>
              <w:jc w:val="left"/>
              <w:rPr>
                <w:rFonts w:ascii="Times New Roman" w:cs="Times New Roman" w:eastAsia="Times New Roman" w:hAnsi="Times New Roman"/>
                <w:b w:val="1"/>
                <w:bCs w:val="1"/>
                <w:i w:val="0"/>
                <w:iCs w:val="0"/>
                <w:smallCaps w:val="0"/>
                <w:strike w:val="0"/>
                <w:color w:val="1f5c99"/>
                <w:sz w:val="22.079999923706055"/>
                <w:szCs w:val="22.079999923706055"/>
                <w:u w:val="none"/>
                <w:shd w:fill="d9e8f5"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22.079999923706055"/>
                <w:szCs w:val="22.079999923706055"/>
                <w:u w:val="none"/>
                <w:shd w:fill="d9e8f5" w:val="clear"/>
                <w:vertAlign w:val="baseline"/>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88525390625" w:right="0" w:firstLine="0"/>
              <w:jc w:val="left"/>
              <w:rPr>
                <w:rFonts w:ascii="Times New Roman" w:cs="Times New Roman" w:eastAsia="Times New Roman" w:hAnsi="Times New Roman"/>
                <w:i w:val="0"/>
                <w:iCs w:val="0"/>
                <w:smallCaps w:val="0"/>
                <w:strike w:val="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NLP/Empower Educator</w:t>
            </w: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118041992188" w:right="0" w:firstLine="0"/>
              <w:jc w:val="left"/>
              <w:rPr>
                <w:rFonts w:ascii="Times New Roman" w:cs="Times New Roman" w:eastAsia="Times New Roman" w:hAnsi="Times New Roman"/>
                <w:b w:val="1"/>
                <w:bCs w:val="1"/>
                <w:i w:val="0"/>
                <w:iCs w:val="0"/>
                <w:smallCaps w:val="0"/>
                <w:strike w:val="0"/>
                <w:color w:val="1f5c99"/>
                <w:sz w:val="22.079999923706055"/>
                <w:szCs w:val="22.079999923706055"/>
                <w:u w:val="none"/>
                <w:shd w:fill="d9e8f5"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22.079999923706055"/>
                <w:szCs w:val="22.079999923706055"/>
                <w:u w:val="none"/>
                <w:shd w:fill="d9e8f5" w:val="clear"/>
                <w:vertAlign w:val="baseline"/>
                <w:rtl w:val="0"/>
              </w:rPr>
              <w:t xml:space="preserve">Tools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88525390625" w:right="0" w:firstLine="0"/>
              <w:jc w:val="left"/>
              <w:rPr>
                <w:rFonts w:ascii="Times New Roman" w:cs="Times New Roman" w:eastAsia="Times New Roman" w:hAnsi="Times New Roman"/>
                <w:i w:val="0"/>
                <w:iCs w:val="0"/>
                <w:smallCaps w:val="0"/>
                <w:strike w:val="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079999923706055"/>
                <w:szCs w:val="22.079999923706055"/>
                <w:u w:val="none"/>
                <w:shd w:fill="auto" w:val="clear"/>
                <w:vertAlign w:val="baseline"/>
                <w:rtl w:val="0"/>
              </w:rPr>
              <w:t xml:space="preserve">Power BI + Copilot / AI Chatbot</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37158203125" w:right="0" w:firstLine="0"/>
        <w:jc w:val="left"/>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3. Problem Statement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025390625" w:line="276" w:lineRule="auto"/>
        <w:ind w:left="5.491180419921875" w:right="2.3681640625" w:firstLine="15.8975982666015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Well-drafted legislation alone is not adequate, public awareness, accessibility and comprehensibility is equally important for good governance in a democratic society. Though the central legislations in India are written in English and the translation is also available in Hindi, the language of law has its domain specific vocabulary and includes anglo-saxon, latin words which make it distinct from ordinary English language. Due to the jargon used, it is often referred to as legalese and is criticised for being incomprehensible to the common citizens. Thus the simplification of text of the statutes and its translation to regional languages are imperative for not only making the laws comprehensible to all citizens but also to instill public confidence in the legal system of the country. Legal literacy will help the common man to understand their rights and duties, improve their access to justice, and enable them to participate in public life effectively.  The Union government, to make the statutory texts clear and comprehensible to common people, had initiated a mission for the five year period (2021-26) to simplify the legal language in India by aligning it with the vision of the access to justice scheme called DISHA (Designing Innovative Solutions for Holistic Access to Justice) which includes tele-law (providing pre-litigation advice), pro-bono legal services and legal literacy and awareness. In this regard, development of AI tools for tracking and simplification, multilingual translation of statutes shows great potential. </w:t>
      </w:r>
      <w:r w:rsidDel="00000000" w:rsidR="00000000" w:rsidRPr="00000000">
        <w:rPr>
          <w:rFonts w:ascii="Times New Roman" w:cs="Times New Roman" w:eastAsia="Times New Roman" w:hAnsi="Times New Roman"/>
          <w:sz w:val="24"/>
          <w:szCs w:val="24"/>
          <w:highlight w:val="white"/>
          <w:rtl w:val="0"/>
        </w:rPr>
        <w:t xml:space="preserve">Taking a cue from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Supreme Court Vidhik Anuvaad Software (SUVAS), an AI trained  tool developed by the Supreme Court of India for translating English Judgments into ten vernacular languages which are, Hindi, Kannada, Tamil, Telugu, Punjabi, Marathi, Gujarati, Malayalam, Bengali, Urdu and vice-versa</w:t>
      </w:r>
      <w:r w:rsidDel="00000000" w:rsidR="00000000" w:rsidRPr="00000000">
        <w:rPr>
          <w:rFonts w:ascii="Times New Roman" w:cs="Times New Roman" w:eastAsia="Times New Roman" w:hAnsi="Times New Roman"/>
          <w:sz w:val="24"/>
          <w:szCs w:val="24"/>
          <w:highlight w:val="white"/>
          <w:vertAlign w:val="superscript"/>
        </w:rPr>
        <w:footnoteReference w:customMarkFollows="0" w:id="0"/>
      </w:r>
      <w:r w:rsidDel="00000000" w:rsidR="00000000" w:rsidRPr="00000000">
        <w:rPr>
          <w:rFonts w:ascii="Times New Roman" w:cs="Times New Roman" w:eastAsia="Times New Roman" w:hAnsi="Times New Roman"/>
          <w:sz w:val="24"/>
          <w:szCs w:val="24"/>
          <w:highlight w:val="white"/>
          <w:rtl w:val="0"/>
        </w:rPr>
        <w:t xml:space="preserve">, similar AI tool initiative can be rolled out for  simplification and translation of statutes in regional languages.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025390625" w:line="276" w:lineRule="auto"/>
        <w:ind w:left="5.491180419921875" w:right="2.3681640625" w:firstLine="15.897598266601562"/>
        <w:jc w:val="both"/>
        <w:rPr>
          <w:rFonts w:ascii="Times New Roman" w:cs="Times New Roman" w:eastAsia="Times New Roman" w:hAnsi="Times New Roman"/>
          <w:i w:val="0"/>
          <w:iCs w:val="0"/>
          <w:smallCaps w:val="0"/>
          <w:strike w:val="0"/>
          <w:color w:val="1f2937"/>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project will initially commence with the simplification and translation of central legislation that  relates to protection of women in India into any 5 regional/ state languages. For this study, five states with low female literacy and limited legal aid access will be selected for the purpose of translation of legislation to regional languages. As the project exclusively focuses on Parliament enacted legislation, jurisdiction-specific annotation or state-level modifications are out of scope. In order to track and update amendments, an automated tracking module will be developed. For accuracy, qualified law students or para-legal professionals will verify AI-simplified output before public deployment.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7742919921875" w:line="240" w:lineRule="auto"/>
        <w:ind w:left="11.01837158203125" w:right="0" w:firstLine="0"/>
        <w:jc w:val="left"/>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4. Objectives </w:t>
      </w:r>
    </w:p>
    <w:p w:rsidR="00000000" w:rsidDel="00000000" w:rsidP="00000000" w:rsidRDefault="00000000" w:rsidRPr="00000000" w14:paraId="00000012">
      <w:pPr>
        <w:widowControl w:val="0"/>
        <w:spacing w:before="213.01361083984375" w:line="240" w:lineRule="auto"/>
        <w:ind w:left="19.1807556152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project is to develop an AI-trained tool that automatically simplifies and translates the language of central statutory enactments into regional languages, thereby empowering the common citizens by providing legal literacy. </w:t>
      </w:r>
      <w:r w:rsidDel="00000000" w:rsidR="00000000" w:rsidRPr="00000000">
        <w:rPr>
          <w:rtl w:val="0"/>
        </w:rPr>
      </w:r>
    </w:p>
    <w:p w:rsidR="00000000" w:rsidDel="00000000" w:rsidP="00000000" w:rsidRDefault="00000000" w:rsidRPr="00000000" w14:paraId="00000013">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measurable goals are-</w:t>
      </w:r>
    </w:p>
    <w:p w:rsidR="00000000" w:rsidDel="00000000" w:rsidP="00000000" w:rsidRDefault="00000000" w:rsidRPr="00000000" w14:paraId="0000001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Improved awareness and understanding of law measured by monitoring usage reports of the AI tool by designing a usage analytics dashboard tracking citizen engagement metrics (access frequency, comprehension quiz scores, repeat visits) to measure legal literacy impact.</w:t>
      </w:r>
    </w:p>
    <w:p w:rsidR="00000000" w:rsidDel="00000000" w:rsidP="00000000" w:rsidRDefault="00000000" w:rsidRPr="00000000" w14:paraId="0000001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develop an amendment-tracking module that monitors the official Gazette of India  to automatically flag and update simplified statute text when amendments are enacted.</w:t>
      </w:r>
    </w:p>
    <w:p w:rsidR="00000000" w:rsidDel="00000000" w:rsidP="00000000" w:rsidRDefault="00000000" w:rsidRPr="00000000" w14:paraId="0000001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3.To implement audio output functionality (text-to-speech in regional languages) and screen-reader compatibility to ensure the tool is accessible to visually impaired citizens.</w:t>
      </w:r>
    </w:p>
    <w:p w:rsidR="00000000" w:rsidDel="00000000" w:rsidP="00000000" w:rsidRDefault="00000000" w:rsidRPr="00000000" w14:paraId="00000018">
      <w:pPr>
        <w:spacing w:after="80" w:before="80" w:line="240" w:lineRule="auto"/>
        <w:ind w:left="0" w:firstLine="0"/>
        <w:jc w:val="both"/>
        <w:rPr>
          <w:rFonts w:ascii="Times New Roman" w:cs="Times New Roman" w:eastAsia="Times New Roman" w:hAnsi="Times New Roman"/>
          <w:i w:val="0"/>
          <w:iCs w:val="0"/>
          <w:smallCaps w:val="0"/>
          <w:strike w:val="0"/>
          <w:color w:val="1f2937"/>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 To establish a human-in-the-loop validation workflow where qualified law students or para-legal professionals verify AI-simplified output before public deployment.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015625" w:line="240" w:lineRule="auto"/>
        <w:ind w:left="11.01837158203125" w:right="0" w:firstLine="0"/>
        <w:jc w:val="left"/>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1"/>
          <w:bCs w:val="1"/>
          <w:color w:val="1f5c99"/>
          <w:sz w:val="31.920000076293945"/>
          <w:szCs w:val="31.920000076293945"/>
          <w:rtl w:val="0"/>
        </w:rPr>
        <w:t xml:space="preserve">M</w:t>
      </w: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ethodology / Implementation Plan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40" w:lineRule="auto"/>
        <w:ind w:left="5.49118041992187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following five-phase workflow provides a structured approach to completing this project. </w:t>
      </w:r>
      <w:r w:rsidDel="00000000" w:rsidR="00000000" w:rsidRPr="00000000">
        <w:rPr>
          <w:rtl w:val="0"/>
        </w:rPr>
      </w:r>
    </w:p>
    <w:p w:rsidR="00000000" w:rsidDel="00000000" w:rsidP="00000000" w:rsidRDefault="00000000" w:rsidRPr="00000000" w14:paraId="0000001B">
      <w:pPr>
        <w:spacing w:after="60" w:before="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 Statute Corpus Development: Compile a structured digital corpus of 5 central women-protection statutes with full section-wise tagging.</w:t>
      </w:r>
    </w:p>
    <w:p w:rsidR="00000000" w:rsidDel="00000000" w:rsidP="00000000" w:rsidRDefault="00000000" w:rsidRPr="00000000" w14:paraId="0000001C">
      <w:pPr>
        <w:spacing w:after="60" w:before="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 AI Simplification Pipeline: Use LLM prompts with legal domain fine-tuning to generate plain-language versions; implement a severity classifier for legal term replacement.</w:t>
      </w:r>
    </w:p>
    <w:p w:rsidR="00000000" w:rsidDel="00000000" w:rsidP="00000000" w:rsidRDefault="00000000" w:rsidRPr="00000000" w14:paraId="0000001D">
      <w:pPr>
        <w:spacing w:after="60" w:before="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 Multilingual Translation Layer: Apply translation APIs (IndicTrans2 or Google Translate with legal domain customization) for 5 regional languages.</w:t>
      </w:r>
    </w:p>
    <w:p w:rsidR="00000000" w:rsidDel="00000000" w:rsidP="00000000" w:rsidRDefault="00000000" w:rsidRPr="00000000" w14:paraId="0000001E">
      <w:pPr>
        <w:spacing w:after="60" w:before="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 Validation Workflow: Design a Google Form-based review system where law students flag inaccuracies; track correction rates across languages.</w:t>
      </w:r>
    </w:p>
    <w:p w:rsidR="00000000" w:rsidDel="00000000" w:rsidP="00000000" w:rsidRDefault="00000000" w:rsidRPr="00000000" w14:paraId="0000001F">
      <w:pPr>
        <w:spacing w:after="60" w:before="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5 — Accessibility &amp; Analytics: Integrate text-to-speech output, deploy as a simple web app, and embed usage analytics (Google Analytics or Plausible) to measure reach.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150756835938" w:right="0" w:firstLine="0"/>
        <w:jc w:val="left"/>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6. Resources and Timeline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939697265625" w:line="240" w:lineRule="auto"/>
        <w:ind w:left="7.5839996337890625" w:right="0" w:firstLine="0"/>
        <w:jc w:val="left"/>
        <w:rPr>
          <w:rFonts w:ascii="Times New Roman" w:cs="Times New Roman" w:eastAsia="Times New Roman" w:hAnsi="Times New Roman"/>
          <w:b w:val="1"/>
          <w:bCs w:val="1"/>
          <w:i w:val="0"/>
          <w:iCs w:val="0"/>
          <w:smallCaps w:val="0"/>
          <w:strike w:val="0"/>
          <w:color w:val="2e75b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25.920000076293945"/>
          <w:szCs w:val="25.920000076293945"/>
          <w:u w:val="none"/>
          <w:shd w:fill="auto" w:val="clear"/>
          <w:vertAlign w:val="baseline"/>
          <w:rtl w:val="0"/>
        </w:rPr>
        <w:t xml:space="preserve">A. Hardware &amp; Software Requirements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374.10247802734375" w:right="0"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Laptop or PC — Intel Core i3 minimum 4 GB RAM (8 GB recommended)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37939453125" w:line="240" w:lineRule="auto"/>
        <w:ind w:left="374.10247802734375" w:right="0"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Operating System: Windows 10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374.10247802734375" w:right="0"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Microsoft Excel (Microsoft 365 / Excel 2016)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37939453125" w:line="240" w:lineRule="auto"/>
        <w:ind w:left="374.10247802734375" w:right="0"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Power BI Desktop — As per the availability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67578125" w:line="282.4959468841553" w:lineRule="auto"/>
        <w:ind w:left="374.10247802734375" w:right="1792.5714111328125"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Microsoft Copilot — via Microsoft 365 subscription as provided by AICW Team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67578125" w:line="282.4959468841553" w:lineRule="auto"/>
        <w:ind w:left="374.10247802734375" w:right="1792.5714111328125"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AI Chatbot (ChatGPT / Microsoft Copilot Web)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31005859375" w:line="240" w:lineRule="auto"/>
        <w:ind w:left="374.10247802734375" w:right="0"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Internet connection — required for Copilot and AI Chatbot access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374.10247802734375" w:right="0" w:firstLine="0"/>
        <w:jc w:val="left"/>
        <w:rPr>
          <w:rFonts w:ascii="Times New Roman" w:cs="Times New Roman" w:eastAsia="Times New Roman" w:hAnsi="Times New Roman"/>
          <w:i w:val="0"/>
          <w:iCs w:val="0"/>
          <w:smallCaps w:val="0"/>
          <w:strike w:val="0"/>
          <w:color w:val="1f2937"/>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 Web browser — Google Chrome </w:t>
      </w:r>
      <w:r w:rsidDel="00000000" w:rsidR="00000000" w:rsidRPr="00000000">
        <w:rPr>
          <w:rFonts w:ascii="Times New Roman" w:cs="Times New Roman" w:eastAsia="Times New Roman" w:hAnsi="Times New Roman"/>
          <w:i w:val="0"/>
          <w:iCs w:val="0"/>
          <w:smallCaps w:val="0"/>
          <w:strike w:val="0"/>
          <w:color w:val="1f2937"/>
          <w:sz w:val="24.079999923706055"/>
          <w:szCs w:val="24.07999992370605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374.10247802734375" w:right="0" w:firstLine="0"/>
        <w:jc w:val="left"/>
        <w:rPr>
          <w:rFonts w:ascii="Times New Roman" w:cs="Times New Roman" w:eastAsia="Times New Roman" w:hAnsi="Times New Roman"/>
          <w:color w:val="1f2937"/>
          <w:sz w:val="24.079999923706055"/>
          <w:szCs w:val="24.07999992370605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47705078125" w:line="240" w:lineRule="auto"/>
        <w:ind w:left="22.099151611328125" w:right="0" w:firstLine="0"/>
        <w:jc w:val="left"/>
        <w:rPr>
          <w:rFonts w:ascii="Times New Roman" w:cs="Times New Roman" w:eastAsia="Times New Roman" w:hAnsi="Times New Roman"/>
          <w:b w:val="1"/>
          <w:bCs w:val="1"/>
          <w:i w:val="0"/>
          <w:iCs w:val="0"/>
          <w:smallCaps w:val="0"/>
          <w:strike w:val="0"/>
          <w:color w:val="2e75b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25.920000076293945"/>
          <w:szCs w:val="25.920000076293945"/>
          <w:u w:val="none"/>
          <w:shd w:fill="auto" w:val="clear"/>
          <w:vertAlign w:val="baseline"/>
          <w:rtl w:val="0"/>
        </w:rPr>
        <w:t xml:space="preserve">B. Dataset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58032226562" w:line="240" w:lineRule="auto"/>
        <w:ind w:left="0" w:right="0" w:firstLine="0"/>
        <w:jc w:val="left"/>
        <w:rPr>
          <w:rFonts w:ascii="Times New Roman" w:cs="Times New Roman" w:eastAsia="Times New Roman" w:hAnsi="Times New Roman"/>
          <w:i w:val="0"/>
          <w:iCs w:val="0"/>
          <w:smallCaps w:val="0"/>
          <w:strike w:val="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079999923706055"/>
          <w:szCs w:val="24.079999923706055"/>
          <w:u w:val="none"/>
          <w:shd w:fill="auto" w:val="clear"/>
          <w:vertAlign w:val="baseline"/>
          <w:rtl w:val="0"/>
        </w:rPr>
        <w:t xml:space="preserve">The dataset is already available.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58032226562"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9676513671875" w:right="0" w:firstLine="0"/>
        <w:jc w:val="left"/>
        <w:rPr>
          <w:rFonts w:ascii="Times New Roman" w:cs="Times New Roman" w:eastAsia="Times New Roman" w:hAnsi="Times New Roman"/>
          <w:b w:val="1"/>
          <w:bCs w:val="1"/>
          <w:i w:val="0"/>
          <w:iCs w:val="0"/>
          <w:smallCaps w:val="0"/>
          <w:strike w:val="0"/>
          <w:color w:val="2e75b6"/>
          <w:sz w:val="18"/>
          <w:szCs w:val="18"/>
          <w:u w:val="none"/>
          <w:shd w:fill="auto" w:val="clear"/>
          <w:vertAlign w:val="baseline"/>
        </w:rPr>
      </w:pP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13.804779052734375" w:right="0" w:firstLine="0"/>
        <w:jc w:val="left"/>
        <w:rPr>
          <w:rFonts w:ascii="Times New Roman" w:cs="Times New Roman" w:eastAsia="Times New Roman" w:hAnsi="Times New Roman"/>
          <w:b w:val="1"/>
          <w:bCs w:val="1"/>
          <w:i w:val="0"/>
          <w:iCs w:val="0"/>
          <w:smallCaps w:val="0"/>
          <w:strike w:val="0"/>
          <w:color w:val="2e75b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25.920000076293945"/>
          <w:szCs w:val="25.920000076293945"/>
          <w:u w:val="none"/>
          <w:shd w:fill="auto" w:val="clear"/>
          <w:vertAlign w:val="baseline"/>
          <w:rtl w:val="0"/>
        </w:rPr>
        <w:t xml:space="preserve">C. Project Timeline </w:t>
      </w:r>
    </w:p>
    <w:tbl>
      <w:tblPr>
        <w:tblStyle w:val="Table2"/>
        <w:tblW w:w="9361.9200134277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9999694824219"/>
        <w:gridCol w:w="6020.1202392578125"/>
        <w:gridCol w:w="2549.7998046875"/>
        <w:tblGridChange w:id="0">
          <w:tblGrid>
            <w:gridCol w:w="791.9999694824219"/>
            <w:gridCol w:w="6020.1202392578125"/>
            <w:gridCol w:w="2549.7998046875"/>
          </w:tblGrid>
        </w:tblGridChange>
      </w:tblGrid>
      <w:tr>
        <w:trPr>
          <w:cantSplit w:val="0"/>
          <w:trHeight w:val="6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19.920000076293945"/>
                <w:szCs w:val="19.920000076293945"/>
                <w:u w:val="none"/>
                <w:shd w:fill="2e75b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u w:val="none"/>
                <w:shd w:fill="2e75b6"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888671875" w:right="0" w:firstLine="0"/>
              <w:jc w:val="left"/>
              <w:rPr>
                <w:rFonts w:ascii="Times New Roman" w:cs="Times New Roman" w:eastAsia="Times New Roman" w:hAnsi="Times New Roman"/>
                <w:b w:val="1"/>
                <w:bCs w:val="1"/>
                <w:i w:val="0"/>
                <w:iCs w:val="0"/>
                <w:smallCaps w:val="0"/>
                <w:strike w:val="0"/>
                <w:color w:val="ffffff"/>
                <w:sz w:val="19.920000076293945"/>
                <w:szCs w:val="19.920000076293945"/>
                <w:u w:val="none"/>
                <w:shd w:fill="2e75b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u w:val="none"/>
                <w:shd w:fill="2e75b6"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18.939208984375" w:right="356.9891357421875" w:hanging="12.3504638671875"/>
              <w:jc w:val="left"/>
              <w:rPr>
                <w:rFonts w:ascii="Times New Roman" w:cs="Times New Roman" w:eastAsia="Times New Roman" w:hAnsi="Times New Roman"/>
                <w:b w:val="1"/>
                <w:bCs w:val="1"/>
                <w:i w:val="0"/>
                <w:iCs w:val="0"/>
                <w:smallCaps w:val="0"/>
                <w:strike w:val="0"/>
                <w:color w:val="ffffff"/>
                <w:sz w:val="19.920000076293945"/>
                <w:szCs w:val="19.920000076293945"/>
                <w:u w:val="none"/>
                <w:shd w:fill="2e75b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920000076293945"/>
                <w:szCs w:val="19.920000076293945"/>
                <w:u w:val="none"/>
                <w:shd w:fill="2e75b6" w:val="clear"/>
                <w:vertAlign w:val="baseline"/>
                <w:rtl w:val="0"/>
              </w:rPr>
              <w:t xml:space="preserve">Tentative Completion  Date</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480895996094" w:right="0" w:firstLine="0"/>
              <w:jc w:val="left"/>
              <w:rPr>
                <w:rFonts w:ascii="Times New Roman" w:cs="Times New Roman" w:eastAsia="Times New Roman" w:hAnsi="Times New Roman"/>
                <w:b w:val="1"/>
                <w:bCs w:val="1"/>
                <w:i w:val="0"/>
                <w:iCs w:val="0"/>
                <w:smallCaps w:val="0"/>
                <w:strike w:val="0"/>
                <w:color w:val="2e75b6"/>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19.920000076293945"/>
                <w:szCs w:val="19.920000076293945"/>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60" w:before="60" w:line="240" w:lineRule="auto"/>
              <w:jc w:val="both"/>
              <w:rPr>
                <w:rFonts w:ascii="Times New Roman" w:cs="Times New Roman" w:eastAsia="Times New Roman" w:hAnsi="Times New Roman"/>
                <w:i w:val="0"/>
                <w:iCs w:val="0"/>
                <w:smallCaps w:val="0"/>
                <w:strike w:val="0"/>
                <w:sz w:val="19.920000076293945"/>
                <w:szCs w:val="19.920000076293945"/>
                <w:highlight w:val="white"/>
                <w:u w:val="none"/>
                <w:vertAlign w:val="baseline"/>
              </w:rPr>
            </w:pPr>
            <w:r w:rsidDel="00000000" w:rsidR="00000000" w:rsidRPr="00000000">
              <w:rPr>
                <w:rFonts w:ascii="Times New Roman" w:cs="Times New Roman" w:eastAsia="Times New Roman" w:hAnsi="Times New Roman"/>
                <w:sz w:val="24"/>
                <w:szCs w:val="24"/>
                <w:rtl w:val="0"/>
              </w:rPr>
              <w:t xml:space="preserve">Statute Corpus Development: Compile a structured digital corpus of 5 central women-protection statutes with full section-wise tagging.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73046875" w:right="0" w:firstLine="0"/>
              <w:jc w:val="left"/>
              <w:rPr>
                <w:rFonts w:ascii="Times New Roman" w:cs="Times New Roman" w:eastAsia="Times New Roman" w:hAnsi="Times New Roman"/>
                <w:i w:val="0"/>
                <w:iCs w:val="0"/>
                <w:smallCaps w:val="0"/>
                <w:strike w:val="0"/>
                <w:color w:val="1f2937"/>
                <w:sz w:val="19.920000076293945"/>
                <w:szCs w:val="19.920000076293945"/>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1f2937"/>
                <w:sz w:val="19.920000076293945"/>
                <w:szCs w:val="19.920000076293945"/>
                <w:highlight w:val="white"/>
                <w:u w:val="none"/>
                <w:vertAlign w:val="baseline"/>
                <w:rtl w:val="0"/>
              </w:rPr>
              <w:t xml:space="preserve">Week 1</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7921142578125" w:right="0" w:firstLine="0"/>
              <w:jc w:val="left"/>
              <w:rPr>
                <w:rFonts w:ascii="Times New Roman" w:cs="Times New Roman" w:eastAsia="Times New Roman" w:hAnsi="Times New Roman"/>
                <w:b w:val="1"/>
                <w:bCs w:val="1"/>
                <w:i w:val="0"/>
                <w:iCs w:val="0"/>
                <w:smallCaps w:val="0"/>
                <w:strike w:val="0"/>
                <w:color w:val="2e75b6"/>
                <w:sz w:val="19.920000076293945"/>
                <w:szCs w:val="19.920000076293945"/>
                <w:u w:val="none"/>
                <w:shd w:fill="f0f6fb"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19.920000076293945"/>
                <w:szCs w:val="19.920000076293945"/>
                <w:u w:val="none"/>
                <w:shd w:fill="f0f6fb"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52722167968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Simplification Pipeline: Use LLM prompts with legal domain fine-tuning to generate plain-language versions; implement a severity classifier for legal term replacement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527221679688" w:right="0" w:firstLine="0"/>
              <w:jc w:val="left"/>
              <w:rPr>
                <w:rFonts w:ascii="Times New Roman" w:cs="Times New Roman" w:eastAsia="Times New Roman" w:hAnsi="Times New Roman"/>
                <w:sz w:val="19.920000076293945"/>
                <w:szCs w:val="19.920000076293945"/>
                <w:shd w:fill="f0f6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73046875" w:right="0" w:firstLine="0"/>
              <w:jc w:val="left"/>
              <w:rPr>
                <w:rFonts w:ascii="Times New Roman" w:cs="Times New Roman" w:eastAsia="Times New Roman" w:hAnsi="Times New Roman"/>
                <w:i w:val="0"/>
                <w:iCs w:val="0"/>
                <w:smallCaps w:val="0"/>
                <w:strike w:val="0"/>
                <w:color w:val="1f2937"/>
                <w:sz w:val="19.920000076293945"/>
                <w:szCs w:val="19.920000076293945"/>
                <w:u w:val="none"/>
                <w:shd w:fill="f0f6fb" w:val="clear"/>
                <w:vertAlign w:val="baseline"/>
              </w:rPr>
            </w:pPr>
            <w:r w:rsidDel="00000000" w:rsidR="00000000" w:rsidRPr="00000000">
              <w:rPr>
                <w:rFonts w:ascii="Times New Roman" w:cs="Times New Roman" w:eastAsia="Times New Roman" w:hAnsi="Times New Roman"/>
                <w:i w:val="0"/>
                <w:iCs w:val="0"/>
                <w:smallCaps w:val="0"/>
                <w:strike w:val="0"/>
                <w:color w:val="1f2937"/>
                <w:sz w:val="19.920000076293945"/>
                <w:szCs w:val="19.920000076293945"/>
                <w:u w:val="none"/>
                <w:shd w:fill="f0f6fb" w:val="clear"/>
                <w:vertAlign w:val="baseline"/>
                <w:rtl w:val="0"/>
              </w:rPr>
              <w:t xml:space="preserve">Week1-  2</w:t>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7841491699219" w:right="0" w:firstLine="0"/>
              <w:jc w:val="left"/>
              <w:rPr>
                <w:rFonts w:ascii="Times New Roman" w:cs="Times New Roman" w:eastAsia="Times New Roman" w:hAnsi="Times New Roman"/>
                <w:b w:val="1"/>
                <w:bCs w:val="1"/>
                <w:i w:val="0"/>
                <w:iCs w:val="0"/>
                <w:smallCaps w:val="0"/>
                <w:strike w:val="0"/>
                <w:color w:val="2e75b6"/>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19.920000076293945"/>
                <w:szCs w:val="19.920000076293945"/>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888671875" w:right="0" w:firstLine="0"/>
              <w:jc w:val="both"/>
              <w:rPr>
                <w:rFonts w:ascii="Times New Roman" w:cs="Times New Roman" w:eastAsia="Times New Roman" w:hAnsi="Times New Roman"/>
                <w:i w:val="0"/>
                <w:iCs w:val="0"/>
                <w:smallCaps w:val="0"/>
                <w:strike w:val="0"/>
                <w:sz w:val="19.920000076293945"/>
                <w:szCs w:val="19.920000076293945"/>
                <w:highlight w:val="white"/>
                <w:u w:val="none"/>
                <w:vertAlign w:val="baseline"/>
              </w:rPr>
            </w:pPr>
            <w:r w:rsidDel="00000000" w:rsidR="00000000" w:rsidRPr="00000000">
              <w:rPr>
                <w:rFonts w:ascii="Times New Roman" w:cs="Times New Roman" w:eastAsia="Times New Roman" w:hAnsi="Times New Roman"/>
                <w:sz w:val="19.920000076293945"/>
                <w:szCs w:val="19.920000076293945"/>
                <w:highlight w:val="white"/>
                <w:rtl w:val="0"/>
              </w:rPr>
              <w:t xml:space="preserve"> </w:t>
            </w:r>
            <w:r w:rsidDel="00000000" w:rsidR="00000000" w:rsidRPr="00000000">
              <w:rPr>
                <w:rFonts w:ascii="Times New Roman" w:cs="Times New Roman" w:eastAsia="Times New Roman" w:hAnsi="Times New Roman"/>
                <w:sz w:val="24"/>
                <w:szCs w:val="24"/>
                <w:rtl w:val="0"/>
              </w:rPr>
              <w:t xml:space="preserve">Multilingual Translation Layer: Apply translation APIs (IndicTrans2 or Google Translate with legal domain customization) for 5 regional languages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73046875" w:right="0" w:firstLine="0"/>
              <w:jc w:val="left"/>
              <w:rPr>
                <w:rFonts w:ascii="Times New Roman" w:cs="Times New Roman" w:eastAsia="Times New Roman" w:hAnsi="Times New Roman"/>
                <w:i w:val="0"/>
                <w:iCs w:val="0"/>
                <w:smallCaps w:val="0"/>
                <w:strike w:val="0"/>
                <w:color w:val="1f2937"/>
                <w:sz w:val="19.920000076293945"/>
                <w:szCs w:val="19.920000076293945"/>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1f2937"/>
                <w:sz w:val="19.920000076293945"/>
                <w:szCs w:val="19.920000076293945"/>
                <w:highlight w:val="white"/>
                <w:u w:val="none"/>
                <w:vertAlign w:val="baseline"/>
                <w:rtl w:val="0"/>
              </w:rPr>
              <w:t xml:space="preserve">Week  3</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7841491699219" w:right="0" w:firstLine="0"/>
              <w:jc w:val="left"/>
              <w:rPr>
                <w:rFonts w:ascii="Times New Roman" w:cs="Times New Roman" w:eastAsia="Times New Roman" w:hAnsi="Times New Roman"/>
                <w:b w:val="1"/>
                <w:bCs w:val="1"/>
                <w:i w:val="0"/>
                <w:iCs w:val="0"/>
                <w:smallCaps w:val="0"/>
                <w:strike w:val="0"/>
                <w:color w:val="2e75b6"/>
                <w:sz w:val="19.920000076293945"/>
                <w:szCs w:val="19.920000076293945"/>
                <w:u w:val="none"/>
                <w:shd w:fill="f0f6fb"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19.920000076293945"/>
                <w:szCs w:val="19.920000076293945"/>
                <w:u w:val="none"/>
                <w:shd w:fill="f0f6fb"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52722167968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Workflow: Design a Google Form-based review system where law students flag inaccuracies; track correction rates across languages.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527221679688" w:right="0" w:firstLine="0"/>
              <w:jc w:val="left"/>
              <w:rPr>
                <w:rFonts w:ascii="Times New Roman" w:cs="Times New Roman" w:eastAsia="Times New Roman" w:hAnsi="Times New Roman"/>
                <w:sz w:val="19.920000076293945"/>
                <w:szCs w:val="19.920000076293945"/>
                <w:shd w:fill="f0f6fb"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73046875" w:right="0" w:firstLine="0"/>
              <w:jc w:val="left"/>
              <w:rPr>
                <w:rFonts w:ascii="Times New Roman" w:cs="Times New Roman" w:eastAsia="Times New Roman" w:hAnsi="Times New Roman"/>
                <w:i w:val="0"/>
                <w:iCs w:val="0"/>
                <w:smallCaps w:val="0"/>
                <w:strike w:val="0"/>
                <w:color w:val="1f2937"/>
                <w:sz w:val="19.920000076293945"/>
                <w:szCs w:val="19.920000076293945"/>
                <w:u w:val="none"/>
                <w:shd w:fill="f0f6fb" w:val="clear"/>
                <w:vertAlign w:val="baseline"/>
              </w:rPr>
            </w:pPr>
            <w:r w:rsidDel="00000000" w:rsidR="00000000" w:rsidRPr="00000000">
              <w:rPr>
                <w:rFonts w:ascii="Times New Roman" w:cs="Times New Roman" w:eastAsia="Times New Roman" w:hAnsi="Times New Roman"/>
                <w:i w:val="0"/>
                <w:iCs w:val="0"/>
                <w:smallCaps w:val="0"/>
                <w:strike w:val="0"/>
                <w:color w:val="1f2937"/>
                <w:sz w:val="19.920000076293945"/>
                <w:szCs w:val="19.920000076293945"/>
                <w:u w:val="none"/>
                <w:shd w:fill="f0f6fb" w:val="clear"/>
                <w:vertAlign w:val="baseline"/>
                <w:rtl w:val="0"/>
              </w:rPr>
              <w:t xml:space="preserve">Week </w:t>
            </w:r>
            <w:r w:rsidDel="00000000" w:rsidR="00000000" w:rsidRPr="00000000">
              <w:rPr>
                <w:rFonts w:ascii="Times New Roman" w:cs="Times New Roman" w:eastAsia="Times New Roman" w:hAnsi="Times New Roman"/>
                <w:color w:val="1f2937"/>
                <w:sz w:val="19.920000076293945"/>
                <w:szCs w:val="19.920000076293945"/>
                <w:shd w:fill="f0f6fb" w:val="clear"/>
                <w:rtl w:val="0"/>
              </w:rPr>
              <w:t xml:space="preserve">4</w:t>
            </w:r>
            <w:r w:rsidDel="00000000" w:rsidR="00000000" w:rsidRPr="00000000">
              <w:rPr>
                <w:rtl w:val="0"/>
              </w:rPr>
            </w:r>
          </w:p>
        </w:tc>
      </w:tr>
      <w:tr>
        <w:trPr>
          <w:cantSplit w:val="0"/>
          <w:trHeight w:val="6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7841491699219" w:right="0" w:firstLine="0"/>
              <w:jc w:val="left"/>
              <w:rPr>
                <w:rFonts w:ascii="Times New Roman" w:cs="Times New Roman" w:eastAsia="Times New Roman" w:hAnsi="Times New Roman"/>
                <w:b w:val="1"/>
                <w:bCs w:val="1"/>
                <w:i w:val="0"/>
                <w:iCs w:val="0"/>
                <w:smallCaps w:val="0"/>
                <w:strike w:val="0"/>
                <w:color w:val="2e75b6"/>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e75b6"/>
                <w:sz w:val="19.920000076293945"/>
                <w:szCs w:val="19.92000007629394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07.17437744140625" w:right="986.5301513671875" w:firstLine="11.155242919921875"/>
              <w:jc w:val="both"/>
              <w:rPr>
                <w:rFonts w:ascii="Times New Roman" w:cs="Times New Roman" w:eastAsia="Times New Roman" w:hAnsi="Times New Roman"/>
                <w:sz w:val="19.920000076293945"/>
                <w:szCs w:val="19.920000076293945"/>
                <w:highlight w:val="white"/>
              </w:rPr>
            </w:pPr>
            <w:r w:rsidDel="00000000" w:rsidR="00000000" w:rsidRPr="00000000">
              <w:rPr>
                <w:rFonts w:ascii="Times New Roman" w:cs="Times New Roman" w:eastAsia="Times New Roman" w:hAnsi="Times New Roman"/>
                <w:sz w:val="24"/>
                <w:szCs w:val="24"/>
                <w:rtl w:val="0"/>
              </w:rPr>
              <w:t xml:space="preserve">Accessibility &amp; Analytics: Integrate text-to-speech output, deploy as a simple web app, and embed usage analytics (Google Analytics or Plausible) to measure 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873046875" w:right="0" w:firstLine="0"/>
              <w:jc w:val="left"/>
              <w:rPr>
                <w:rFonts w:ascii="Times New Roman" w:cs="Times New Roman" w:eastAsia="Times New Roman" w:hAnsi="Times New Roman"/>
                <w:i w:val="0"/>
                <w:iCs w:val="0"/>
                <w:smallCaps w:val="0"/>
                <w:strike w:val="0"/>
                <w:color w:val="1f2937"/>
                <w:sz w:val="19.920000076293945"/>
                <w:szCs w:val="19.920000076293945"/>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1f2937"/>
                <w:sz w:val="19.920000076293945"/>
                <w:szCs w:val="19.920000076293945"/>
                <w:highlight w:val="white"/>
                <w:u w:val="none"/>
                <w:vertAlign w:val="baseline"/>
                <w:rtl w:val="0"/>
              </w:rPr>
              <w:t xml:space="preserve">Week </w:t>
            </w:r>
            <w:r w:rsidDel="00000000" w:rsidR="00000000" w:rsidRPr="00000000">
              <w:rPr>
                <w:rFonts w:ascii="Times New Roman" w:cs="Times New Roman" w:eastAsia="Times New Roman" w:hAnsi="Times New Roman"/>
                <w:color w:val="1f2937"/>
                <w:sz w:val="19.920000076293945"/>
                <w:szCs w:val="19.920000076293945"/>
                <w:highlight w:val="white"/>
                <w:rtl w:val="0"/>
              </w:rPr>
              <w:t xml:space="preserve">5</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994384765625" w:right="0" w:firstLine="0"/>
        <w:jc w:val="left"/>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1"/>
          <w:bCs w:val="1"/>
          <w:color w:val="1f5c99"/>
          <w:sz w:val="31.920000076293945"/>
          <w:szCs w:val="31.920000076293945"/>
          <w:rtl w:val="0"/>
        </w:rPr>
        <w:t xml:space="preserve"> </w:t>
      </w:r>
      <w:r w:rsidDel="00000000" w:rsidR="00000000" w:rsidRPr="00000000">
        <w:rPr>
          <w:rFonts w:ascii="Times New Roman" w:cs="Times New Roman" w:eastAsia="Times New Roman" w:hAnsi="Times New Roman"/>
          <w:b w:val="1"/>
          <w:bCs w:val="1"/>
          <w:color w:val="2e74b5"/>
          <w:sz w:val="26"/>
          <w:szCs w:val="26"/>
          <w:rtl w:val="0"/>
        </w:rPr>
        <w:t xml:space="preserve">Expected Outcomes</w:t>
      </w:r>
    </w:p>
    <w:p w:rsidR="00000000" w:rsidDel="00000000" w:rsidP="00000000" w:rsidRDefault="00000000" w:rsidRPr="00000000" w14:paraId="00000048">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outcomes are framed to demonstrate measurable real-world impact, novelty, and replicability — the three criteria that make a project award-worthy:</w:t>
      </w:r>
    </w:p>
    <w:p w:rsidR="00000000" w:rsidDel="00000000" w:rsidP="00000000" w:rsidRDefault="00000000" w:rsidRPr="00000000" w14:paraId="00000049">
      <w:pPr>
        <w:numPr>
          <w:ilvl w:val="0"/>
          <w:numId w:val="1"/>
        </w:numPr>
        <w:spacing w:after="6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VALIDATED MULTILINGUAL LEGAL SIMPLIFICATION TOOL covering 5 women-protection statutes in 5 languages — directly contributing to SDG 16 (Access to Justice) and SDG 5 (Gender Equality).</w:t>
      </w:r>
    </w:p>
    <w:p w:rsidR="00000000" w:rsidDel="00000000" w:rsidP="00000000" w:rsidRDefault="00000000" w:rsidRPr="00000000" w14:paraId="0000004A">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AMENDMENT-TRACKING MECHANISM that keeps simplified content current — solving the critical limitation of static legal simplification tools.</w:t>
      </w:r>
    </w:p>
    <w:p w:rsidR="00000000" w:rsidDel="00000000" w:rsidP="00000000" w:rsidRDefault="00000000" w:rsidRPr="00000000" w14:paraId="0000004B">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AUDIO-ENABLED ACCESSIBLE LEGAL LITERACY RESOURCE usable by visually impaired citizens — the first such tool for Indian statutory content in regional languages.</w:t>
      </w:r>
    </w:p>
    <w:p w:rsidR="00000000" w:rsidDel="00000000" w:rsidP="00000000" w:rsidRDefault="00000000" w:rsidRPr="00000000" w14:paraId="0000004C">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HUMAN-VALIDATED AI OUTPUT PROTOCOL establishing a quality assurance standard for AI in legal domain applications — publishable as a framework paper.</w:t>
      </w:r>
    </w:p>
    <w:p w:rsidR="00000000" w:rsidDel="00000000" w:rsidP="00000000" w:rsidRDefault="00000000" w:rsidRPr="00000000" w14:paraId="0000004D">
      <w:pPr>
        <w:numPr>
          <w:ilvl w:val="0"/>
          <w:numId w:val="1"/>
        </w:numPr>
        <w:spacing w:after="60" w:before="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CITIZEN LEGAL LITERACY IMPACT REPORT with measurable uptake metrics — providing evidence of social impact for fellowship evaluation and future funding applications</w:t>
      </w:r>
    </w:p>
    <w:p w:rsidR="00000000" w:rsidDel="00000000" w:rsidP="00000000" w:rsidRDefault="00000000" w:rsidRPr="00000000" w14:paraId="0000004E">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faculty of law, this project is of interest to me as it is the intersection of law, education, and Artificial Intelligence. This will help in furthering my research on legal translation and AI and an analysis of its potential benefits and challenges. It will enable me to integrate this project findings into my teaching curricula and educate my students. In addition, as a faculty co-ordinator of the Public Policy and Governance Committee at School of Law, the project will facilitate in contributing to legislative reform and public policy and create opportunities for collaboration with government bodies and think-tanks. The project also closely aligns with </w:t>
      </w:r>
      <w:r w:rsidDel="00000000" w:rsidR="00000000" w:rsidRPr="00000000">
        <w:rPr>
          <w:rFonts w:ascii="Times New Roman" w:cs="Times New Roman" w:eastAsia="Times New Roman" w:hAnsi="Times New Roman"/>
          <w:i w:val="1"/>
          <w:iCs w:val="1"/>
          <w:sz w:val="24"/>
          <w:szCs w:val="24"/>
          <w:rtl w:val="0"/>
        </w:rPr>
        <w:t xml:space="preserve">AI Careers for Women: LinkedIn Fellowship’s </w:t>
      </w:r>
      <w:r w:rsidDel="00000000" w:rsidR="00000000" w:rsidRPr="00000000">
        <w:rPr>
          <w:rFonts w:ascii="Times New Roman" w:cs="Times New Roman" w:eastAsia="Times New Roman" w:hAnsi="Times New Roman"/>
          <w:sz w:val="24"/>
          <w:szCs w:val="24"/>
          <w:rtl w:val="0"/>
        </w:rPr>
        <w:t xml:space="preserve">objective of inclusive AI learning by legally empowering the under-represented segment of the society such as women with this societally relevant AI related project. </w:t>
      </w:r>
    </w:p>
    <w:p w:rsidR="00000000" w:rsidDel="00000000" w:rsidP="00000000" w:rsidRDefault="00000000" w:rsidRPr="00000000" w14:paraId="00000050">
      <w:pPr>
        <w:spacing w:after="60"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62353515625" w:line="240" w:lineRule="auto"/>
        <w:ind w:left="12.614364624023438" w:right="0" w:firstLine="0"/>
        <w:jc w:val="left"/>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c99"/>
          <w:sz w:val="31.920000076293945"/>
          <w:szCs w:val="31.920000076293945"/>
          <w:u w:val="none"/>
          <w:shd w:fill="auto" w:val="clear"/>
          <w:vertAlign w:val="baseline"/>
          <w:rtl w:val="0"/>
        </w:rPr>
        <w:t xml:space="preserve">8. References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40" w:lineRule="auto"/>
        <w:ind w:left="19.180755615234375"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Edunet Foundation. AICW Fellowship Program Guidelines. 2026. Available at:  </w:t>
      </w:r>
      <w:hyperlink r:id="rId7">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https://www.edunetfoundation.org</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40" w:lineRule="auto"/>
        <w:ind w:left="19.180755615234375"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044921875" w:line="240" w:lineRule="auto"/>
        <w:ind w:left="0" w:right="430.04150390625"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Microsoft Corporation. Power BI Documentation. Available at: https://learn.microsoft.com/en us/power-bi/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0" w:right="1451.26220703125"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Microsoft Corporation. Microsoft Copilot. Available at: https://copilot.microsoft.com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0" w:right="1451.26220703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4736328125" w:line="240" w:lineRule="auto"/>
        <w:ind w:left="0" w:right="1451.26220703125" w:firstLine="0"/>
        <w:jc w:val="both"/>
        <w:rPr>
          <w:rFonts w:ascii="Times New Roman" w:cs="Times New Roman" w:eastAsia="Times New Roman" w:hAnsi="Times New Roman"/>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LinkedInLearning. AI and Data Analytics Courses. 2026. Available at:  </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https://www.linkedin.com/learning</w:t>
        </w:r>
      </w:hyperlink>
      <w:r w:rsidDel="00000000" w:rsidR="00000000" w:rsidRPr="00000000">
        <w:rPr>
          <w:rFonts w:ascii="Times New Roman" w:cs="Times New Roman" w:eastAsia="Times New Roman" w:hAnsi="Times New Roman"/>
          <w:i w:val="0"/>
          <w:iCs w:val="0"/>
          <w:smallCaps w:val="0"/>
          <w:strike w:val="0"/>
          <w:color w:val="0563c1"/>
          <w:sz w:val="24"/>
          <w:szCs w:val="24"/>
          <w:u w:val="singl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520141601562" w:right="0" w:firstLine="0"/>
        <w:jc w:val="left"/>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059">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Law &amp; Justice, Action Plan for Simple, Accessible, Affordable and Speedy Justice, Press Information Bureau (Aug. 10, 2023), https://www.pib.gov.in/PressReleasePage.aspx?PRID=1947490</w:t>
      </w:r>
    </w:p>
    <w:p w:rsidR="00000000" w:rsidDel="00000000" w:rsidP="00000000" w:rsidRDefault="00000000" w:rsidRPr="00000000" w14:paraId="0000005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Wright</w:t>
      </w:r>
      <w:r w:rsidDel="00000000" w:rsidR="00000000" w:rsidRPr="00000000">
        <w:rPr>
          <w:rFonts w:ascii="Times New Roman" w:cs="Times New Roman" w:eastAsia="Times New Roman" w:hAnsi="Times New Roman"/>
          <w:sz w:val="24"/>
          <w:szCs w:val="24"/>
          <w:rtl w:val="0"/>
        </w:rPr>
        <w:t xml:space="preserve">, JLL 14 (2025), 120–142, DOI: </w:t>
      </w:r>
      <w:hyperlink r:id="rId9">
        <w:r w:rsidDel="00000000" w:rsidR="00000000" w:rsidRPr="00000000">
          <w:rPr>
            <w:rFonts w:ascii="Times New Roman" w:cs="Times New Roman" w:eastAsia="Times New Roman" w:hAnsi="Times New Roman"/>
            <w:sz w:val="24"/>
            <w:szCs w:val="24"/>
            <w:u w:val="single"/>
            <w:rtl w:val="0"/>
          </w:rPr>
          <w:t xml:space="preserve">10.14762/jll.2025.120</w:t>
        </w:r>
      </w:hyperlink>
      <w:r w:rsidDel="00000000" w:rsidR="00000000" w:rsidRPr="00000000">
        <w:rPr>
          <w:rtl w:val="0"/>
        </w:rPr>
      </w:r>
    </w:p>
    <w:p w:rsidR="00000000" w:rsidDel="00000000" w:rsidP="00000000" w:rsidRDefault="00000000" w:rsidRPr="00000000" w14:paraId="0000005B">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and human translation: A contrastive study based on legal texts, Moneus, Ahmed Mohammed et al.Heliyon, Volume 10, Issue 6 (2024)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https://doi.org/10.1016/j.heliyon.2024.e28106</w:t>
        </w:r>
      </w:hyperlink>
      <w:r w:rsidDel="00000000" w:rsidR="00000000" w:rsidRPr="00000000">
        <w:rPr>
          <w:rtl w:val="0"/>
        </w:rPr>
      </w:r>
    </w:p>
    <w:p w:rsidR="00000000" w:rsidDel="00000000" w:rsidP="00000000" w:rsidRDefault="00000000" w:rsidRPr="00000000" w14:paraId="0000005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Clément-Wilz et al.</w:t>
      </w:r>
      <w:r w:rsidDel="00000000" w:rsidR="00000000" w:rsidRPr="00000000">
        <w:rPr>
          <w:rFonts w:ascii="Times New Roman" w:cs="Times New Roman" w:eastAsia="Times New Roman" w:hAnsi="Times New Roman"/>
          <w:sz w:val="24"/>
          <w:szCs w:val="24"/>
          <w:rtl w:val="0"/>
        </w:rPr>
        <w:t xml:space="preserve">, JLL 14 (2025),240–255, DOI: </w:t>
      </w:r>
      <w:hyperlink r:id="rId11">
        <w:r w:rsidDel="00000000" w:rsidR="00000000" w:rsidRPr="00000000">
          <w:rPr>
            <w:rFonts w:ascii="Times New Roman" w:cs="Times New Roman" w:eastAsia="Times New Roman" w:hAnsi="Times New Roman"/>
            <w:color w:val="1155cc"/>
            <w:sz w:val="24"/>
            <w:szCs w:val="24"/>
            <w:u w:val="single"/>
            <w:rtl w:val="0"/>
          </w:rPr>
          <w:t xml:space="preserve">10.14762/jll.2025.240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520141601562" w:right="0" w:firstLine="0"/>
        <w:jc w:val="left"/>
        <w:rPr>
          <w:rFonts w:ascii="Times New Roman" w:cs="Times New Roman" w:eastAsia="Times New Roman" w:hAnsi="Times New Roman"/>
          <w:color w:val="0563c1"/>
          <w:sz w:val="22.079999923706055"/>
          <w:szCs w:val="22.079999923706055"/>
          <w:u w:val="singl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5265197753906" w:line="240" w:lineRule="auto"/>
        <w:ind w:left="0" w:right="0" w:firstLine="0"/>
        <w:jc w:val="center"/>
        <w:rPr>
          <w:rFonts w:ascii="Times New Roman" w:cs="Times New Roman" w:eastAsia="Times New Roman" w:hAnsi="Times New Roman"/>
          <w:i w:val="0"/>
          <w:iCs w:val="0"/>
          <w:smallCaps w:val="0"/>
          <w:strike w:val="0"/>
          <w:color w:val="666666"/>
          <w:sz w:val="18"/>
          <w:szCs w:val="18"/>
          <w:u w:val="none"/>
          <w:shd w:fill="auto" w:val="clear"/>
          <w:vertAlign w:val="baseline"/>
        </w:rPr>
      </w:pP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rtl w:val="0"/>
        </w:rPr>
      </w:r>
    </w:p>
    <w:sectPr>
      <w:headerReference r:id="rId12" w:type="default"/>
      <w:footerReference r:id="rId13" w:type="default"/>
      <w:pgSz w:h="15840" w:w="12240" w:orient="portrait"/>
      <w:pgMar w:bottom="746.3999938964844" w:top="691.199951171875" w:left="1078.0799865722656" w:right="1015.7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0">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Ministry of Law &amp; Justice, Action Plan for Simple, Accessible, Affordable and Speedy Justice, Press Information Bureau (Aug. 10, 2023), https://www.pib.gov.in/PressReleasePage.aspx?PRID=1947490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oi.org/10.14762/jll.2025.240" TargetMode="External"/><Relationship Id="rId10" Type="http://schemas.openxmlformats.org/officeDocument/2006/relationships/hyperlink" Target="https://doi.org/10.1016/j.heliyon.2024.e28106"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4762/jll.2025.12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dunetfoundation.org" TargetMode="External"/><Relationship Id="rId8" Type="http://schemas.openxmlformats.org/officeDocument/2006/relationships/hyperlink" Target="https://www.linkedin.com/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