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A9EAF" w14:textId="4D75E7C7" w:rsidR="002A0FA3" w:rsidRPr="002A0FA3" w:rsidRDefault="002A0FA3" w:rsidP="002A0FA3">
      <w:pPr>
        <w:widowControl w:val="0"/>
        <w:tabs>
          <w:tab w:val="center" w:pos="2610"/>
          <w:tab w:val="center" w:pos="5670"/>
        </w:tabs>
        <w:autoSpaceDE w:val="0"/>
        <w:autoSpaceDN w:val="0"/>
        <w:adjustRightInd w:val="0"/>
        <w:spacing w:line="226" w:lineRule="auto"/>
        <w:jc w:val="center"/>
        <w:rPr>
          <w:b/>
          <w:bCs/>
          <w:spacing w:val="28"/>
          <w:kern w:val="1"/>
          <w:sz w:val="24"/>
          <w:szCs w:val="24"/>
          <w:lang w:eastAsia="zh-CN"/>
        </w:rPr>
      </w:pPr>
      <w:r w:rsidRPr="002A0FA3">
        <w:rPr>
          <w:b/>
          <w:bCs/>
          <w:spacing w:val="5"/>
          <w:kern w:val="1"/>
          <w:sz w:val="24"/>
          <w:szCs w:val="24"/>
        </w:rPr>
        <w:t>GROUP -10</w:t>
      </w:r>
    </w:p>
    <w:p w14:paraId="11E65C3E" w14:textId="7B15F5B8" w:rsidR="006A4465" w:rsidRPr="00B15857" w:rsidRDefault="00B8691A" w:rsidP="00B15857">
      <w:pPr>
        <w:widowControl w:val="0"/>
        <w:autoSpaceDE w:val="0"/>
        <w:autoSpaceDN w:val="0"/>
        <w:adjustRightInd w:val="0"/>
        <w:spacing w:before="280" w:after="280" w:line="226" w:lineRule="auto"/>
        <w:jc w:val="center"/>
        <w:rPr>
          <w:b/>
          <w:bCs/>
          <w:spacing w:val="28"/>
          <w:kern w:val="1"/>
          <w:sz w:val="32"/>
          <w:szCs w:val="32"/>
          <w:lang w:eastAsia="zh-CN"/>
        </w:rPr>
      </w:pPr>
      <w:r w:rsidRPr="002A0FA3">
        <w:rPr>
          <w:b/>
          <w:bCs/>
          <w:spacing w:val="28"/>
          <w:kern w:val="1"/>
          <w:sz w:val="32"/>
          <w:szCs w:val="32"/>
          <w:lang w:eastAsia="zh-CN"/>
        </w:rPr>
        <w:t xml:space="preserve">TIME SERIES FORECASTS FOR TOURISM </w:t>
      </w:r>
      <w:r w:rsidR="00495BD7" w:rsidRPr="002A0FA3">
        <w:rPr>
          <w:b/>
          <w:bCs/>
          <w:spacing w:val="28"/>
          <w:kern w:val="1"/>
          <w:sz w:val="32"/>
          <w:szCs w:val="32"/>
          <w:lang w:eastAsia="zh-CN"/>
        </w:rPr>
        <w:t>FROM</w:t>
      </w:r>
      <w:r w:rsidRPr="002A0FA3">
        <w:rPr>
          <w:b/>
          <w:bCs/>
          <w:spacing w:val="28"/>
          <w:kern w:val="1"/>
          <w:sz w:val="32"/>
          <w:szCs w:val="32"/>
          <w:lang w:eastAsia="zh-CN"/>
        </w:rPr>
        <w:t xml:space="preserve"> UK</w:t>
      </w:r>
      <w:r w:rsidR="00A54CB6" w:rsidRPr="002A0FA3">
        <w:rPr>
          <w:b/>
          <w:bCs/>
          <w:spacing w:val="28"/>
          <w:kern w:val="1"/>
          <w:sz w:val="32"/>
          <w:szCs w:val="32"/>
          <w:lang w:eastAsia="zh-CN"/>
        </w:rPr>
        <w:t xml:space="preserve"> to THAILAND</w:t>
      </w:r>
    </w:p>
    <w:p w14:paraId="1C3AA6A9" w14:textId="2DF0CA9B" w:rsidR="00C30FE1" w:rsidRPr="00F403B1" w:rsidRDefault="00C30FE1" w:rsidP="005D24F9">
      <w:pPr>
        <w:widowControl w:val="0"/>
        <w:tabs>
          <w:tab w:val="center" w:pos="2610"/>
          <w:tab w:val="center" w:pos="5670"/>
        </w:tabs>
        <w:autoSpaceDE w:val="0"/>
        <w:autoSpaceDN w:val="0"/>
        <w:adjustRightInd w:val="0"/>
        <w:spacing w:line="226" w:lineRule="auto"/>
        <w:rPr>
          <w:spacing w:val="5"/>
          <w:kern w:val="1"/>
          <w:sz w:val="18"/>
          <w:szCs w:val="18"/>
        </w:rPr>
      </w:pPr>
      <w:r w:rsidRPr="00F403B1">
        <w:rPr>
          <w:spacing w:val="5"/>
          <w:kern w:val="1"/>
          <w:sz w:val="18"/>
          <w:szCs w:val="18"/>
        </w:rPr>
        <w:t xml:space="preserve">Chaitra Putumbaka(50442616), Sreelekha Komma(50442289), Rohith Chandra </w:t>
      </w:r>
      <w:proofErr w:type="spellStart"/>
      <w:r w:rsidRPr="00F403B1">
        <w:rPr>
          <w:spacing w:val="5"/>
          <w:kern w:val="1"/>
          <w:sz w:val="18"/>
          <w:szCs w:val="18"/>
        </w:rPr>
        <w:t>Balagiri</w:t>
      </w:r>
      <w:proofErr w:type="spellEnd"/>
      <w:r w:rsidRPr="00F403B1">
        <w:rPr>
          <w:spacing w:val="5"/>
          <w:kern w:val="1"/>
          <w:sz w:val="18"/>
          <w:szCs w:val="18"/>
        </w:rPr>
        <w:t>(50442139)</w:t>
      </w:r>
    </w:p>
    <w:p w14:paraId="7D6AE6EC" w14:textId="579F9481" w:rsidR="006A4465" w:rsidRPr="009408DD" w:rsidRDefault="006A4465" w:rsidP="006A4465">
      <w:pPr>
        <w:widowControl w:val="0"/>
        <w:tabs>
          <w:tab w:val="center" w:pos="2610"/>
          <w:tab w:val="center" w:pos="5670"/>
        </w:tabs>
        <w:autoSpaceDE w:val="0"/>
        <w:autoSpaceDN w:val="0"/>
        <w:adjustRightInd w:val="0"/>
        <w:spacing w:line="226" w:lineRule="auto"/>
        <w:jc w:val="center"/>
        <w:rPr>
          <w:spacing w:val="5"/>
          <w:kern w:val="1"/>
        </w:rPr>
      </w:pPr>
      <w:r w:rsidRPr="009408DD">
        <w:rPr>
          <w:spacing w:val="5"/>
          <w:kern w:val="1"/>
        </w:rPr>
        <w:t xml:space="preserve">Department of </w:t>
      </w:r>
      <w:r>
        <w:rPr>
          <w:spacing w:val="5"/>
          <w:kern w:val="1"/>
        </w:rPr>
        <w:t>Engineering Science – Data Science</w:t>
      </w:r>
    </w:p>
    <w:p w14:paraId="1C6C7A8F" w14:textId="1150671F" w:rsidR="006A4465" w:rsidRPr="006A4465" w:rsidRDefault="006A4465" w:rsidP="006A4465">
      <w:pPr>
        <w:widowControl w:val="0"/>
        <w:tabs>
          <w:tab w:val="center" w:pos="2610"/>
          <w:tab w:val="center" w:pos="5670"/>
        </w:tabs>
        <w:autoSpaceDE w:val="0"/>
        <w:autoSpaceDN w:val="0"/>
        <w:adjustRightInd w:val="0"/>
        <w:spacing w:line="226" w:lineRule="auto"/>
        <w:jc w:val="center"/>
        <w:rPr>
          <w:i/>
          <w:iCs/>
          <w:spacing w:val="5"/>
          <w:kern w:val="1"/>
        </w:rPr>
      </w:pPr>
      <w:r w:rsidRPr="009408DD">
        <w:rPr>
          <w:spacing w:val="5"/>
          <w:kern w:val="1"/>
        </w:rPr>
        <w:t>University at Buffalo, Buffalo, NY 14260</w:t>
      </w:r>
    </w:p>
    <w:p w14:paraId="7A1BFC30" w14:textId="2010ED89" w:rsidR="002A0FA3" w:rsidRPr="002A0FA3" w:rsidRDefault="002A0FA3" w:rsidP="002A0FA3">
      <w:pPr>
        <w:jc w:val="both"/>
        <w:rPr>
          <w:sz w:val="16"/>
          <w:szCs w:val="16"/>
        </w:rPr>
        <w:sectPr w:rsidR="002A0FA3" w:rsidRPr="002A0FA3" w:rsidSect="008A6A83">
          <w:pgSz w:w="12240" w:h="15840"/>
          <w:pgMar w:top="1440" w:right="2160" w:bottom="1440" w:left="2160" w:header="720" w:footer="720" w:gutter="0"/>
          <w:cols w:space="720"/>
          <w:noEndnote/>
          <w:docGrid w:linePitch="272"/>
        </w:sectPr>
      </w:pPr>
      <w:r>
        <w:rPr>
          <w:sz w:val="16"/>
          <w:szCs w:val="16"/>
        </w:rPr>
        <w:tab/>
      </w:r>
    </w:p>
    <w:p w14:paraId="452E2913" w14:textId="77777777" w:rsidR="002A0FA3" w:rsidRPr="006A4465" w:rsidRDefault="002A0FA3" w:rsidP="002A0FA3">
      <w:pPr>
        <w:jc w:val="both"/>
        <w:rPr>
          <w:b/>
          <w:bCs/>
        </w:rPr>
      </w:pPr>
      <w:r w:rsidRPr="006A4465">
        <w:rPr>
          <w:b/>
          <w:bCs/>
        </w:rPr>
        <w:t>ABSTRACT</w:t>
      </w:r>
    </w:p>
    <w:p w14:paraId="16EA9772" w14:textId="074DC0A7" w:rsidR="002A0FA3" w:rsidRDefault="002A0FA3" w:rsidP="002A0FA3">
      <w:pPr>
        <w:jc w:val="both"/>
      </w:pPr>
      <w:r>
        <w:t xml:space="preserve">Travelling has become everyone’s go to </w:t>
      </w:r>
      <w:proofErr w:type="gramStart"/>
      <w:r>
        <w:t>in order to</w:t>
      </w:r>
      <w:proofErr w:type="gramEnd"/>
      <w:r>
        <w:t xml:space="preserve"> get relief from work stress. The number of people visiting Thailand has increased day to day. Thailand has many tourist attractions where number of people visiting these places has increased and the services which are provided by the travel industry has become inadequate. So, </w:t>
      </w:r>
      <w:proofErr w:type="gramStart"/>
      <w:r>
        <w:t>in order to</w:t>
      </w:r>
      <w:proofErr w:type="gramEnd"/>
      <w:r>
        <w:t xml:space="preserve"> keep track of the demand in this project we have done time series analysis on the number of people visiting Thailand from other countries over a period of time from 2010-2016. </w:t>
      </w:r>
    </w:p>
    <w:p w14:paraId="4CE476B2" w14:textId="77777777" w:rsidR="002A0FA3" w:rsidRPr="00B6526F" w:rsidRDefault="002A0FA3" w:rsidP="002A0FA3">
      <w:pPr>
        <w:jc w:val="both"/>
      </w:pPr>
    </w:p>
    <w:p w14:paraId="7F6DD127" w14:textId="73AA750F" w:rsidR="00B8691A" w:rsidRPr="00B8691A" w:rsidRDefault="00B8691A" w:rsidP="002A0FA3">
      <w:pPr>
        <w:jc w:val="both"/>
        <w:rPr>
          <w:b/>
          <w:bCs/>
        </w:rPr>
      </w:pPr>
      <w:r>
        <w:rPr>
          <w:b/>
          <w:bCs/>
        </w:rPr>
        <w:t>INTRODUCTION</w:t>
      </w:r>
    </w:p>
    <w:p w14:paraId="1046E36E" w14:textId="4D265180" w:rsidR="00234AE2" w:rsidRDefault="00B8691A" w:rsidP="002A0FA3">
      <w:pPr>
        <w:jc w:val="both"/>
      </w:pPr>
      <w:r w:rsidRPr="002179D0">
        <w:t xml:space="preserve">Due to the characteristics of the travel industry and the peculiar nature of human behavior, demand </w:t>
      </w:r>
      <w:r>
        <w:t>for tourist forecasting</w:t>
      </w:r>
      <w:r w:rsidRPr="002179D0">
        <w:t xml:space="preserve"> in the industry is generally problematic. At the same time, it is crucial for the firm to plan and organize regarding the proper asset categorization. Time series examination is a noticeable procedure for expecting the travel industry interest. It takes advantage of time series information for the point of deciding the ways of behaving, insights, and other significant components of said information. Along these lines, the objective of this part is to tell the best way to perform time series examination for the travel industry interest.</w:t>
      </w:r>
      <w:r>
        <w:t xml:space="preserve"> </w:t>
      </w:r>
      <w:r w:rsidRPr="002179D0">
        <w:t>Regional execution contrasts remarkably, assortments are outrageous and negative certified and per capita, traveler improvement is entirely expected.</w:t>
      </w:r>
      <w:r w:rsidR="002A0FA3">
        <w:t xml:space="preserve"> </w:t>
      </w:r>
      <w:r w:rsidR="002751DF">
        <w:t>To</w:t>
      </w:r>
      <w:r w:rsidR="009F41C1">
        <w:t xml:space="preserve"> forecast the future, the examination of the seasonality of current and historical data is required. In this project,</w:t>
      </w:r>
      <w:r w:rsidR="0009752F">
        <w:t xml:space="preserve"> we’ve implemented</w:t>
      </w:r>
      <w:r w:rsidR="009F41C1">
        <w:t xml:space="preserve"> time series forecasting models like ARIMA, ETS</w:t>
      </w:r>
      <w:r w:rsidR="002265B9">
        <w:t>, H</w:t>
      </w:r>
      <w:r w:rsidR="00234AE2">
        <w:t>o</w:t>
      </w:r>
      <w:r w:rsidR="002265B9">
        <w:t>lt-winters</w:t>
      </w:r>
      <w:r w:rsidR="009F41C1">
        <w:t xml:space="preserve"> to observe the trend and variety. </w:t>
      </w:r>
    </w:p>
    <w:p w14:paraId="011759FC" w14:textId="77777777" w:rsidR="002A0FA3" w:rsidRDefault="002A0FA3" w:rsidP="002A0FA3">
      <w:pPr>
        <w:jc w:val="both"/>
        <w:rPr>
          <w:b/>
          <w:bCs/>
        </w:rPr>
      </w:pPr>
    </w:p>
    <w:p w14:paraId="68C0A1BA" w14:textId="6D59BDF4" w:rsidR="0044181C" w:rsidRDefault="002265B9" w:rsidP="002A0FA3">
      <w:pPr>
        <w:jc w:val="both"/>
      </w:pPr>
      <w:r w:rsidRPr="00234AE2">
        <w:rPr>
          <w:b/>
          <w:bCs/>
        </w:rPr>
        <w:t>Evaluating metrics:</w:t>
      </w:r>
    </w:p>
    <w:p w14:paraId="19C9A833" w14:textId="72EF2272" w:rsidR="0044181C" w:rsidRDefault="0044181C" w:rsidP="002A0FA3">
      <w:pPr>
        <w:jc w:val="both"/>
      </w:pPr>
      <w:r>
        <w:t xml:space="preserve">The RMSE measures the deviation of predicted values with the actual values. </w:t>
      </w:r>
    </w:p>
    <w:p w14:paraId="2314891B" w14:textId="5F079B04" w:rsidR="00700D89" w:rsidRPr="009408DD" w:rsidRDefault="002265B9" w:rsidP="00700D89">
      <w:pPr>
        <w:jc w:val="both"/>
      </w:pPr>
      <w:r>
        <w:t>The RMSE root-mean square error is used to calculate the accuracy of the forecast</w:t>
      </w:r>
      <w:r w:rsidR="00700D89">
        <w:t xml:space="preserve"> which is considered for finding the best model.</w:t>
      </w:r>
      <w:r w:rsidR="00700D89" w:rsidRPr="009408DD">
        <w:t xml:space="preserve"> </w:t>
      </w:r>
    </w:p>
    <w:p w14:paraId="4D4B093E" w14:textId="65DC9032" w:rsidR="009F41C1" w:rsidRPr="00700D89" w:rsidRDefault="009F41C1" w:rsidP="002A0FA3">
      <w:pPr>
        <w:jc w:val="both"/>
        <w:rPr>
          <w:b/>
          <w:bCs/>
        </w:rPr>
      </w:pPr>
    </w:p>
    <w:p w14:paraId="2F3283A4" w14:textId="60D053C9" w:rsidR="002265B9" w:rsidRDefault="002265B9" w:rsidP="002A0FA3">
      <w:pPr>
        <w:jc w:val="both"/>
        <w:rPr>
          <w:b/>
          <w:bCs/>
        </w:rPr>
      </w:pPr>
      <w:r>
        <w:t xml:space="preserve">RMSE is calculated by </w:t>
      </w:r>
    </w:p>
    <w:p w14:paraId="3549A44D" w14:textId="77777777" w:rsidR="002265B9" w:rsidRPr="00B8691A" w:rsidRDefault="002265B9" w:rsidP="002A0FA3">
      <w:pPr>
        <w:jc w:val="both"/>
        <w:rPr>
          <w:b/>
          <w:bCs/>
        </w:rPr>
      </w:pPr>
    </w:p>
    <w:p w14:paraId="6CC0B7AD" w14:textId="5925AB33" w:rsidR="002265B9" w:rsidRDefault="002265B9" w:rsidP="002A0FA3">
      <w:pPr>
        <w:jc w:val="center"/>
      </w:pPr>
      <w:r>
        <w:fldChar w:fldCharType="begin"/>
      </w:r>
      <w:r>
        <w:instrText xml:space="preserve"> INCLUDEPICTURE "https://images.squarespace-cdn.com/content/v1/58c95854c534a56689231265/1531152039771-PI1ZAS4DSZCCUBST3KEK/Formula.PNG" \* MERGEFORMATINET </w:instrText>
      </w:r>
      <w:r>
        <w:fldChar w:fldCharType="separate"/>
      </w:r>
      <w:r>
        <w:rPr>
          <w:noProof/>
        </w:rPr>
        <w:drawing>
          <wp:inline distT="0" distB="0" distL="0" distR="0" wp14:anchorId="712EDA04" wp14:editId="4028DBD0">
            <wp:extent cx="1266824" cy="381000"/>
            <wp:effectExtent l="0" t="0" r="0" b="0"/>
            <wp:docPr id="2" name="Picture 2" descr="How to calculate the Root Mean Square Error (RMSE) of an interpolated pH  raster? — Hatari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alculate the Root Mean Square Error (RMSE) of an interpolated pH  raster? — Hatari Lab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1568" cy="385434"/>
                    </a:xfrm>
                    <a:prstGeom prst="rect">
                      <a:avLst/>
                    </a:prstGeom>
                    <a:noFill/>
                    <a:ln>
                      <a:noFill/>
                    </a:ln>
                  </pic:spPr>
                </pic:pic>
              </a:graphicData>
            </a:graphic>
          </wp:inline>
        </w:drawing>
      </w:r>
      <w:r>
        <w:fldChar w:fldCharType="end"/>
      </w:r>
    </w:p>
    <w:p w14:paraId="161F420D" w14:textId="77777777" w:rsidR="006524A6" w:rsidRDefault="006524A6" w:rsidP="002A0FA3">
      <w:pPr>
        <w:jc w:val="both"/>
        <w:rPr>
          <w:b/>
          <w:bCs/>
        </w:rPr>
      </w:pPr>
    </w:p>
    <w:p w14:paraId="6F6A9BB2" w14:textId="3B6C81A0" w:rsidR="006524A6" w:rsidRDefault="006524A6" w:rsidP="002A0FA3">
      <w:pPr>
        <w:jc w:val="both"/>
        <w:rPr>
          <w:b/>
          <w:bCs/>
        </w:rPr>
      </w:pPr>
      <w:r>
        <w:rPr>
          <w:b/>
          <w:bCs/>
        </w:rPr>
        <w:t>Dataset Description:</w:t>
      </w:r>
    </w:p>
    <w:p w14:paraId="4CB5A367" w14:textId="1730DD46" w:rsidR="00D64E40" w:rsidRDefault="00D64E40" w:rsidP="002A0FA3">
      <w:pPr>
        <w:jc w:val="both"/>
      </w:pPr>
      <w:r>
        <w:t xml:space="preserve">The dataset consists of information on number of tourist visitors to Thailand from other countries over </w:t>
      </w:r>
      <w:r w:rsidR="002751DF">
        <w:t>a period</w:t>
      </w:r>
      <w:r>
        <w:t xml:space="preserve">. The dataset has been taken from </w:t>
      </w:r>
      <w:proofErr w:type="spellStart"/>
      <w:r w:rsidR="00836BDB">
        <w:t>Date.world</w:t>
      </w:r>
      <w:proofErr w:type="spellEnd"/>
      <w:r w:rsidR="00836BDB">
        <w:t xml:space="preserve"> </w:t>
      </w:r>
      <w:r>
        <w:t>website.</w:t>
      </w:r>
    </w:p>
    <w:p w14:paraId="6A6B0C25" w14:textId="27BDD25E" w:rsidR="00D64E40" w:rsidRDefault="00D64E40" w:rsidP="002A0FA3">
      <w:pPr>
        <w:jc w:val="both"/>
      </w:pPr>
    </w:p>
    <w:p w14:paraId="383C1B58" w14:textId="19155889" w:rsidR="00D64E40" w:rsidRDefault="00D64E40" w:rsidP="002A0FA3">
      <w:pPr>
        <w:jc w:val="both"/>
        <w:rPr>
          <w:b/>
          <w:bCs/>
        </w:rPr>
      </w:pPr>
      <w:r>
        <w:rPr>
          <w:b/>
          <w:bCs/>
        </w:rPr>
        <w:t>Preprocessing:</w:t>
      </w:r>
    </w:p>
    <w:p w14:paraId="43574660" w14:textId="65E36769" w:rsidR="00D64E40" w:rsidRDefault="00D64E40" w:rsidP="002A0FA3">
      <w:pPr>
        <w:jc w:val="both"/>
      </w:pPr>
      <w:r>
        <w:t>Removed Null values from the data.</w:t>
      </w:r>
    </w:p>
    <w:p w14:paraId="3DABFEF5" w14:textId="6ECE284F" w:rsidR="00D64E40" w:rsidRDefault="00D64E40" w:rsidP="002A0FA3">
      <w:pPr>
        <w:jc w:val="both"/>
      </w:pPr>
      <w:r>
        <w:t>Replaced the missing values with mean values.</w:t>
      </w:r>
    </w:p>
    <w:p w14:paraId="75ED4E6A" w14:textId="2BE6321E" w:rsidR="00CE0098" w:rsidRDefault="00CE0098" w:rsidP="002A0FA3">
      <w:pPr>
        <w:jc w:val="both"/>
      </w:pPr>
    </w:p>
    <w:p w14:paraId="391D7B3F" w14:textId="761A6D6A" w:rsidR="00CE0098" w:rsidRDefault="00CE0098" w:rsidP="002A0FA3">
      <w:pPr>
        <w:jc w:val="both"/>
      </w:pPr>
      <w:r w:rsidRPr="00CE0098">
        <w:rPr>
          <w:noProof/>
        </w:rPr>
        <w:drawing>
          <wp:inline distT="0" distB="0" distL="0" distR="0" wp14:anchorId="6EE46527" wp14:editId="68F2E61E">
            <wp:extent cx="2286000" cy="472440"/>
            <wp:effectExtent l="0" t="0" r="0" b="3810"/>
            <wp:docPr id="6" name="Picture 4" descr="Text&#10;&#10;Description automatically generated with medium confidence">
              <a:extLst xmlns:a="http://schemas.openxmlformats.org/drawingml/2006/main">
                <a:ext uri="{FF2B5EF4-FFF2-40B4-BE49-F238E27FC236}">
                  <a16:creationId xmlns:a16="http://schemas.microsoft.com/office/drawing/2014/main" id="{37C47534-046D-43CC-B2A5-C2904EBD24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ext&#10;&#10;Description automatically generated with medium confidence">
                      <a:extLst>
                        <a:ext uri="{FF2B5EF4-FFF2-40B4-BE49-F238E27FC236}">
                          <a16:creationId xmlns:a16="http://schemas.microsoft.com/office/drawing/2014/main" id="{37C47534-046D-43CC-B2A5-C2904EBD242C}"/>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286000" cy="472440"/>
                    </a:xfrm>
                    <a:prstGeom prst="rect">
                      <a:avLst/>
                    </a:prstGeom>
                  </pic:spPr>
                </pic:pic>
              </a:graphicData>
            </a:graphic>
          </wp:inline>
        </w:drawing>
      </w:r>
    </w:p>
    <w:p w14:paraId="465C4F96" w14:textId="5E6604C8" w:rsidR="00D64E40" w:rsidRDefault="00D64E40" w:rsidP="002A0FA3">
      <w:pPr>
        <w:jc w:val="both"/>
      </w:pPr>
    </w:p>
    <w:p w14:paraId="0AD25DF4" w14:textId="14E6EE64" w:rsidR="00D64E40" w:rsidRDefault="00D64E40" w:rsidP="002A0FA3">
      <w:pPr>
        <w:jc w:val="both"/>
        <w:rPr>
          <w:b/>
          <w:bCs/>
        </w:rPr>
      </w:pPr>
      <w:r>
        <w:rPr>
          <w:b/>
          <w:bCs/>
        </w:rPr>
        <w:t>EDA:</w:t>
      </w:r>
    </w:p>
    <w:p w14:paraId="7A543948" w14:textId="53B1CDBD" w:rsidR="004503F2" w:rsidRDefault="004503F2" w:rsidP="002A0FA3">
      <w:pPr>
        <w:jc w:val="both"/>
        <w:rPr>
          <w:b/>
          <w:bCs/>
        </w:rPr>
      </w:pPr>
      <w:r>
        <w:rPr>
          <w:b/>
          <w:bCs/>
        </w:rPr>
        <w:t>Exploratory Data Analysis</w:t>
      </w:r>
      <w:r w:rsidR="00D57E50">
        <w:rPr>
          <w:b/>
          <w:bCs/>
        </w:rPr>
        <w:t>:</w:t>
      </w:r>
    </w:p>
    <w:p w14:paraId="45278CC2" w14:textId="0E34F43B" w:rsidR="00CE0098" w:rsidRDefault="00CE0098" w:rsidP="002A0FA3">
      <w:pPr>
        <w:jc w:val="both"/>
      </w:pPr>
      <w:r>
        <w:t>Data visualization of all countries over the period</w:t>
      </w:r>
      <w:r w:rsidR="00836BDB">
        <w:t xml:space="preserve"> is as follows</w:t>
      </w:r>
    </w:p>
    <w:p w14:paraId="3D4380C5" w14:textId="60E7FB9E" w:rsidR="00CE0098" w:rsidRDefault="00CE0098" w:rsidP="002A0FA3">
      <w:pPr>
        <w:jc w:val="both"/>
      </w:pPr>
      <w:r w:rsidRPr="00CE0098">
        <w:rPr>
          <w:noProof/>
        </w:rPr>
        <w:drawing>
          <wp:inline distT="0" distB="0" distL="0" distR="0" wp14:anchorId="2F89CD9A" wp14:editId="1F86B75B">
            <wp:extent cx="2286000" cy="1007110"/>
            <wp:effectExtent l="0" t="0" r="0" b="0"/>
            <wp:docPr id="7" name="Picture 4" descr="Chart, bar chart&#10;&#10;Description automatically generated">
              <a:extLst xmlns:a="http://schemas.openxmlformats.org/drawingml/2006/main">
                <a:ext uri="{FF2B5EF4-FFF2-40B4-BE49-F238E27FC236}">
                  <a16:creationId xmlns:a16="http://schemas.microsoft.com/office/drawing/2014/main" id="{DB24FC63-9FB2-417D-81BA-A808D576A4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hart, bar chart&#10;&#10;Description automatically generated">
                      <a:extLst>
                        <a:ext uri="{FF2B5EF4-FFF2-40B4-BE49-F238E27FC236}">
                          <a16:creationId xmlns:a16="http://schemas.microsoft.com/office/drawing/2014/main" id="{DB24FC63-9FB2-417D-81BA-A808D576A47D}"/>
                        </a:ext>
                      </a:extLst>
                    </pic:cNvPr>
                    <pic:cNvPicPr>
                      <a:picLocks noChangeAspect="1"/>
                    </pic:cNvPicPr>
                  </pic:nvPicPr>
                  <pic:blipFill>
                    <a:blip r:embed="rId8"/>
                    <a:stretch>
                      <a:fillRect/>
                    </a:stretch>
                  </pic:blipFill>
                  <pic:spPr>
                    <a:xfrm>
                      <a:off x="0" y="0"/>
                      <a:ext cx="2363395" cy="1041207"/>
                    </a:xfrm>
                    <a:prstGeom prst="rect">
                      <a:avLst/>
                    </a:prstGeom>
                  </pic:spPr>
                </pic:pic>
              </a:graphicData>
            </a:graphic>
          </wp:inline>
        </w:drawing>
      </w:r>
    </w:p>
    <w:p w14:paraId="2A3A3190" w14:textId="1D79589D" w:rsidR="00CE0098" w:rsidRDefault="00CE0098" w:rsidP="002A0FA3">
      <w:pPr>
        <w:jc w:val="both"/>
      </w:pPr>
      <w:r>
        <w:t xml:space="preserve">Seasonal Plot on number of tourists visiting Thailand </w:t>
      </w:r>
      <w:r w:rsidR="00836BDB">
        <w:t>annually is as follows:</w:t>
      </w:r>
    </w:p>
    <w:p w14:paraId="411662B9" w14:textId="12D63943" w:rsidR="00CE0098" w:rsidRDefault="00CE0098" w:rsidP="002A0FA3">
      <w:pPr>
        <w:jc w:val="both"/>
      </w:pPr>
    </w:p>
    <w:p w14:paraId="3F5F81F4" w14:textId="6A58A226" w:rsidR="00CE0098" w:rsidRDefault="00CE0098" w:rsidP="002A0FA3">
      <w:pPr>
        <w:jc w:val="both"/>
      </w:pPr>
      <w:r w:rsidRPr="00CE0098">
        <w:rPr>
          <w:noProof/>
        </w:rPr>
        <w:drawing>
          <wp:inline distT="0" distB="0" distL="0" distR="0" wp14:anchorId="6FE6F977" wp14:editId="34A7AAAF">
            <wp:extent cx="2286000" cy="927735"/>
            <wp:effectExtent l="0" t="0" r="0" b="0"/>
            <wp:docPr id="11" name="Picture 8" descr="Chart, line chart&#10;&#10;Description automatically generated">
              <a:extLst xmlns:a="http://schemas.openxmlformats.org/drawingml/2006/main">
                <a:ext uri="{FF2B5EF4-FFF2-40B4-BE49-F238E27FC236}">
                  <a16:creationId xmlns:a16="http://schemas.microsoft.com/office/drawing/2014/main" id="{67FB91D0-91F8-4658-8E9E-9243F90CFF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Chart, line chart&#10;&#10;Description automatically generated">
                      <a:extLst>
                        <a:ext uri="{FF2B5EF4-FFF2-40B4-BE49-F238E27FC236}">
                          <a16:creationId xmlns:a16="http://schemas.microsoft.com/office/drawing/2014/main" id="{67FB91D0-91F8-4658-8E9E-9243F90CFFC4}"/>
                        </a:ext>
                      </a:extLst>
                    </pic:cNvPr>
                    <pic:cNvPicPr>
                      <a:picLocks noChangeAspect="1"/>
                    </pic:cNvPicPr>
                  </pic:nvPicPr>
                  <pic:blipFill>
                    <a:blip r:embed="rId9"/>
                    <a:stretch>
                      <a:fillRect/>
                    </a:stretch>
                  </pic:blipFill>
                  <pic:spPr>
                    <a:xfrm>
                      <a:off x="0" y="0"/>
                      <a:ext cx="2286000" cy="927735"/>
                    </a:xfrm>
                    <a:prstGeom prst="rect">
                      <a:avLst/>
                    </a:prstGeom>
                  </pic:spPr>
                </pic:pic>
              </a:graphicData>
            </a:graphic>
          </wp:inline>
        </w:drawing>
      </w:r>
    </w:p>
    <w:p w14:paraId="655185DD" w14:textId="2D7B9C53" w:rsidR="00CE0098" w:rsidRDefault="00CE0098" w:rsidP="002A0FA3">
      <w:pPr>
        <w:jc w:val="both"/>
      </w:pPr>
    </w:p>
    <w:p w14:paraId="530151FF" w14:textId="087399E7" w:rsidR="00CE0098" w:rsidRDefault="00CE0098" w:rsidP="002A0FA3">
      <w:pPr>
        <w:jc w:val="both"/>
      </w:pPr>
      <w:r>
        <w:lastRenderedPageBreak/>
        <w:t xml:space="preserve">The </w:t>
      </w:r>
      <w:r w:rsidR="0009752F">
        <w:t>Decomposition</w:t>
      </w:r>
      <w:r>
        <w:t xml:space="preserve"> plot o</w:t>
      </w:r>
      <w:r w:rsidR="0009752F">
        <w:t>f</w:t>
      </w:r>
      <w:r>
        <w:t xml:space="preserve"> tourists visiting Thailand from UK. </w:t>
      </w:r>
    </w:p>
    <w:p w14:paraId="2F6AAF05" w14:textId="04CCD142" w:rsidR="006524A6" w:rsidRPr="002A0FA3" w:rsidRDefault="00CE0098" w:rsidP="006A4465">
      <w:pPr>
        <w:jc w:val="center"/>
      </w:pPr>
      <w:r w:rsidRPr="00CE0098">
        <w:rPr>
          <w:noProof/>
        </w:rPr>
        <w:drawing>
          <wp:inline distT="0" distB="0" distL="0" distR="0" wp14:anchorId="149C7692" wp14:editId="42BB1F00">
            <wp:extent cx="2286000" cy="1285875"/>
            <wp:effectExtent l="0" t="0" r="0" b="0"/>
            <wp:docPr id="12" name="Picture 10" descr="Diagram&#10;&#10;Description automatically generated with low confidence">
              <a:extLst xmlns:a="http://schemas.openxmlformats.org/drawingml/2006/main">
                <a:ext uri="{FF2B5EF4-FFF2-40B4-BE49-F238E27FC236}">
                  <a16:creationId xmlns:a16="http://schemas.microsoft.com/office/drawing/2014/main" id="{41FD1736-82FF-4FBA-B9E8-2BD214F17D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Diagram&#10;&#10;Description automatically generated with low confidence">
                      <a:extLst>
                        <a:ext uri="{FF2B5EF4-FFF2-40B4-BE49-F238E27FC236}">
                          <a16:creationId xmlns:a16="http://schemas.microsoft.com/office/drawing/2014/main" id="{41FD1736-82FF-4FBA-B9E8-2BD214F17D5F}"/>
                        </a:ext>
                      </a:extLst>
                    </pic:cNvPr>
                    <pic:cNvPicPr>
                      <a:picLocks noChangeAspect="1"/>
                    </pic:cNvPicPr>
                  </pic:nvPicPr>
                  <pic:blipFill>
                    <a:blip r:embed="rId10"/>
                    <a:stretch>
                      <a:fillRect/>
                    </a:stretch>
                  </pic:blipFill>
                  <pic:spPr>
                    <a:xfrm>
                      <a:off x="0" y="0"/>
                      <a:ext cx="2286000" cy="1285875"/>
                    </a:xfrm>
                    <a:prstGeom prst="rect">
                      <a:avLst/>
                    </a:prstGeom>
                  </pic:spPr>
                </pic:pic>
              </a:graphicData>
            </a:graphic>
          </wp:inline>
        </w:drawing>
      </w:r>
    </w:p>
    <w:p w14:paraId="286AB95A" w14:textId="35F9B73A" w:rsidR="0044181C" w:rsidRDefault="0044181C" w:rsidP="002A0FA3">
      <w:pPr>
        <w:jc w:val="both"/>
        <w:rPr>
          <w:b/>
          <w:bCs/>
        </w:rPr>
      </w:pPr>
      <w:r>
        <w:rPr>
          <w:b/>
          <w:bCs/>
        </w:rPr>
        <w:t>M</w:t>
      </w:r>
      <w:r w:rsidR="00F463F7">
        <w:rPr>
          <w:b/>
          <w:bCs/>
        </w:rPr>
        <w:t>ethods</w:t>
      </w:r>
      <w:r>
        <w:rPr>
          <w:b/>
          <w:bCs/>
        </w:rPr>
        <w:t xml:space="preserve"> Implemented:</w:t>
      </w:r>
    </w:p>
    <w:p w14:paraId="69837C31" w14:textId="0AE19466" w:rsidR="0044181C" w:rsidRDefault="0044181C" w:rsidP="002A0FA3">
      <w:pPr>
        <w:jc w:val="both"/>
        <w:rPr>
          <w:b/>
          <w:bCs/>
        </w:rPr>
      </w:pPr>
      <w:r>
        <w:rPr>
          <w:b/>
          <w:bCs/>
        </w:rPr>
        <w:t>ARIMA Model:</w:t>
      </w:r>
    </w:p>
    <w:p w14:paraId="0B06B957" w14:textId="63CEAA3D" w:rsidR="008A7591" w:rsidRDefault="008A7591" w:rsidP="002A0FA3">
      <w:pPr>
        <w:jc w:val="both"/>
      </w:pPr>
      <w:r>
        <w:t xml:space="preserve">ARIMA model is used to statistically analyze and forecast the timeseries of data. ARIMA is acronym for </w:t>
      </w:r>
      <w:proofErr w:type="spellStart"/>
      <w:r>
        <w:t>AutoRegressive</w:t>
      </w:r>
      <w:proofErr w:type="spellEnd"/>
      <w:r>
        <w:t xml:space="preserve"> Integrated Moving Average model. </w:t>
      </w:r>
    </w:p>
    <w:p w14:paraId="18C498F4" w14:textId="07C86B50" w:rsidR="00CE0098" w:rsidRDefault="008A7591" w:rsidP="002A0FA3">
      <w:pPr>
        <w:jc w:val="both"/>
      </w:pPr>
      <w:r>
        <w:t xml:space="preserve">In </w:t>
      </w:r>
      <w:proofErr w:type="spellStart"/>
      <w:r>
        <w:t>AutoRegression</w:t>
      </w:r>
      <w:proofErr w:type="spellEnd"/>
      <w:r>
        <w:t xml:space="preserve">, </w:t>
      </w:r>
      <w:r w:rsidR="00674C6F" w:rsidRPr="00674C6F">
        <w:t>a model that takes use of the dependable connection between a perception and a certain number of delayed perceptions.</w:t>
      </w:r>
      <w:r w:rsidR="00E56B30">
        <w:t xml:space="preserve"> </w:t>
      </w:r>
    </w:p>
    <w:p w14:paraId="4D45DE2E" w14:textId="5717730B" w:rsidR="00CE0098" w:rsidRDefault="00CE0098" w:rsidP="006A4465">
      <w:pPr>
        <w:jc w:val="center"/>
      </w:pPr>
      <w:r w:rsidRPr="00CE0098">
        <w:rPr>
          <w:noProof/>
        </w:rPr>
        <w:drawing>
          <wp:inline distT="0" distB="0" distL="0" distR="0" wp14:anchorId="39A56196" wp14:editId="20289A2E">
            <wp:extent cx="1644242" cy="1093879"/>
            <wp:effectExtent l="0" t="0" r="0" b="0"/>
            <wp:docPr id="13" name="Picture 4" descr="Chart, histogram&#10;&#10;Description automatically generated">
              <a:extLst xmlns:a="http://schemas.openxmlformats.org/drawingml/2006/main">
                <a:ext uri="{FF2B5EF4-FFF2-40B4-BE49-F238E27FC236}">
                  <a16:creationId xmlns:a16="http://schemas.microsoft.com/office/drawing/2014/main" id="{444EDD38-E49F-433F-9EE5-9CFD938D58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descr="Chart, histogram&#10;&#10;Description automatically generated">
                      <a:extLst>
                        <a:ext uri="{FF2B5EF4-FFF2-40B4-BE49-F238E27FC236}">
                          <a16:creationId xmlns:a16="http://schemas.microsoft.com/office/drawing/2014/main" id="{444EDD38-E49F-433F-9EE5-9CFD938D589D}"/>
                        </a:ext>
                      </a:extLst>
                    </pic:cNvPr>
                    <pic:cNvPicPr>
                      <a:picLocks noChangeAspect="1"/>
                    </pic:cNvPicPr>
                  </pic:nvPicPr>
                  <pic:blipFill>
                    <a:blip r:embed="rId11"/>
                    <a:stretch>
                      <a:fillRect/>
                    </a:stretch>
                  </pic:blipFill>
                  <pic:spPr>
                    <a:xfrm>
                      <a:off x="0" y="0"/>
                      <a:ext cx="1697438" cy="1129269"/>
                    </a:xfrm>
                    <a:prstGeom prst="rect">
                      <a:avLst/>
                    </a:prstGeom>
                  </pic:spPr>
                </pic:pic>
              </a:graphicData>
            </a:graphic>
          </wp:inline>
        </w:drawing>
      </w:r>
    </w:p>
    <w:p w14:paraId="69E062F0" w14:textId="5306A50C" w:rsidR="006A4465" w:rsidRDefault="006A4465" w:rsidP="002A0FA3">
      <w:pPr>
        <w:jc w:val="both"/>
      </w:pPr>
      <w:r w:rsidRPr="006A4465">
        <w:t>Blue curve is the one fitted by model on training data and red curve is the one forecasted by model</w:t>
      </w:r>
      <w:r>
        <w:t xml:space="preserve">. </w:t>
      </w:r>
      <w:r w:rsidRPr="006A4465">
        <w:t xml:space="preserve">And the forecasted curve follows the seasonality of the past years </w:t>
      </w:r>
      <w:proofErr w:type="gramStart"/>
      <w:r w:rsidRPr="006A4465">
        <w:t>and also</w:t>
      </w:r>
      <w:proofErr w:type="gramEnd"/>
      <w:r w:rsidRPr="006A4465">
        <w:t xml:space="preserve"> follows the increasing trend</w:t>
      </w:r>
      <w:r>
        <w:t>.</w:t>
      </w:r>
    </w:p>
    <w:p w14:paraId="23E64B3E" w14:textId="77777777" w:rsidR="006A4465" w:rsidRDefault="006A4465" w:rsidP="002A0FA3">
      <w:pPr>
        <w:jc w:val="both"/>
      </w:pPr>
    </w:p>
    <w:p w14:paraId="5A1C5217" w14:textId="60407571" w:rsidR="00234AE2" w:rsidRDefault="00234AE2" w:rsidP="002A0FA3">
      <w:pPr>
        <w:jc w:val="both"/>
        <w:rPr>
          <w:b/>
          <w:bCs/>
        </w:rPr>
      </w:pPr>
      <w:r>
        <w:rPr>
          <w:b/>
          <w:bCs/>
        </w:rPr>
        <w:t>ETS</w:t>
      </w:r>
      <w:r w:rsidR="002A0FA3">
        <w:rPr>
          <w:b/>
          <w:bCs/>
        </w:rPr>
        <w:t>:</w:t>
      </w:r>
    </w:p>
    <w:p w14:paraId="083CE6B4" w14:textId="543ECFC9" w:rsidR="00CE0098" w:rsidRDefault="00234AE2" w:rsidP="002A0FA3">
      <w:pPr>
        <w:jc w:val="both"/>
        <w:rPr>
          <w:spacing w:val="5"/>
          <w:kern w:val="1"/>
        </w:rPr>
      </w:pPr>
      <w:r w:rsidRPr="00234AE2">
        <w:t xml:space="preserve">In Time Series Decomposition ETS model, which stands for Error-Trend-Seasonality.  Error, trend, and seasonality are the three categories used to divide the series. </w:t>
      </w:r>
      <w:r>
        <w:t>I</w:t>
      </w:r>
      <w:r w:rsidRPr="00234AE2">
        <w:t>t is a univariate forecasting model When dealing with time-series data. It focuses on seasonal and trend characteristics. Some of the ideas used in this model are the ETS decomposition, the exponential smoothing algorithm, and the trend methods model.</w:t>
      </w:r>
      <w:r>
        <w:t xml:space="preserve"> It is a model which captures the level, trend and seasonality.</w:t>
      </w:r>
    </w:p>
    <w:p w14:paraId="1ADDE8AC" w14:textId="117EB545" w:rsidR="00CE0098" w:rsidRDefault="00CE0098" w:rsidP="006A4465">
      <w:pPr>
        <w:widowControl w:val="0"/>
        <w:autoSpaceDE w:val="0"/>
        <w:autoSpaceDN w:val="0"/>
        <w:adjustRightInd w:val="0"/>
        <w:jc w:val="center"/>
        <w:rPr>
          <w:spacing w:val="5"/>
          <w:kern w:val="1"/>
        </w:rPr>
      </w:pPr>
      <w:r w:rsidRPr="00CE0098">
        <w:rPr>
          <w:noProof/>
          <w:spacing w:val="5"/>
          <w:kern w:val="1"/>
        </w:rPr>
        <w:drawing>
          <wp:inline distT="0" distB="0" distL="0" distR="0" wp14:anchorId="7148179C" wp14:editId="5FA4001F">
            <wp:extent cx="1995916" cy="1137672"/>
            <wp:effectExtent l="0" t="0" r="0" b="5715"/>
            <wp:docPr id="14" name="Picture 4" descr="Chart&#10;&#10;Description automatically generated">
              <a:extLst xmlns:a="http://schemas.openxmlformats.org/drawingml/2006/main">
                <a:ext uri="{FF2B5EF4-FFF2-40B4-BE49-F238E27FC236}">
                  <a16:creationId xmlns:a16="http://schemas.microsoft.com/office/drawing/2014/main" id="{5D5E069F-2747-427E-A66E-50E1743DC0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descr="Chart&#10;&#10;Description automatically generated">
                      <a:extLst>
                        <a:ext uri="{FF2B5EF4-FFF2-40B4-BE49-F238E27FC236}">
                          <a16:creationId xmlns:a16="http://schemas.microsoft.com/office/drawing/2014/main" id="{5D5E069F-2747-427E-A66E-50E1743DC0F1}"/>
                        </a:ext>
                      </a:extLst>
                    </pic:cNvPr>
                    <pic:cNvPicPr>
                      <a:picLocks noChangeAspect="1"/>
                    </pic:cNvPicPr>
                  </pic:nvPicPr>
                  <pic:blipFill>
                    <a:blip r:embed="rId12"/>
                    <a:stretch>
                      <a:fillRect/>
                    </a:stretch>
                  </pic:blipFill>
                  <pic:spPr>
                    <a:xfrm>
                      <a:off x="0" y="0"/>
                      <a:ext cx="2028950" cy="1156501"/>
                    </a:xfrm>
                    <a:prstGeom prst="rect">
                      <a:avLst/>
                    </a:prstGeom>
                  </pic:spPr>
                </pic:pic>
              </a:graphicData>
            </a:graphic>
          </wp:inline>
        </w:drawing>
      </w:r>
    </w:p>
    <w:p w14:paraId="36C69C73" w14:textId="77777777" w:rsidR="00CE0098" w:rsidRDefault="00CE0098" w:rsidP="002A0FA3">
      <w:pPr>
        <w:widowControl w:val="0"/>
        <w:autoSpaceDE w:val="0"/>
        <w:autoSpaceDN w:val="0"/>
        <w:adjustRightInd w:val="0"/>
        <w:jc w:val="both"/>
        <w:rPr>
          <w:spacing w:val="5"/>
          <w:kern w:val="1"/>
        </w:rPr>
      </w:pPr>
    </w:p>
    <w:p w14:paraId="26BCE822" w14:textId="44FCC3C0" w:rsidR="00D64E40" w:rsidRDefault="00D64E40" w:rsidP="002A0FA3">
      <w:pPr>
        <w:widowControl w:val="0"/>
        <w:autoSpaceDE w:val="0"/>
        <w:autoSpaceDN w:val="0"/>
        <w:adjustRightInd w:val="0"/>
        <w:jc w:val="both"/>
        <w:rPr>
          <w:b/>
          <w:bCs/>
          <w:spacing w:val="5"/>
          <w:kern w:val="1"/>
        </w:rPr>
      </w:pPr>
      <w:r>
        <w:rPr>
          <w:b/>
          <w:bCs/>
          <w:spacing w:val="5"/>
          <w:kern w:val="1"/>
        </w:rPr>
        <w:t>Holt-</w:t>
      </w:r>
      <w:r w:rsidR="002751DF">
        <w:rPr>
          <w:b/>
          <w:bCs/>
          <w:spacing w:val="5"/>
          <w:kern w:val="1"/>
        </w:rPr>
        <w:t>W</w:t>
      </w:r>
      <w:r>
        <w:rPr>
          <w:b/>
          <w:bCs/>
          <w:spacing w:val="5"/>
          <w:kern w:val="1"/>
        </w:rPr>
        <w:t>inters Model:</w:t>
      </w:r>
    </w:p>
    <w:p w14:paraId="0EA19AB7" w14:textId="5A35CE9C" w:rsidR="00D64E40" w:rsidRDefault="00D64E40" w:rsidP="002A0FA3">
      <w:pPr>
        <w:widowControl w:val="0"/>
        <w:autoSpaceDE w:val="0"/>
        <w:autoSpaceDN w:val="0"/>
        <w:adjustRightInd w:val="0"/>
        <w:jc w:val="both"/>
        <w:rPr>
          <w:spacing w:val="5"/>
          <w:kern w:val="1"/>
        </w:rPr>
      </w:pPr>
      <w:r w:rsidRPr="00D64E40">
        <w:rPr>
          <w:spacing w:val="5"/>
          <w:kern w:val="1"/>
        </w:rPr>
        <w:t xml:space="preserve">Holt-Winters forecasting is a technique to model and predict the behavior of a sequence of values across </w:t>
      </w:r>
      <w:r w:rsidR="00700D89" w:rsidRPr="00D64E40">
        <w:rPr>
          <w:spacing w:val="5"/>
          <w:kern w:val="1"/>
        </w:rPr>
        <w:t>time</w:t>
      </w:r>
      <w:r w:rsidR="00700D89">
        <w:rPr>
          <w:spacing w:val="5"/>
          <w:kern w:val="1"/>
        </w:rPr>
        <w:t>-to-time</w:t>
      </w:r>
      <w:r w:rsidRPr="00D64E40">
        <w:rPr>
          <w:spacing w:val="5"/>
          <w:kern w:val="1"/>
        </w:rPr>
        <w:t xml:space="preserve"> series. Holt-Winters is one of the most used forecasting approaches for time series.</w:t>
      </w:r>
      <w:r w:rsidR="00700D89">
        <w:rPr>
          <w:spacing w:val="5"/>
          <w:kern w:val="1"/>
        </w:rPr>
        <w:t xml:space="preserve"> </w:t>
      </w:r>
      <w:r w:rsidR="00700D89" w:rsidRPr="00700D89">
        <w:rPr>
          <w:spacing w:val="5"/>
          <w:kern w:val="1"/>
        </w:rPr>
        <w:t>Three characteristics of the time series can be modeled using the Holt-Winters method: an average value, a trend across time, and a cyclical repeating pattern (seasonality).</w:t>
      </w:r>
    </w:p>
    <w:p w14:paraId="7FDA4AFC" w14:textId="654EE2B3" w:rsidR="00DD14F5" w:rsidRDefault="00CE0098" w:rsidP="00B15857">
      <w:pPr>
        <w:widowControl w:val="0"/>
        <w:autoSpaceDE w:val="0"/>
        <w:autoSpaceDN w:val="0"/>
        <w:adjustRightInd w:val="0"/>
        <w:jc w:val="center"/>
      </w:pPr>
      <w:r w:rsidRPr="00CE0098">
        <w:rPr>
          <w:noProof/>
        </w:rPr>
        <w:drawing>
          <wp:inline distT="0" distB="0" distL="0" distR="0" wp14:anchorId="6FFF2AB6" wp14:editId="7A46779A">
            <wp:extent cx="1710699" cy="1353353"/>
            <wp:effectExtent l="0" t="0" r="3810" b="5715"/>
            <wp:docPr id="15" name="Picture 8" descr="Chart, histogram&#10;&#10;Description automatically generated">
              <a:extLst xmlns:a="http://schemas.openxmlformats.org/drawingml/2006/main">
                <a:ext uri="{FF2B5EF4-FFF2-40B4-BE49-F238E27FC236}">
                  <a16:creationId xmlns:a16="http://schemas.microsoft.com/office/drawing/2014/main" id="{123609D2-BB94-43D5-A0BE-F678058F36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descr="Chart, histogram&#10;&#10;Description automatically generated">
                      <a:extLst>
                        <a:ext uri="{FF2B5EF4-FFF2-40B4-BE49-F238E27FC236}">
                          <a16:creationId xmlns:a16="http://schemas.microsoft.com/office/drawing/2014/main" id="{123609D2-BB94-43D5-A0BE-F678058F36D0}"/>
                        </a:ext>
                      </a:extLst>
                    </pic:cNvPr>
                    <pic:cNvPicPr>
                      <a:picLocks noChangeAspect="1"/>
                    </pic:cNvPicPr>
                  </pic:nvPicPr>
                  <pic:blipFill>
                    <a:blip r:embed="rId13"/>
                    <a:stretch>
                      <a:fillRect/>
                    </a:stretch>
                  </pic:blipFill>
                  <pic:spPr>
                    <a:xfrm>
                      <a:off x="0" y="0"/>
                      <a:ext cx="1741345" cy="1377597"/>
                    </a:xfrm>
                    <a:prstGeom prst="rect">
                      <a:avLst/>
                    </a:prstGeom>
                  </pic:spPr>
                </pic:pic>
              </a:graphicData>
            </a:graphic>
          </wp:inline>
        </w:drawing>
      </w:r>
    </w:p>
    <w:p w14:paraId="63F65CF5" w14:textId="608BDAA4" w:rsidR="006A4465" w:rsidRDefault="00F463F7" w:rsidP="002A0FA3">
      <w:pPr>
        <w:widowControl w:val="0"/>
        <w:autoSpaceDE w:val="0"/>
        <w:autoSpaceDN w:val="0"/>
        <w:adjustRightInd w:val="0"/>
        <w:jc w:val="both"/>
        <w:rPr>
          <w:b/>
          <w:bCs/>
        </w:rPr>
      </w:pPr>
      <w:r>
        <w:rPr>
          <w:b/>
          <w:bCs/>
        </w:rPr>
        <w:t>RESULTS:</w:t>
      </w:r>
    </w:p>
    <w:tbl>
      <w:tblPr>
        <w:tblStyle w:val="TableGrid"/>
        <w:tblW w:w="3441" w:type="dxa"/>
        <w:tblLook w:val="04A0" w:firstRow="1" w:lastRow="0" w:firstColumn="1" w:lastColumn="0" w:noHBand="0" w:noVBand="1"/>
      </w:tblPr>
      <w:tblGrid>
        <w:gridCol w:w="1147"/>
        <w:gridCol w:w="1147"/>
        <w:gridCol w:w="1147"/>
      </w:tblGrid>
      <w:tr w:rsidR="006A4465" w:rsidRPr="009408DD" w14:paraId="186FDC68" w14:textId="77777777" w:rsidTr="006A4465">
        <w:trPr>
          <w:trHeight w:val="255"/>
        </w:trPr>
        <w:tc>
          <w:tcPr>
            <w:tcW w:w="1147" w:type="dxa"/>
          </w:tcPr>
          <w:p w14:paraId="4177B17B" w14:textId="4C78CE79" w:rsidR="006A4465" w:rsidRPr="009408DD" w:rsidRDefault="006A4465" w:rsidP="006E6CAE">
            <w:pPr>
              <w:jc w:val="center"/>
              <w:rPr>
                <w:rFonts w:ascii="Times New Roman" w:hAnsi="Times New Roman" w:cs="Times New Roman"/>
                <w:sz w:val="16"/>
                <w:szCs w:val="16"/>
              </w:rPr>
            </w:pPr>
            <w:r>
              <w:rPr>
                <w:rFonts w:ascii="Times New Roman" w:hAnsi="Times New Roman" w:cs="Times New Roman"/>
                <w:sz w:val="16"/>
                <w:szCs w:val="16"/>
              </w:rPr>
              <w:t>MODEL</w:t>
            </w:r>
          </w:p>
        </w:tc>
        <w:tc>
          <w:tcPr>
            <w:tcW w:w="1147" w:type="dxa"/>
          </w:tcPr>
          <w:p w14:paraId="27E09E37" w14:textId="77777777" w:rsidR="006A4465" w:rsidRPr="009408DD" w:rsidRDefault="006A4465" w:rsidP="006E6CAE">
            <w:pPr>
              <w:jc w:val="center"/>
              <w:rPr>
                <w:rFonts w:ascii="Times New Roman" w:hAnsi="Times New Roman" w:cs="Times New Roman"/>
                <w:sz w:val="16"/>
                <w:szCs w:val="16"/>
              </w:rPr>
            </w:pPr>
            <w:r w:rsidRPr="009408DD">
              <w:rPr>
                <w:rFonts w:ascii="Times New Roman" w:hAnsi="Times New Roman" w:cs="Times New Roman"/>
                <w:sz w:val="16"/>
                <w:szCs w:val="16"/>
              </w:rPr>
              <w:t>RMSE</w:t>
            </w:r>
          </w:p>
        </w:tc>
        <w:tc>
          <w:tcPr>
            <w:tcW w:w="1147" w:type="dxa"/>
          </w:tcPr>
          <w:p w14:paraId="6F227859" w14:textId="77777777" w:rsidR="006A4465" w:rsidRPr="009408DD" w:rsidRDefault="006A4465" w:rsidP="006E6CAE">
            <w:pPr>
              <w:jc w:val="center"/>
              <w:rPr>
                <w:rFonts w:ascii="Times New Roman" w:hAnsi="Times New Roman" w:cs="Times New Roman"/>
                <w:sz w:val="16"/>
                <w:szCs w:val="16"/>
              </w:rPr>
            </w:pPr>
            <w:r w:rsidRPr="009408DD">
              <w:rPr>
                <w:rFonts w:ascii="Times New Roman" w:hAnsi="Times New Roman" w:cs="Times New Roman"/>
                <w:sz w:val="16"/>
                <w:szCs w:val="16"/>
              </w:rPr>
              <w:t>MAE</w:t>
            </w:r>
          </w:p>
        </w:tc>
      </w:tr>
      <w:tr w:rsidR="006A4465" w:rsidRPr="009408DD" w14:paraId="498FE473" w14:textId="77777777" w:rsidTr="006A4465">
        <w:trPr>
          <w:trHeight w:val="255"/>
        </w:trPr>
        <w:tc>
          <w:tcPr>
            <w:tcW w:w="1147" w:type="dxa"/>
          </w:tcPr>
          <w:p w14:paraId="16672ED1" w14:textId="77777777" w:rsidR="006A4465" w:rsidRPr="009408DD" w:rsidRDefault="006A4465" w:rsidP="006E6CAE">
            <w:pPr>
              <w:jc w:val="center"/>
              <w:rPr>
                <w:rFonts w:ascii="Times New Roman" w:hAnsi="Times New Roman" w:cs="Times New Roman"/>
                <w:sz w:val="16"/>
                <w:szCs w:val="16"/>
              </w:rPr>
            </w:pPr>
            <w:r w:rsidRPr="009408DD">
              <w:rPr>
                <w:rFonts w:ascii="Times New Roman" w:hAnsi="Times New Roman" w:cs="Times New Roman"/>
                <w:sz w:val="16"/>
                <w:szCs w:val="16"/>
              </w:rPr>
              <w:t>ARIMA</w:t>
            </w:r>
          </w:p>
        </w:tc>
        <w:tc>
          <w:tcPr>
            <w:tcW w:w="1147" w:type="dxa"/>
          </w:tcPr>
          <w:p w14:paraId="0F7BC1C6" w14:textId="77777777" w:rsidR="006A4465" w:rsidRPr="009408DD" w:rsidRDefault="006A4465" w:rsidP="006E6CAE">
            <w:pPr>
              <w:jc w:val="center"/>
              <w:rPr>
                <w:rFonts w:ascii="Times New Roman" w:hAnsi="Times New Roman" w:cs="Times New Roman"/>
                <w:sz w:val="16"/>
                <w:szCs w:val="16"/>
              </w:rPr>
            </w:pPr>
            <w:r w:rsidRPr="009408DD">
              <w:rPr>
                <w:rFonts w:ascii="Times New Roman" w:hAnsi="Times New Roman" w:cs="Times New Roman"/>
                <w:sz w:val="16"/>
                <w:szCs w:val="16"/>
              </w:rPr>
              <w:t>4589.23</w:t>
            </w:r>
          </w:p>
        </w:tc>
        <w:tc>
          <w:tcPr>
            <w:tcW w:w="1147" w:type="dxa"/>
          </w:tcPr>
          <w:p w14:paraId="19C5851A" w14:textId="77777777" w:rsidR="006A4465" w:rsidRPr="009408DD" w:rsidRDefault="006A4465" w:rsidP="006E6CAE">
            <w:pPr>
              <w:jc w:val="center"/>
              <w:rPr>
                <w:rFonts w:ascii="Times New Roman" w:hAnsi="Times New Roman" w:cs="Times New Roman"/>
                <w:sz w:val="16"/>
                <w:szCs w:val="16"/>
              </w:rPr>
            </w:pPr>
            <w:r w:rsidRPr="009408DD">
              <w:rPr>
                <w:rFonts w:ascii="Times New Roman" w:hAnsi="Times New Roman" w:cs="Times New Roman"/>
                <w:sz w:val="16"/>
                <w:szCs w:val="16"/>
              </w:rPr>
              <w:t>3352.966</w:t>
            </w:r>
          </w:p>
        </w:tc>
      </w:tr>
      <w:tr w:rsidR="006A4465" w:rsidRPr="009408DD" w14:paraId="0592D270" w14:textId="77777777" w:rsidTr="006A4465">
        <w:trPr>
          <w:trHeight w:val="255"/>
        </w:trPr>
        <w:tc>
          <w:tcPr>
            <w:tcW w:w="1147" w:type="dxa"/>
          </w:tcPr>
          <w:p w14:paraId="303BFDD9" w14:textId="77777777" w:rsidR="006A4465" w:rsidRPr="009408DD" w:rsidRDefault="006A4465" w:rsidP="006E6CAE">
            <w:pPr>
              <w:jc w:val="center"/>
              <w:rPr>
                <w:rFonts w:ascii="Times New Roman" w:hAnsi="Times New Roman" w:cs="Times New Roman"/>
                <w:sz w:val="16"/>
                <w:szCs w:val="16"/>
              </w:rPr>
            </w:pPr>
            <w:r w:rsidRPr="009408DD">
              <w:rPr>
                <w:rFonts w:ascii="Times New Roman" w:hAnsi="Times New Roman" w:cs="Times New Roman"/>
                <w:sz w:val="16"/>
                <w:szCs w:val="16"/>
              </w:rPr>
              <w:t>ETS</w:t>
            </w:r>
          </w:p>
        </w:tc>
        <w:tc>
          <w:tcPr>
            <w:tcW w:w="1147" w:type="dxa"/>
          </w:tcPr>
          <w:p w14:paraId="08864128" w14:textId="77777777" w:rsidR="006A4465" w:rsidRPr="009408DD" w:rsidRDefault="006A4465" w:rsidP="006E6CAE">
            <w:pPr>
              <w:jc w:val="center"/>
              <w:rPr>
                <w:rFonts w:ascii="Times New Roman" w:hAnsi="Times New Roman" w:cs="Times New Roman"/>
                <w:sz w:val="16"/>
                <w:szCs w:val="16"/>
              </w:rPr>
            </w:pPr>
            <w:r w:rsidRPr="009408DD">
              <w:rPr>
                <w:rFonts w:ascii="Times New Roman" w:hAnsi="Times New Roman" w:cs="Times New Roman"/>
                <w:sz w:val="16"/>
                <w:szCs w:val="16"/>
              </w:rPr>
              <w:t>4501.834</w:t>
            </w:r>
          </w:p>
        </w:tc>
        <w:tc>
          <w:tcPr>
            <w:tcW w:w="1147" w:type="dxa"/>
          </w:tcPr>
          <w:p w14:paraId="217E4E69" w14:textId="77777777" w:rsidR="006A4465" w:rsidRPr="009408DD" w:rsidRDefault="006A4465" w:rsidP="006E6CAE">
            <w:pPr>
              <w:jc w:val="center"/>
              <w:rPr>
                <w:rFonts w:ascii="Times New Roman" w:hAnsi="Times New Roman" w:cs="Times New Roman"/>
                <w:sz w:val="16"/>
                <w:szCs w:val="16"/>
              </w:rPr>
            </w:pPr>
            <w:r w:rsidRPr="009408DD">
              <w:rPr>
                <w:rFonts w:ascii="Times New Roman" w:hAnsi="Times New Roman" w:cs="Times New Roman"/>
                <w:sz w:val="16"/>
                <w:szCs w:val="16"/>
              </w:rPr>
              <w:t>3341.63</w:t>
            </w:r>
          </w:p>
        </w:tc>
      </w:tr>
      <w:tr w:rsidR="006A4465" w:rsidRPr="009408DD" w14:paraId="137A7A9C" w14:textId="77777777" w:rsidTr="006A4465">
        <w:trPr>
          <w:trHeight w:val="269"/>
        </w:trPr>
        <w:tc>
          <w:tcPr>
            <w:tcW w:w="1147" w:type="dxa"/>
          </w:tcPr>
          <w:p w14:paraId="6C9FC051" w14:textId="77777777" w:rsidR="006A4465" w:rsidRPr="009408DD" w:rsidRDefault="006A4465" w:rsidP="006E6CAE">
            <w:pPr>
              <w:jc w:val="center"/>
              <w:rPr>
                <w:rFonts w:ascii="Times New Roman" w:hAnsi="Times New Roman" w:cs="Times New Roman"/>
                <w:sz w:val="16"/>
                <w:szCs w:val="16"/>
              </w:rPr>
            </w:pPr>
            <w:r w:rsidRPr="009408DD">
              <w:rPr>
                <w:rFonts w:ascii="Times New Roman" w:hAnsi="Times New Roman" w:cs="Times New Roman"/>
                <w:sz w:val="16"/>
                <w:szCs w:val="16"/>
              </w:rPr>
              <w:t>HOLT WINTERS</w:t>
            </w:r>
          </w:p>
        </w:tc>
        <w:tc>
          <w:tcPr>
            <w:tcW w:w="1147" w:type="dxa"/>
          </w:tcPr>
          <w:p w14:paraId="47A1D504" w14:textId="77777777" w:rsidR="006A4465" w:rsidRPr="009408DD" w:rsidRDefault="006A4465" w:rsidP="006E6CAE">
            <w:pPr>
              <w:jc w:val="center"/>
              <w:rPr>
                <w:rFonts w:ascii="Times New Roman" w:hAnsi="Times New Roman" w:cs="Times New Roman"/>
                <w:sz w:val="16"/>
                <w:szCs w:val="16"/>
              </w:rPr>
            </w:pPr>
            <w:r w:rsidRPr="009408DD">
              <w:rPr>
                <w:rFonts w:ascii="Times New Roman" w:hAnsi="Times New Roman" w:cs="Times New Roman"/>
                <w:sz w:val="16"/>
                <w:szCs w:val="16"/>
              </w:rPr>
              <w:t>4317.513</w:t>
            </w:r>
          </w:p>
        </w:tc>
        <w:tc>
          <w:tcPr>
            <w:tcW w:w="1147" w:type="dxa"/>
          </w:tcPr>
          <w:p w14:paraId="2675E261" w14:textId="77777777" w:rsidR="006A4465" w:rsidRPr="009408DD" w:rsidRDefault="006A4465" w:rsidP="006E6CAE">
            <w:pPr>
              <w:jc w:val="center"/>
              <w:rPr>
                <w:rFonts w:ascii="Times New Roman" w:hAnsi="Times New Roman" w:cs="Times New Roman"/>
                <w:sz w:val="16"/>
                <w:szCs w:val="16"/>
              </w:rPr>
            </w:pPr>
            <w:r w:rsidRPr="009408DD">
              <w:rPr>
                <w:rFonts w:ascii="Times New Roman" w:hAnsi="Times New Roman" w:cs="Times New Roman"/>
                <w:sz w:val="16"/>
                <w:szCs w:val="16"/>
              </w:rPr>
              <w:t>3244.545</w:t>
            </w:r>
          </w:p>
        </w:tc>
      </w:tr>
    </w:tbl>
    <w:p w14:paraId="3AFC8E06" w14:textId="77777777" w:rsidR="006A4465" w:rsidRDefault="006A4465" w:rsidP="002A0FA3">
      <w:pPr>
        <w:widowControl w:val="0"/>
        <w:autoSpaceDE w:val="0"/>
        <w:autoSpaceDN w:val="0"/>
        <w:adjustRightInd w:val="0"/>
        <w:jc w:val="both"/>
        <w:rPr>
          <w:b/>
          <w:bCs/>
        </w:rPr>
      </w:pPr>
    </w:p>
    <w:p w14:paraId="53B8AA7C" w14:textId="704FA868" w:rsidR="00DD14F5" w:rsidRDefault="00DD14F5" w:rsidP="002A0FA3">
      <w:pPr>
        <w:widowControl w:val="0"/>
        <w:autoSpaceDE w:val="0"/>
        <w:autoSpaceDN w:val="0"/>
        <w:adjustRightInd w:val="0"/>
        <w:jc w:val="both"/>
        <w:rPr>
          <w:b/>
          <w:bCs/>
        </w:rPr>
      </w:pPr>
      <w:r>
        <w:rPr>
          <w:b/>
          <w:bCs/>
        </w:rPr>
        <w:t>CONCLUSION:</w:t>
      </w:r>
    </w:p>
    <w:p w14:paraId="10711882" w14:textId="419AE997" w:rsidR="002A0FA3" w:rsidRPr="002A0FA3" w:rsidRDefault="006A4465" w:rsidP="002A0FA3">
      <w:pPr>
        <w:widowControl w:val="0"/>
        <w:autoSpaceDE w:val="0"/>
        <w:autoSpaceDN w:val="0"/>
        <w:adjustRightInd w:val="0"/>
        <w:jc w:val="both"/>
      </w:pPr>
      <w:r w:rsidRPr="006A4465">
        <w:t>As RMSE and MAE values</w:t>
      </w:r>
      <w:r w:rsidR="0009752F">
        <w:t xml:space="preserve"> </w:t>
      </w:r>
      <w:r w:rsidRPr="006A4465">
        <w:t>are low for H</w:t>
      </w:r>
      <w:r w:rsidR="00700D89">
        <w:t xml:space="preserve">olt Winters </w:t>
      </w:r>
      <w:r w:rsidRPr="006A4465">
        <w:t>model</w:t>
      </w:r>
      <w:r>
        <w:t xml:space="preserve"> compared to ARIMA and ETS</w:t>
      </w:r>
      <w:r w:rsidRPr="006A4465">
        <w:t xml:space="preserve">, </w:t>
      </w:r>
      <w:r>
        <w:t>we hav</w:t>
      </w:r>
      <w:r w:rsidRPr="006A4465">
        <w:t>e decided to use H</w:t>
      </w:r>
      <w:r w:rsidR="00700D89">
        <w:t xml:space="preserve">olt Winters </w:t>
      </w:r>
      <w:r w:rsidRPr="006A4465">
        <w:t>for further forecasting as it performed well on this data.</w:t>
      </w:r>
      <w:r>
        <w:t xml:space="preserve"> </w:t>
      </w:r>
      <w:r w:rsidRPr="006A4465">
        <w:t>We would also like to do forecasting using a Neural network model like Long Short-term Memory (LSTM) model as it is one of the best models which forecast well. As the data has monthly predictions, if it records daily instead of monthly, then we will be able to generalize it more.</w:t>
      </w:r>
    </w:p>
    <w:p w14:paraId="2FAFAEF9" w14:textId="01D85104" w:rsidR="00F463F7" w:rsidRDefault="00F463F7" w:rsidP="002A0FA3">
      <w:pPr>
        <w:widowControl w:val="0"/>
        <w:autoSpaceDE w:val="0"/>
        <w:autoSpaceDN w:val="0"/>
        <w:adjustRightInd w:val="0"/>
        <w:jc w:val="both"/>
        <w:rPr>
          <w:b/>
          <w:bCs/>
        </w:rPr>
      </w:pPr>
    </w:p>
    <w:p w14:paraId="680C2E5A" w14:textId="44755DFC" w:rsidR="0057281E" w:rsidRDefault="002A0FA3" w:rsidP="002A0FA3">
      <w:pPr>
        <w:widowControl w:val="0"/>
        <w:autoSpaceDE w:val="0"/>
        <w:autoSpaceDN w:val="0"/>
        <w:adjustRightInd w:val="0"/>
        <w:jc w:val="both"/>
        <w:rPr>
          <w:b/>
          <w:bCs/>
        </w:rPr>
      </w:pPr>
      <w:r>
        <w:rPr>
          <w:b/>
          <w:bCs/>
        </w:rPr>
        <w:t>GitHub Link:</w:t>
      </w:r>
    </w:p>
    <w:p w14:paraId="5362BA6C" w14:textId="4D2C5702" w:rsidR="0057281E" w:rsidRPr="00B15857" w:rsidRDefault="00000000" w:rsidP="002A0FA3">
      <w:pPr>
        <w:widowControl w:val="0"/>
        <w:autoSpaceDE w:val="0"/>
        <w:autoSpaceDN w:val="0"/>
        <w:adjustRightInd w:val="0"/>
        <w:jc w:val="both"/>
        <w:rPr>
          <w:b/>
          <w:bCs/>
          <w:sz w:val="18"/>
          <w:szCs w:val="18"/>
        </w:rPr>
      </w:pPr>
      <w:hyperlink r:id="rId14" w:history="1">
        <w:r w:rsidR="0057281E" w:rsidRPr="00B15857">
          <w:rPr>
            <w:rStyle w:val="Hyperlink"/>
            <w:b/>
            <w:bCs/>
            <w:sz w:val="18"/>
            <w:szCs w:val="18"/>
          </w:rPr>
          <w:t>https://github.com/sreelekha2407/Group-10--EAS-509-Time-series-Forecasts-for-tourism-in-the-UK</w:t>
        </w:r>
      </w:hyperlink>
    </w:p>
    <w:p w14:paraId="69179F62" w14:textId="77777777" w:rsidR="002A0FA3" w:rsidRDefault="002A0FA3" w:rsidP="002A0FA3">
      <w:pPr>
        <w:widowControl w:val="0"/>
        <w:autoSpaceDE w:val="0"/>
        <w:autoSpaceDN w:val="0"/>
        <w:adjustRightInd w:val="0"/>
        <w:jc w:val="both"/>
        <w:rPr>
          <w:b/>
          <w:bCs/>
        </w:rPr>
      </w:pPr>
    </w:p>
    <w:p w14:paraId="25583B21" w14:textId="27C65CDD" w:rsidR="00F463F7" w:rsidRDefault="00F463F7" w:rsidP="002A0FA3">
      <w:pPr>
        <w:widowControl w:val="0"/>
        <w:autoSpaceDE w:val="0"/>
        <w:autoSpaceDN w:val="0"/>
        <w:adjustRightInd w:val="0"/>
        <w:jc w:val="both"/>
        <w:rPr>
          <w:b/>
          <w:bCs/>
        </w:rPr>
      </w:pPr>
      <w:r>
        <w:rPr>
          <w:b/>
          <w:bCs/>
        </w:rPr>
        <w:t>REFERENCES:</w:t>
      </w:r>
    </w:p>
    <w:p w14:paraId="7FE557FB" w14:textId="40ED76BC" w:rsidR="00F463F7" w:rsidRPr="00B15857" w:rsidRDefault="00F463F7" w:rsidP="002A0FA3">
      <w:pPr>
        <w:widowControl w:val="0"/>
        <w:autoSpaceDE w:val="0"/>
        <w:autoSpaceDN w:val="0"/>
        <w:adjustRightInd w:val="0"/>
        <w:jc w:val="both"/>
        <w:rPr>
          <w:rStyle w:val="Hyperlink"/>
          <w:b/>
          <w:bCs/>
          <w:sz w:val="18"/>
          <w:szCs w:val="18"/>
        </w:rPr>
      </w:pPr>
      <w:r w:rsidRPr="00B15857">
        <w:rPr>
          <w:b/>
          <w:bCs/>
          <w:sz w:val="18"/>
          <w:szCs w:val="18"/>
        </w:rPr>
        <w:fldChar w:fldCharType="begin"/>
      </w:r>
      <w:r w:rsidRPr="00B15857">
        <w:rPr>
          <w:b/>
          <w:bCs/>
          <w:sz w:val="18"/>
          <w:szCs w:val="18"/>
        </w:rPr>
        <w:instrText xml:space="preserve"> HYPERLINK "https://data.world/payapdatasci/thai-tourism" </w:instrText>
      </w:r>
      <w:r w:rsidRPr="00B15857">
        <w:rPr>
          <w:b/>
          <w:bCs/>
          <w:sz w:val="18"/>
          <w:szCs w:val="18"/>
        </w:rPr>
      </w:r>
      <w:r w:rsidRPr="00B15857">
        <w:rPr>
          <w:b/>
          <w:bCs/>
          <w:sz w:val="18"/>
          <w:szCs w:val="18"/>
        </w:rPr>
        <w:fldChar w:fldCharType="separate"/>
      </w:r>
      <w:r w:rsidRPr="00B15857">
        <w:rPr>
          <w:rStyle w:val="Hyperlink"/>
          <w:b/>
          <w:bCs/>
          <w:sz w:val="18"/>
          <w:szCs w:val="18"/>
        </w:rPr>
        <w:t>https://data.world/payapdatasci/thai-tourism</w:t>
      </w:r>
    </w:p>
    <w:p w14:paraId="2187C519" w14:textId="2A57BAC9" w:rsidR="006524A6" w:rsidRPr="00B15857" w:rsidRDefault="00F463F7" w:rsidP="002A0FA3">
      <w:pPr>
        <w:widowControl w:val="0"/>
        <w:autoSpaceDE w:val="0"/>
        <w:autoSpaceDN w:val="0"/>
        <w:adjustRightInd w:val="0"/>
        <w:jc w:val="both"/>
        <w:rPr>
          <w:b/>
          <w:bCs/>
          <w:sz w:val="18"/>
          <w:szCs w:val="18"/>
        </w:rPr>
      </w:pPr>
      <w:r w:rsidRPr="00B15857">
        <w:rPr>
          <w:b/>
          <w:bCs/>
          <w:sz w:val="18"/>
          <w:szCs w:val="18"/>
        </w:rPr>
        <w:fldChar w:fldCharType="end"/>
      </w:r>
      <w:hyperlink r:id="rId15" w:history="1">
        <w:r w:rsidR="00B15857" w:rsidRPr="00B15857">
          <w:rPr>
            <w:rStyle w:val="Hyperlink"/>
            <w:b/>
            <w:bCs/>
            <w:sz w:val="18"/>
            <w:szCs w:val="18"/>
          </w:rPr>
          <w:t>https://openforecast.org/adam/ARIMAandETS.html</w:t>
        </w:r>
      </w:hyperlink>
    </w:p>
    <w:p w14:paraId="02A57895" w14:textId="1741F092" w:rsidR="00B15857" w:rsidRPr="00B15857" w:rsidRDefault="00000000" w:rsidP="002A0FA3">
      <w:pPr>
        <w:widowControl w:val="0"/>
        <w:autoSpaceDE w:val="0"/>
        <w:autoSpaceDN w:val="0"/>
        <w:adjustRightInd w:val="0"/>
        <w:jc w:val="both"/>
        <w:rPr>
          <w:b/>
          <w:bCs/>
          <w:sz w:val="18"/>
          <w:szCs w:val="18"/>
        </w:rPr>
      </w:pPr>
      <w:hyperlink r:id="rId16" w:history="1">
        <w:r w:rsidR="00B15857" w:rsidRPr="00B15857">
          <w:rPr>
            <w:rStyle w:val="Hyperlink"/>
            <w:b/>
            <w:bCs/>
            <w:sz w:val="18"/>
            <w:szCs w:val="18"/>
          </w:rPr>
          <w:t>https://www.analyticsvidhya.com/blog/2021/08/holt-winters-method-for-time-series-analysis/</w:t>
        </w:r>
      </w:hyperlink>
    </w:p>
    <w:p w14:paraId="6FF7C9BE" w14:textId="77777777" w:rsidR="006524A6" w:rsidRPr="006524A6" w:rsidRDefault="006524A6" w:rsidP="002A0FA3">
      <w:pPr>
        <w:widowControl w:val="0"/>
        <w:autoSpaceDE w:val="0"/>
        <w:autoSpaceDN w:val="0"/>
        <w:adjustRightInd w:val="0"/>
        <w:jc w:val="both"/>
        <w:rPr>
          <w:spacing w:val="5"/>
          <w:kern w:val="1"/>
        </w:rPr>
      </w:pPr>
    </w:p>
    <w:sectPr w:rsidR="006524A6" w:rsidRPr="006524A6" w:rsidSect="00B8691A">
      <w:type w:val="continuous"/>
      <w:pgSz w:w="12240" w:h="15840"/>
      <w:pgMar w:top="1440" w:right="2160" w:bottom="1440" w:left="2160" w:header="720" w:footer="720" w:gutter="0"/>
      <w:cols w:num="2"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6B0984"/>
    <w:multiLevelType w:val="hybridMultilevel"/>
    <w:tmpl w:val="7E620B18"/>
    <w:lvl w:ilvl="0" w:tplc="0DC822EC">
      <w:start w:val="1"/>
      <w:numFmt w:val="decimal"/>
      <w:lvlText w:val="%1."/>
      <w:lvlJc w:val="left"/>
      <w:pPr>
        <w:tabs>
          <w:tab w:val="num" w:pos="720"/>
        </w:tabs>
        <w:ind w:left="720" w:hanging="360"/>
      </w:pPr>
    </w:lvl>
    <w:lvl w:ilvl="1" w:tplc="FBE4E318" w:tentative="1">
      <w:start w:val="1"/>
      <w:numFmt w:val="decimal"/>
      <w:lvlText w:val="%2."/>
      <w:lvlJc w:val="left"/>
      <w:pPr>
        <w:tabs>
          <w:tab w:val="num" w:pos="1440"/>
        </w:tabs>
        <w:ind w:left="1440" w:hanging="360"/>
      </w:pPr>
    </w:lvl>
    <w:lvl w:ilvl="2" w:tplc="967A4F2A" w:tentative="1">
      <w:start w:val="1"/>
      <w:numFmt w:val="decimal"/>
      <w:lvlText w:val="%3."/>
      <w:lvlJc w:val="left"/>
      <w:pPr>
        <w:tabs>
          <w:tab w:val="num" w:pos="2160"/>
        </w:tabs>
        <w:ind w:left="2160" w:hanging="360"/>
      </w:pPr>
    </w:lvl>
    <w:lvl w:ilvl="3" w:tplc="608EB23E" w:tentative="1">
      <w:start w:val="1"/>
      <w:numFmt w:val="decimal"/>
      <w:lvlText w:val="%4."/>
      <w:lvlJc w:val="left"/>
      <w:pPr>
        <w:tabs>
          <w:tab w:val="num" w:pos="2880"/>
        </w:tabs>
        <w:ind w:left="2880" w:hanging="360"/>
      </w:pPr>
    </w:lvl>
    <w:lvl w:ilvl="4" w:tplc="6E2622B0" w:tentative="1">
      <w:start w:val="1"/>
      <w:numFmt w:val="decimal"/>
      <w:lvlText w:val="%5."/>
      <w:lvlJc w:val="left"/>
      <w:pPr>
        <w:tabs>
          <w:tab w:val="num" w:pos="3600"/>
        </w:tabs>
        <w:ind w:left="3600" w:hanging="360"/>
      </w:pPr>
    </w:lvl>
    <w:lvl w:ilvl="5" w:tplc="FC8AF040" w:tentative="1">
      <w:start w:val="1"/>
      <w:numFmt w:val="decimal"/>
      <w:lvlText w:val="%6."/>
      <w:lvlJc w:val="left"/>
      <w:pPr>
        <w:tabs>
          <w:tab w:val="num" w:pos="4320"/>
        </w:tabs>
        <w:ind w:left="4320" w:hanging="360"/>
      </w:pPr>
    </w:lvl>
    <w:lvl w:ilvl="6" w:tplc="84CAC840" w:tentative="1">
      <w:start w:val="1"/>
      <w:numFmt w:val="decimal"/>
      <w:lvlText w:val="%7."/>
      <w:lvlJc w:val="left"/>
      <w:pPr>
        <w:tabs>
          <w:tab w:val="num" w:pos="5040"/>
        </w:tabs>
        <w:ind w:left="5040" w:hanging="360"/>
      </w:pPr>
    </w:lvl>
    <w:lvl w:ilvl="7" w:tplc="C2F235E0" w:tentative="1">
      <w:start w:val="1"/>
      <w:numFmt w:val="decimal"/>
      <w:lvlText w:val="%8."/>
      <w:lvlJc w:val="left"/>
      <w:pPr>
        <w:tabs>
          <w:tab w:val="num" w:pos="5760"/>
        </w:tabs>
        <w:ind w:left="5760" w:hanging="360"/>
      </w:pPr>
    </w:lvl>
    <w:lvl w:ilvl="8" w:tplc="4F1E8566" w:tentative="1">
      <w:start w:val="1"/>
      <w:numFmt w:val="decimal"/>
      <w:lvlText w:val="%9."/>
      <w:lvlJc w:val="left"/>
      <w:pPr>
        <w:tabs>
          <w:tab w:val="num" w:pos="6480"/>
        </w:tabs>
        <w:ind w:left="6480" w:hanging="360"/>
      </w:pPr>
    </w:lvl>
  </w:abstractNum>
  <w:abstractNum w:abstractNumId="8" w15:restartNumberingAfterBreak="0">
    <w:nsid w:val="4AB0034E"/>
    <w:multiLevelType w:val="hybridMultilevel"/>
    <w:tmpl w:val="CF3A6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12929360">
    <w:abstractNumId w:val="0"/>
  </w:num>
  <w:num w:numId="2" w16cid:durableId="2053579131">
    <w:abstractNumId w:val="1"/>
  </w:num>
  <w:num w:numId="3" w16cid:durableId="1178345890">
    <w:abstractNumId w:val="2"/>
  </w:num>
  <w:num w:numId="4" w16cid:durableId="2133204642">
    <w:abstractNumId w:val="3"/>
  </w:num>
  <w:num w:numId="5" w16cid:durableId="865677501">
    <w:abstractNumId w:val="10"/>
  </w:num>
  <w:num w:numId="6" w16cid:durableId="1318653676">
    <w:abstractNumId w:val="12"/>
  </w:num>
  <w:num w:numId="7" w16cid:durableId="157499621">
    <w:abstractNumId w:val="6"/>
  </w:num>
  <w:num w:numId="8" w16cid:durableId="1744449380">
    <w:abstractNumId w:val="4"/>
  </w:num>
  <w:num w:numId="9" w16cid:durableId="1524712030">
    <w:abstractNumId w:val="11"/>
  </w:num>
  <w:num w:numId="10" w16cid:durableId="1047947132">
    <w:abstractNumId w:val="13"/>
  </w:num>
  <w:num w:numId="11" w16cid:durableId="340009774">
    <w:abstractNumId w:val="5"/>
  </w:num>
  <w:num w:numId="12" w16cid:durableId="1047797655">
    <w:abstractNumId w:val="9"/>
  </w:num>
  <w:num w:numId="13" w16cid:durableId="283469547">
    <w:abstractNumId w:val="8"/>
  </w:num>
  <w:num w:numId="14" w16cid:durableId="10461756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1E"/>
    <w:rsid w:val="000446EB"/>
    <w:rsid w:val="00082060"/>
    <w:rsid w:val="0009752F"/>
    <w:rsid w:val="0012011E"/>
    <w:rsid w:val="002265B9"/>
    <w:rsid w:val="00234AE2"/>
    <w:rsid w:val="002751DF"/>
    <w:rsid w:val="002A0FA3"/>
    <w:rsid w:val="002D0824"/>
    <w:rsid w:val="00404423"/>
    <w:rsid w:val="0044181C"/>
    <w:rsid w:val="004503F2"/>
    <w:rsid w:val="00462C3A"/>
    <w:rsid w:val="00495BD7"/>
    <w:rsid w:val="004A7E74"/>
    <w:rsid w:val="004E7562"/>
    <w:rsid w:val="0057281E"/>
    <w:rsid w:val="005D24F9"/>
    <w:rsid w:val="006524A6"/>
    <w:rsid w:val="00674C6F"/>
    <w:rsid w:val="006A4465"/>
    <w:rsid w:val="006C3187"/>
    <w:rsid w:val="00700D89"/>
    <w:rsid w:val="00756D65"/>
    <w:rsid w:val="00836BDB"/>
    <w:rsid w:val="008A6A83"/>
    <w:rsid w:val="008A7591"/>
    <w:rsid w:val="009A6637"/>
    <w:rsid w:val="009F41C1"/>
    <w:rsid w:val="00A54CB6"/>
    <w:rsid w:val="00A6037D"/>
    <w:rsid w:val="00A667B5"/>
    <w:rsid w:val="00A76EF6"/>
    <w:rsid w:val="00B15857"/>
    <w:rsid w:val="00B8691A"/>
    <w:rsid w:val="00BC1C8D"/>
    <w:rsid w:val="00C30FE1"/>
    <w:rsid w:val="00C71ADE"/>
    <w:rsid w:val="00CD4CC7"/>
    <w:rsid w:val="00CE0098"/>
    <w:rsid w:val="00D35621"/>
    <w:rsid w:val="00D57E50"/>
    <w:rsid w:val="00D64E40"/>
    <w:rsid w:val="00DB0664"/>
    <w:rsid w:val="00DD14F5"/>
    <w:rsid w:val="00E56B30"/>
    <w:rsid w:val="00E623EB"/>
    <w:rsid w:val="00EE5482"/>
    <w:rsid w:val="00F463F7"/>
    <w:rsid w:val="00F46E00"/>
    <w:rsid w:val="00F715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paragraph" w:styleId="ListParagraph">
    <w:name w:val="List Paragraph"/>
    <w:basedOn w:val="Normal"/>
    <w:uiPriority w:val="34"/>
    <w:qFormat/>
    <w:rsid w:val="00A76EF6"/>
    <w:pPr>
      <w:ind w:left="720"/>
      <w:contextualSpacing/>
    </w:pPr>
  </w:style>
  <w:style w:type="character" w:styleId="PlaceholderText">
    <w:name w:val="Placeholder Text"/>
    <w:basedOn w:val="DefaultParagraphFont"/>
    <w:uiPriority w:val="99"/>
    <w:semiHidden/>
    <w:rsid w:val="006524A6"/>
    <w:rPr>
      <w:color w:val="808080"/>
    </w:rPr>
  </w:style>
  <w:style w:type="character" w:styleId="UnresolvedMention">
    <w:name w:val="Unresolved Mention"/>
    <w:basedOn w:val="DefaultParagraphFont"/>
    <w:uiPriority w:val="99"/>
    <w:rsid w:val="00F463F7"/>
    <w:rPr>
      <w:color w:val="605E5C"/>
      <w:shd w:val="clear" w:color="auto" w:fill="E1DFDD"/>
    </w:rPr>
  </w:style>
  <w:style w:type="table" w:styleId="TableGrid">
    <w:name w:val="Table Grid"/>
    <w:basedOn w:val="TableNormal"/>
    <w:uiPriority w:val="39"/>
    <w:rsid w:val="006A4465"/>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45347">
      <w:bodyDiv w:val="1"/>
      <w:marLeft w:val="0"/>
      <w:marRight w:val="0"/>
      <w:marTop w:val="0"/>
      <w:marBottom w:val="0"/>
      <w:divBdr>
        <w:top w:val="none" w:sz="0" w:space="0" w:color="auto"/>
        <w:left w:val="none" w:sz="0" w:space="0" w:color="auto"/>
        <w:bottom w:val="none" w:sz="0" w:space="0" w:color="auto"/>
        <w:right w:val="none" w:sz="0" w:space="0" w:color="auto"/>
      </w:divBdr>
      <w:divsChild>
        <w:div w:id="2099447565">
          <w:marLeft w:val="547"/>
          <w:marRight w:val="0"/>
          <w:marTop w:val="0"/>
          <w:marBottom w:val="0"/>
          <w:divBdr>
            <w:top w:val="none" w:sz="0" w:space="0" w:color="auto"/>
            <w:left w:val="none" w:sz="0" w:space="0" w:color="auto"/>
            <w:bottom w:val="none" w:sz="0" w:space="0" w:color="auto"/>
            <w:right w:val="none" w:sz="0" w:space="0" w:color="auto"/>
          </w:divBdr>
        </w:div>
        <w:div w:id="773062692">
          <w:marLeft w:val="547"/>
          <w:marRight w:val="0"/>
          <w:marTop w:val="0"/>
          <w:marBottom w:val="0"/>
          <w:divBdr>
            <w:top w:val="none" w:sz="0" w:space="0" w:color="auto"/>
            <w:left w:val="none" w:sz="0" w:space="0" w:color="auto"/>
            <w:bottom w:val="none" w:sz="0" w:space="0" w:color="auto"/>
            <w:right w:val="none" w:sz="0" w:space="0" w:color="auto"/>
          </w:divBdr>
        </w:div>
      </w:divsChild>
    </w:div>
    <w:div w:id="1832327642">
      <w:bodyDiv w:val="1"/>
      <w:marLeft w:val="0"/>
      <w:marRight w:val="0"/>
      <w:marTop w:val="0"/>
      <w:marBottom w:val="0"/>
      <w:divBdr>
        <w:top w:val="none" w:sz="0" w:space="0" w:color="auto"/>
        <w:left w:val="none" w:sz="0" w:space="0" w:color="auto"/>
        <w:bottom w:val="none" w:sz="0" w:space="0" w:color="auto"/>
        <w:right w:val="none" w:sz="0" w:space="0" w:color="auto"/>
      </w:divBdr>
      <w:divsChild>
        <w:div w:id="2083141945">
          <w:marLeft w:val="547"/>
          <w:marRight w:val="0"/>
          <w:marTop w:val="0"/>
          <w:marBottom w:val="0"/>
          <w:divBdr>
            <w:top w:val="none" w:sz="0" w:space="0" w:color="auto"/>
            <w:left w:val="none" w:sz="0" w:space="0" w:color="auto"/>
            <w:bottom w:val="none" w:sz="0" w:space="0" w:color="auto"/>
            <w:right w:val="none" w:sz="0" w:space="0" w:color="auto"/>
          </w:divBdr>
        </w:div>
        <w:div w:id="54961201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nalyticsvidhya.com/blog/2021/08/holt-winters-method-for-time-series-analysi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openforecast.org/adam/ARIMAandETS.htm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sreelekha2407/Group-10--EAS-509-Time-series-Forecasts-for-tourism-in-the-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5686A-8268-0D4A-AF48-E2017793B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Chaitra Putumbaka</cp:lastModifiedBy>
  <cp:revision>3</cp:revision>
  <cp:lastPrinted>2022-12-11T22:21:00Z</cp:lastPrinted>
  <dcterms:created xsi:type="dcterms:W3CDTF">2022-12-11T22:26:00Z</dcterms:created>
  <dcterms:modified xsi:type="dcterms:W3CDTF">2023-11-19T21:59:00Z</dcterms:modified>
</cp:coreProperties>
</file>