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9159B" w14:textId="28AD4106" w:rsidR="0051716C" w:rsidRPr="00654DAE" w:rsidRDefault="00671461" w:rsidP="000D12C4">
      <w:pPr>
        <w:spacing w:before="240" w:after="0"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654DAE">
        <w:rPr>
          <w:rFonts w:ascii="TH Sarabun New" w:hAnsi="TH Sarabun New" w:cs="TH Sarabun New" w:hint="cs"/>
          <w:b/>
          <w:bCs/>
          <w:sz w:val="32"/>
          <w:szCs w:val="32"/>
          <w:cs/>
        </w:rPr>
        <w:t>1.</w:t>
      </w:r>
    </w:p>
    <w:p w14:paraId="773FACE8" w14:textId="142F2FB9" w:rsidR="0051716C" w:rsidRPr="00654DAE" w:rsidRDefault="0051716C" w:rsidP="00A14631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หลักการสำคัญของ </w:t>
      </w:r>
      <w:r w:rsidRPr="00654DAE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WTO</w:t>
      </w:r>
    </w:p>
    <w:p w14:paraId="76B31575" w14:textId="77777777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กำหนดให้ใช้มาตรการทางการค้าระหว่างประเทศโดยไม่เลือกป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ฏิ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บัติ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(Non-Discrimination)</w:t>
      </w:r>
    </w:p>
    <w:p w14:paraId="323259B3" w14:textId="68739CB6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 ให้การปฏิบัติต่อสินค้าจากทุกประเทศอย่างเท่าเทียมกัน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(Most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-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proofErr w:type="spellStart"/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favoured</w:t>
      </w:r>
      <w:proofErr w:type="spellEnd"/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Nation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Treatment MFN)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กล่าวคือ แต่ละประเทศจะต้องเรียกเก็บภาษีศุลกากร หรือค่าธรรมเนียม หรือใช้มาตรการใดๆ กับสินค้าที่นำเข้าจากประเทศสมาชิกอื่นๆ เท่าเทียมกันทุกประเทศ และปฏิบัติต่อสินค้านำเข้า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เท่าเทียมกับสินค้าภายในประเทศ (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National Treatment)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ไม่ว่าจะเป็นการเก็บภาษีภายใน หรือการกำหนดกฎระเบียบต่าง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</w:t>
      </w:r>
    </w:p>
    <w:p w14:paraId="60CBD80D" w14:textId="227D437B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การกำหนดและบังคับใช้มาตรการทางการค้าจะต้องมีความโปร่งใส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(transparency)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โดยประเทศสมาชิกจะต้องพิมพ์เผยแพร่กฎระเบียบเกี่ยวกับมาตรการทางการค้าต่อสาธารณชน และแจ้งให้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ประเทศสมาชิกอื่นๆ ทราบเมื่อมีการเปลี่ยนแปลง เพื่อสร้างความมั่นใจให้แก่ผู้ประกอบการค้าระหว่างประเทศ</w:t>
      </w:r>
    </w:p>
    <w:p w14:paraId="775A4EB1" w14:textId="77777777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คุ้มครองผู้ผลิตภายในด้วยภาษีศุลกากรเท่านั้น (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tariff-only protection)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โดยหลักการแล้ว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WTO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ห้ามใช้มาตรการจำกัดการนำเข้าทุก ชนิด ยกเว้นบางกรณีที่สอดคล้องกับบทบัญญัติของ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WTO</w:t>
      </w:r>
    </w:p>
    <w:p w14:paraId="257FCB39" w14:textId="77777777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มีสิทธิ์ใช้ข้อยกเว้นในกรณีฉุกเฉินและจำเป็น (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necessary exceptions and emergency action)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ประเทศสมาชิกสามารถใช้มาตรการคุ้มกันชั่วคราวในกรณีที่มีการนำเข้ามากผิดปกติ และสามารถจำกัดการนำเข้า เพื่อจุดประสงค์ในการแก้ไขการขาดดุลการชำระเงินระหว่างประเทศ หรือในกรณีที่เป็นข้อยกเว้นทั่วไป เช่น เพื่อรักษาสุขภาพของประชาชน สัตว์ และพืช เพื่อศีลธรรมอันดี และเพื่อความมั่นคงภายใน เป็นต้น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556BC526" w14:textId="227728A2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ส่งเสริมการแข่งขันทางการค้าที่เป็นธรรม (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fair competition)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ประเทศสมาชิกสามารถเก็บภาษีตอบโต้การทุ่มตลาด และการอุดหนุนสินค้านำเข้าได้ หากมีการไต่สวนตามกฎเกณฑ์ของ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WTO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แล้วพบว่า ประเทศผู้ส่งออกมีการทุ่มตลาด หรือให้การอุดหนุนจริง และก่อให้เกิดความเสียหายต่ออุตสาหกรรมภายใน นอกจากนี้ ยังห้ามไม่ให้ประเทศสมาชิกอุดหนุนการผลิต และการส่งออกจนบิดเบือนกลไกตลาด</w:t>
      </w:r>
    </w:p>
    <w:p w14:paraId="5BBA76DD" w14:textId="77777777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ให้มีการรวมกลุ่มทางการค้าเพื่อลดภาษีระหว่างกันได้ หากมีวัตถุประสงค์เพื่อขยายการค้า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br/>
        <w:t>(no trade blocs)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ประเทศสมาชิกสามารถตกลงรวมกลุ่ม เพื่อวัตถุประสงค์ที่จะขยายการค้าระหว่างกัน แต่มีเงื่อนไขว่าการรวมกลุ่มต้องไม่มีจุดประสงค์ เพื่อกีดกันการนำเข้าสินค้าจากประเทศนอกกลุ่ม และเมื่อรวมกลุ่มกันแล้วต้องไม่กระทบต่อผลประโยชน์เดิมของประเทศนอกกลุ่ม</w:t>
      </w:r>
    </w:p>
    <w:p w14:paraId="2D901E27" w14:textId="1F73E033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มีกระบวนการยุติข้อพิพาททางการค้า (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trade dispute settlement mechanism)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เมื่อมีกรณีข้อขัดแย้งทางการค้า ให้หารือเพื่อหาทางยุติข้อพิพาท หากไม่สามารถหาข้อสรุปได้ ให้นำเรื่องเข้าสู่กระบวนการยุติข้อพิพาทของ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WTO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โดยการยื่นเรื่องต่อองค์กรระงับข้อพิพาท (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dispute settlement body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:</w:t>
      </w:r>
      <w:r w:rsidR="000D12C4"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DSB)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WTO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เพื่อจัดตั้งคณะลูกขุนขึ้นพิจารณากรณีดังกล่าว และรายงานผลให้ประเทศสมาชิกอื่นร่วมกัน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พิจารณา บังคับให้เป็นไปตามผลของคณะลูกขุน หากไม่ปฏิบัติตามคำตัดสิน ประเทศผู้เสียหายสามารถทำการตอบโต้ทางการค้าได้</w:t>
      </w:r>
    </w:p>
    <w:p w14:paraId="6804CDD8" w14:textId="77777777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ให้สิทธิพิเศษแก่ประเทศกำลังพัฒนาในการปฏิบัติตามพันธกรณี (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special and differential treatment : S&amp;D)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ผ่อนผันให้ประเทศกำลังพัฒนาจำกัดการนำเข้าได้ หากมีจุดประสงค์เพื่อการพัฒนาเศรษฐกิจ และรักษาเสถียรภาพดุลการชำระเงิน และให้โอกาสประเทศพัฒนาแล้วให้สิทธิพิเศษทางศุลกากร (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GSP)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แก่ประเทศกำลังพัฒนาได้ แม้จะขัดกับหลัก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MFN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ก็ตาม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11E90B7F" w14:textId="346ACA80" w:rsidR="00803E65" w:rsidRPr="00654DAE" w:rsidRDefault="0051716C" w:rsidP="00803E6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ประเทศสมาชิก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WTO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ปัจจุบัน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 WTO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มีประเทศสมาชิกทั้งสิน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140 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ประเทศ มีประเทศที่อยู่ระหว่างกระบวนการเข้าเป็นสมาชิกอีก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28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ประเทศ ที่สำคัญอาทิ จีน รัสเซีย ซาอุดิอาระเบีย ไต้หวัน เวียดนาม ลาว กัมพูชา เนปาล เป็นต้น</w:t>
      </w:r>
      <w:r w:rsidR="00257C0C" w:rsidRPr="00654DAE">
        <w:rPr>
          <w:rStyle w:val="af1"/>
          <w:rFonts w:ascii="TH SarabunPSK" w:hAnsi="TH SarabunPSK" w:cs="TH SarabunPSK"/>
          <w:sz w:val="32"/>
          <w:szCs w:val="32"/>
          <w:cs/>
        </w:rPr>
        <w:footnoteReference w:id="1"/>
      </w:r>
    </w:p>
    <w:p w14:paraId="2215821E" w14:textId="4870C338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หลักการของระบบการซื้อขาย </w:t>
      </w:r>
      <w:r w:rsidRPr="00654DAE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Principles of the trading system</w:t>
      </w:r>
    </w:p>
    <w:p w14:paraId="11DB89F5" w14:textId="7FE74F49" w:rsidR="0051716C" w:rsidRPr="00654DAE" w:rsidRDefault="0051716C" w:rsidP="0051716C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ข้อตกลงของ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WTO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นั้นมีความยาวและซับซ้อนเนื่องจากเป็นข้อความทางกฎหมายที่ครอบคลุมกิจกรรมที่หลากหลาย พวกเขาจัดการกับ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: การเกษตรสิ่งทอและเสื้อผ้าธนาคารการสื่อสารโทรคมนาคมการซื้อของรัฐบาลมาตรฐานอุตสาหกรรมและความปลอดภัยของผลิตภัณฑ์กฎระเบียบสุขาภิบาลอาหารทรัพย์สินทางปัญญาและอื่น ๆ อีกมากมาย แต่หลักการพื้นฐานที่เรียบง่ายจ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นวนหนึ่งท</w:t>
      </w:r>
      <w:r w:rsidRPr="00654DA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654DA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งานตลอดเอกสารเหล่านี้ทั้งหมด หลักการเหล่านี้เป็นรากฐานของระบบการซื้อขายพหุภาคี</w:t>
      </w:r>
      <w:r w:rsidR="00257C0C" w:rsidRPr="00654DAE">
        <w:rPr>
          <w:rStyle w:val="af1"/>
          <w:rFonts w:ascii="TH SarabunPSK" w:hAnsi="TH SarabunPSK" w:cs="TH SarabunPSK"/>
          <w:sz w:val="32"/>
          <w:szCs w:val="32"/>
          <w:cs/>
        </w:rPr>
        <w:footnoteReference w:id="2"/>
      </w:r>
    </w:p>
    <w:p w14:paraId="0FAB9C7A" w14:textId="659BFBB0" w:rsidR="001133E5" w:rsidRPr="00654DAE" w:rsidRDefault="009E428D" w:rsidP="001133E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หลักส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คัญประการหนึ่งของขอตกลงทั่วไปวาด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วยการ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ค้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ละภาษีศุลกากร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General Agreement on Trade and Tariff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: GATT)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คือ หลักการไ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ม่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เลือกปฏิบัติซึ่งประกอบด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วยหลักปฏิบัติ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เยี่ยงชาติที่ได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รับความอนุเคราะห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างยิ่ง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Most Favored Nation Treatment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: MFN)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และหลัก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ปฏิบัติเยี่ยงคนในชาติ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National Treatment)</w:t>
      </w:r>
    </w:p>
    <w:p w14:paraId="2FFCB8FB" w14:textId="77777777" w:rsidR="001133E5" w:rsidRPr="00654DAE" w:rsidRDefault="009E428D" w:rsidP="001133E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นี้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การที่ประเทศที่เป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นคูสัญญาเมื่อได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ใหสิทธิประโยชนอย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างด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ี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ี่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ุ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ดแกประเทศหนึ่งประเทศใด ก็ตองใหสิทธิประโยชนเชนนั้นแกประเทศที่เป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นคูสัญญาอื่นด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</w:t>
      </w:r>
    </w:p>
    <w:p w14:paraId="0213E562" w14:textId="77777777" w:rsidR="001133E5" w:rsidRPr="00654DAE" w:rsidRDefault="009E428D" w:rsidP="001133E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การท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สนธิสัญญาระหว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างประเทศได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นําหลัก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มาใชตั้งแต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คร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สต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ศตวรรษที่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18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ในสนธิสัญญาระหว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างสหรัฐอเมริกากับฝรั่งเศส และประเทศอังกฤษกเคย็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นําหลัก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มาใชในการท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สนธิสัญญากับสยามในการท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สนธิสัญญาเบาวริง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Bowring 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Theaty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ตั้ง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แต่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สมัยรัชการที่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4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ในปพ.ศ.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2398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มีข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อความ ดังนี้</w:t>
      </w:r>
    </w:p>
    <w:p w14:paraId="1CA3577B" w14:textId="77777777" w:rsidR="001133E5" w:rsidRPr="00654DAE" w:rsidRDefault="009E428D" w:rsidP="001133E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ขอ 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10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วาถ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าฝ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ายไทยยอมใหสิ่งใด ๆ กับชาติอื่น ๆ นอกจากหนังสือสัญญานี้ก็ตองยอม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ใหอังกฤษแล คนในบังคับอังกฤษเหมือนนี้”</w:t>
      </w:r>
    </w:p>
    <w:p w14:paraId="4CB6E8F7" w14:textId="77777777" w:rsidR="001133E5" w:rsidRPr="00654DAE" w:rsidRDefault="009E428D" w:rsidP="00803E6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ถือวาเป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นหลักส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คัญใน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</w:t>
      </w:r>
      <w:proofErr w:type="spellStart"/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ต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proofErr w:type="spellEnd"/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ซึ่ง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บัญญัติหลัก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ในขอ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ดังนี้</w:t>
      </w:r>
    </w:p>
    <w:p w14:paraId="611A22BD" w14:textId="77777777" w:rsidR="001133E5" w:rsidRPr="00654DAE" w:rsidRDefault="009E428D" w:rsidP="00803E6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lastRenderedPageBreak/>
        <w:t>“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ในสวนที่เกี่ยวกับอากรศุลกากรและคาภาระชนิดต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 ๆ ที่เรียกเก็บหรือที่เกี่ยวของกับการนําเขา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หรือสงออก หรือเรียกเก็บจากการโอนเงินระหว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างประเทศที่ชําระส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หรับการนําเขาหรือสงออก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และในสวนที่เกี่ยวกับวิธีการเรียกเก็บภาษีอากรและภาระเชนวานั้น และในสวนที่เกี่ยวกับ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กฎเกณฑและพิธีการทั้งปวงเกี่ยวกับการนําเข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าและการสงออก และในสวนที่เกี่ยวกับเรื่องทั้งปวง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ที่อางถึงในวรรค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4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ของขอ 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3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ผลประโยชนการอนุเคราะห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เอกสิทธิ์หรือความค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ุ้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มก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นใด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ที่ภาคีคูสัญญาใดใหแกผลิตภ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ณฑ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ใดซึ่งมีถิ่นกําเนินในประเทศอื่นใดหรือมีจุดม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ุ่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งหมายปลายทาง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ไปยังประเทศอื่นใดจะตองใหโดยทันทีและปราศจากเงื่อนไขแกผลิตภัณฑ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ที่เหมือนกัน ซึ่งมี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ถิ่นก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เนิดในภาคีคูสัญญาอื่นทั้งปวงหรือมีจุดม</w:t>
      </w:r>
      <w:r w:rsidR="001133E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ุ่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งหมายปลายทางไปยังอาณาเขตของภาคี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คูสัญญาอื่นทั้งปวง”</w:t>
      </w:r>
    </w:p>
    <w:p w14:paraId="14D348CA" w14:textId="77777777" w:rsidR="00D47EA5" w:rsidRPr="00654DAE" w:rsidRDefault="009E428D" w:rsidP="00D64C6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จากหลัก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ในขอ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อาจกล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วา เมื่อภาคีสมาชิกได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ใหสิทธิประโยชนที่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เกี่ยวของกับการนําเขาหรือการสงออกสินคาในประการใดก็ตาม แกสินคาที่นําเขาหรือที่สงออกไป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ยังประเทศใดก็ตองใหสิทธิประโยชนเชนเดียวกันนั้น แกสินคาที่เหมือนกันของภาคีสมาชิกด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เช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นก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 ซึ่งเป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นการใหสิทธิประโยชนโดยทันทีและไม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มีเงื่อนไข</w:t>
      </w:r>
    </w:p>
    <w:p w14:paraId="2902FD7B" w14:textId="77777777" w:rsidR="00D47EA5" w:rsidRPr="00654DAE" w:rsidRDefault="009E428D" w:rsidP="00D64C6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การนําหลัก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มาใชในแก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นี้ มีเหตุผลสนับสนุนทั้งด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านเศรษฐศาสตร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าน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การเมือง ดังนี้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</w:p>
    <w:p w14:paraId="223DD27B" w14:textId="77777777" w:rsidR="00D47EA5" w:rsidRPr="00654DAE" w:rsidRDefault="009E428D" w:rsidP="00D64C6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เหตุผลสน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ับ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สนุนทางด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านเศรษฐศาสตร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์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คือ การนําหลัก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มาใชในแก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ท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ใหกลไก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ตลาดมีการบิดเบือนลดลง กลาวคือเมื่อภาคีสมาชิกใชมาตรการด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านการสงออกหรือการนําเขาต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อสินคา โดยไม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คํานึงถึงวาสินคานั้นนําเขาหรือสงออกมาจากประเทศใดแลว ระบบตลาดจะท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งาน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ดีขึ้น และท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ใหการคาเสรีขยายตัวเพิ่มขึ้น กลาวคือ เมื่อภาคีสมาชิกใหสิทธิประโยชนแกสินคาใด ๆ ก็ตองขยายการใหสิทธิประโยชนเหลานั้นแกสินคาที่เหมือนกันของทุกภาคีสมาชิกด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รวมทั้งช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วยลดต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นทุนธุรกรรม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Transaction Costs)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กล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าวคือ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เมื่อภาคีสมาชิกได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ใหสิทธิประโยชนแก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สินคาของภาคีสมาชิก เจาหนาที่ศุลกากรก็ไม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นตองตรวจสอบวาสินคามีตนก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ด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มาจาก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ประเทศใด ท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ใหการปฏิบัติงานของเจาหนาที่เป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นไปได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างรวดเร็ว</w:t>
      </w:r>
    </w:p>
    <w:p w14:paraId="18985DED" w14:textId="77777777" w:rsidR="00D47EA5" w:rsidRPr="00654DAE" w:rsidRDefault="009E428D" w:rsidP="00D64C6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เหตุผลสนับสนุนทางด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านการเมือง คือ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การนําหลัก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มาใชในแก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เป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นการช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วยลด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ความตึงเครียดในการเจรจาการคาระหว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างประเทศ กลาวคือ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เมื่อภาคีสมาชิกใหสิทธิประโยชนแกสินคาของภาคีสมาชิกหนึ่ง แต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ไม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ใหสิทธิประโยชนหรือใหสิทธิประโยชนนั้นแกสินคาของอีกภาคี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สมาชิกหนึ่งนอยกวาก็จะท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ใหเกิดความตึงเครียดในการเจรจาการคาระหว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างประเทศได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</w:p>
    <w:p w14:paraId="65866602" w14:textId="77777777" w:rsidR="00D64C64" w:rsidRPr="00654DAE" w:rsidRDefault="009E428D" w:rsidP="00D35C6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างไรก็ตาม มีแนวคิดที่ไม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เห็นด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วยกับการนําหลัก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มาใชกับทุกภาคีสมาชิกของ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เนื่องจากภาคีสมาชิกของแก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มีระดับการพัฒนาทางด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านเศรษฐกิจที่แตกต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างกัน การนํา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มาใชกับประเทศกําลังพัฒนาจะเป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นอุปสรรคการพัฒนาในประเทศ อีกทั้งเป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ดโอกาสให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มีการตีตั๋วฟรี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Free-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Ridering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กลาวคือเมื่อภาคีสมาชิกได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ลดอัตราภาษีศุลกากรใหแกสินคานําเข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จากประเทศหนึ่ง ก็ตองลดอัตราภาษีศุลกากรใหแก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ส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นค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านําเขาที่เหมือนกันของทุกภาคีสมาชิกด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จึงท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ใหภาคีสมาชิกซึ่งไม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เจรจาในการลดอัตราภาษีศุลกากรดังกล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รับประโยชนไปด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</w:t>
      </w:r>
    </w:p>
    <w:p w14:paraId="62508499" w14:textId="56C1D7F3" w:rsidR="00D47EA5" w:rsidRPr="00654DAE" w:rsidRDefault="009E428D" w:rsidP="00D35C6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ใหไม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มีการเลือกปฏิบัติระหว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างภาคีสมาชิกแต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เพื่อความเป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นธรรม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ระหว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างภาคีสมาชิกแลวจึงได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มีข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อยกเว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อย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ู่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หลายกรณีจนมีการกล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าวกันวา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อย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ู่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วยข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อยกเว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 มิได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ู่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วยหลัก</w:t>
      </w:r>
      <w:r w:rsidR="000F0167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เชน</w:t>
      </w:r>
    </w:p>
    <w:p w14:paraId="7D69D0C8" w14:textId="77777777" w:rsidR="00D64C64" w:rsidRPr="00654DAE" w:rsidRDefault="009E428D" w:rsidP="00D47EA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อยกเว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แกภาคีสมาชิกของแก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ที่เป</w:t>
      </w:r>
      <w:r w:rsidR="000F0167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นสมาชิกกล</w:t>
      </w:r>
      <w:r w:rsidR="000F0167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ุ่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มสหภาพศุลกากร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Custom union)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หรือเขตการคาเสรี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Free trade area)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ซึ่งบัญญัติไวในขอ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24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</w:t>
      </w:r>
      <w:r w:rsidR="00D47EA5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คือ เมื่อภาคีสมาชิก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</w:t>
      </w:r>
      <w:r w:rsidR="000F0167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นสมาชิกในสหภาพศุลกากรหรือเขตการคาใดแลว ภาคีสมาชิกนั้นอาจใหสิทธิประโยชนแก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สมาชิกสหภาพศุลกากรหรือเขตการคาเสรีนั้นมากกวาสิทธิประโยชนที่ใหแกภาคีสมาชิกของแก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เชน การลดอัตราภาษีศุลกากรแกสินค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าที่นําเขาจากประเทศที่เป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นสมาชิกเขตการคาเสรีมากกวา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สินคาที่นําเขาจากภาคีสมาชิกในแก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อย</w:t>
      </w:r>
      <w:r w:rsidR="000F0167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างไรก็ตาม การใหสิทธิประโยชนพิเศษนั้นจะตองไม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ิ่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มภาระแกภาคีสมาชิกอื่นในแก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และการรวมกล</w:t>
      </w:r>
      <w:r w:rsidR="000F0167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ุ่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มด</w:t>
      </w:r>
      <w:r w:rsidR="000F0167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งกล</w:t>
      </w:r>
      <w:r w:rsidR="000F0167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าวตองมีการรวมกลุมที่ชัดเจนทั้งกรอบ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การด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เนินการและระยะเวลาในการด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เนินการเพื่อใหบรรลุถึงวัตถุประสงค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</w:p>
    <w:p w14:paraId="04942A44" w14:textId="77777777" w:rsidR="00D64C64" w:rsidRPr="00654DAE" w:rsidRDefault="009E428D" w:rsidP="00D47EA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การยกเว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ดังกล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 เนื่องจากแก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มีวัตถุประสงคเพื่อสงเสริมการเป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ดเสรีทาง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การคา แต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การบรรลุถึงวัตถุประสงคเชนนั้นเป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นสิ่งที่ไม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ายเลย ดังนั้นแก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จึงยอมยกเว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นหลัก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แกกลุมภาคีสมาชิกที่ใหสิทธิพิเศษเฉพาะสมาชิกในกล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ุ่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มสหภาพศุลกากร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Custom Union)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และในเขตการคาเสรี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Free Trade Area)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วยเชื่อวาการรวมกล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ุ่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มด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งกล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นวิธีการดีเลิศ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ดับสอง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Second Best)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ที่ช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วยท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ใหมีการเป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ดเสรีทางการคามากขึ้น</w:t>
      </w:r>
    </w:p>
    <w:p w14:paraId="289730BD" w14:textId="5E3E2029" w:rsidR="00D64C64" w:rsidRPr="00654DAE" w:rsidRDefault="009E428D" w:rsidP="00D47EA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อยกเว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ในสหภาพศุลกากรและเขตการคาเสรีนี้มีบทบาทส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คัญมากใน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ปจจุบัน เนื่องจากมีการจัดตั้งเขตการคาเสรีเพิ่มมากขึ้น ทั้งระดับพหุภาคีและทวิภาคีอาทิ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สหภาพยุโรป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European Union: EU)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เขตการคาเสรีอเมริกาเหนือ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North America Free Trade Area: NAFTA)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และเขตการคาเสรีอาเซียน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ASEAN Free Trade Area: AFTA)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นตน</w:t>
      </w:r>
    </w:p>
    <w:p w14:paraId="5E2F5A2C" w14:textId="77777777" w:rsidR="00D64C64" w:rsidRPr="00654DAE" w:rsidRDefault="009E428D" w:rsidP="00D47EA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อยกเว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หรับภาคีสมาชิกของแก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ซึ่งเป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นประเทศกําลังพัฒนา คือ การที่ภาคีสมาชิกของแก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ซึ่งเป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นประเทศที่พัฒนาแลวใหสิทธิประโยชนแกภาคีสมาชิกของแก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ประเทศกําลังพัฒนา มากกวาที่ใหแกภาคีสมาชิกที่เป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นประเทศพัฒนาแลว เชน ประเทศที่พัฒนา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แลวเก็บอัตราภาษีศุลกากรกับสินคานําเขาจากประเทศกําลังพัฒนาในอัตราที่ต่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กวาที่เก็บกับ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สินคานําเขาจากประเทศที่พัฒนาแลว</w:t>
      </w:r>
    </w:p>
    <w:p w14:paraId="5B62C4B6" w14:textId="77777777" w:rsidR="00D64C64" w:rsidRPr="00654DAE" w:rsidRDefault="009E428D" w:rsidP="00D47EA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การยกเว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ดังกล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 เนื่องจากหากประเทศที่พัฒนาแล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วปฏิบ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ติตอประเทศกําล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พัฒนาเ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ช่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นเดียวกับปฏิบัติตอประเทศที่พัฒนาแลว ประเทศกําลังพัฒนาก็คงไม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สามารถแขงขันกับ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ประเทศที่พัฒนาแล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วได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ในเวทีการค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โลก ดังนั้นจึงได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เกิดหลักปฏิบัติอย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างเป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นพิเศษ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Special and Different: S &amp; D)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หรับประเทศกําลังพัฒนา โดยประเทศที่พัฒนาแลวจะใหสิทธิพิเศษแก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ประเทศกําลังพัฒนาในรูปสิทธิพิเศษ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ทางการคา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Generalized System of Preferences: GSP)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เพื่อสงเสริมใหประเทศกําลังพัฒนามีโอกาสแข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งขันในเวทีการค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าโลก นอกจากนี้แก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ยังได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บัญญัติ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เรื่องการช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่ว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ยเหลือประเทศกําลังพัฒนาไวในส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วนที่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4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Part IV)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อีกด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 อย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างไรก็ตาม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มีการกล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าวกันวา ประเทศพัฒนาแลวใชระบบ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GSP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เพื่อประโยชนในการตอรองเจรจาทางการคา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มากกวาเพื่อช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วยเหลือประเทศกําลังพัฒนา</w:t>
      </w:r>
    </w:p>
    <w:p w14:paraId="17FDD031" w14:textId="77777777" w:rsidR="00847791" w:rsidRPr="00654DAE" w:rsidRDefault="009E428D" w:rsidP="00D47EA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อยกเว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ในข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อยกเว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นทั่วไป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General Exception)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ที่บัญญัติไวในขอ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proofErr w:type="spellEnd"/>
      <w:r w:rsidR="00D64C64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คือการที่ภาคีสมาชิกอาจยกเลิกสิทธิประโยชนแกสินคาของภาคีสมาชิกใดภาคีสมาชิกหนึ่ง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ที่มีผลกระทบตอศีลธรรมอันดีของประชาชน สุขอนามัย หรือทรัพยากรธรรมชาติแต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การใช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อยกเว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นทั่วไปเหลานี้ภาคีสมาชิกจะต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องใชมาตรการเทาที่จ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 ไม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นการท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ตามอ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เภอใจ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และการเลือกปฏิบัติอย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างไม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สมเหตุสมผล</w:t>
      </w:r>
    </w:p>
    <w:p w14:paraId="6C388B86" w14:textId="77777777" w:rsidR="00847791" w:rsidRPr="00654DAE" w:rsidRDefault="009E428D" w:rsidP="00D47EA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การยกเว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ดังกล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 เนื่องจากแม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วาแก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นกติกาการคาระหว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างประเทศ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ซึ่งภาคีสมาชิกตองผูกพันปฏิบัติก็ตาม แต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ถาหากการปฏิบัติตามน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นท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ใหเกิดความเสียหายตอ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ภาคีสมาชิกแลว ภาคีสมาชิกนั้นก็มีอ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นาจอธิปไตยในการยกเว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นการปฏิบัติตามกติกาดังกล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าวได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</w:p>
    <w:p w14:paraId="08D98271" w14:textId="504D8B44" w:rsidR="009E428D" w:rsidRPr="00654DAE" w:rsidRDefault="009E428D" w:rsidP="00D47EA5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จะเห็นได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วาการที่จะเขาใจหลัก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นั้น นอกจากจะตองทราบถ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ึ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งการน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หล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มาใชในแก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์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และเหตุผลในการนําหลักดังกล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าวมาใชทั้งขอสนับสนุนและขอโตแย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งต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าง ๆ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แลวยังตองทราบถึงข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อยกเว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นหลัก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MFN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อีกด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วยจึงจะท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ใหเขาใจแก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ตต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ได</w:t>
      </w:r>
      <w:r w:rsidR="00847791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ดีขึ้น</w:t>
      </w:r>
      <w:r w:rsidR="00847791" w:rsidRPr="00654DAE">
        <w:rPr>
          <w:rStyle w:val="af1"/>
          <w:rFonts w:ascii="TH SarabunPSK" w:hAnsi="TH SarabunPSK" w:cs="TH SarabunPSK"/>
          <w:sz w:val="32"/>
          <w:szCs w:val="32"/>
          <w:cs/>
        </w:rPr>
        <w:footnoteReference w:id="3"/>
      </w:r>
    </w:p>
    <w:p w14:paraId="645F07AD" w14:textId="4F353ADC" w:rsidR="002764A5" w:rsidRPr="003873BD" w:rsidRDefault="002764A5" w:rsidP="0051716C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873BD">
        <w:rPr>
          <w:rFonts w:ascii="TH SarabunPSK" w:hAnsi="TH SarabunPSK" w:cs="TH SarabunPSK"/>
          <w:b/>
          <w:bCs/>
          <w:sz w:val="32"/>
          <w:szCs w:val="32"/>
          <w:cs/>
        </w:rPr>
        <w:t>หลักการปฏิบัติเยี่ยงคนชาติ (</w:t>
      </w:r>
      <w:r w:rsidRPr="003873BD">
        <w:rPr>
          <w:rFonts w:ascii="TH SarabunPSK" w:hAnsi="TH SarabunPSK" w:cs="TH SarabunPSK"/>
          <w:b/>
          <w:bCs/>
          <w:sz w:val="32"/>
          <w:szCs w:val="32"/>
        </w:rPr>
        <w:t>National treatment: NT)</w:t>
      </w:r>
    </w:p>
    <w:p w14:paraId="143306D7" w14:textId="3E487977" w:rsidR="002764A5" w:rsidRPr="00654DAE" w:rsidRDefault="002764A5" w:rsidP="0051716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 xml:space="preserve">หลักการทั่วไปตามมาตรา </w:t>
      </w:r>
      <w:r w:rsidRPr="00654DAE">
        <w:rPr>
          <w:rFonts w:ascii="TH SarabunPSK" w:hAnsi="TH SarabunPSK" w:cs="TH SarabunPSK"/>
          <w:sz w:val="32"/>
          <w:szCs w:val="32"/>
        </w:rPr>
        <w:t xml:space="preserve">17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654DAE">
        <w:rPr>
          <w:rFonts w:ascii="TH SarabunPSK" w:hAnsi="TH SarabunPSK" w:cs="TH SarabunPSK"/>
          <w:sz w:val="32"/>
          <w:szCs w:val="32"/>
        </w:rPr>
        <w:t xml:space="preserve">GATS </w:t>
      </w:r>
      <w:r w:rsidRPr="00654DAE">
        <w:rPr>
          <w:rFonts w:ascii="TH SarabunPSK" w:hAnsi="TH SarabunPSK" w:cs="TH SarabunPSK"/>
          <w:sz w:val="32"/>
          <w:szCs w:val="32"/>
          <w:cs/>
        </w:rPr>
        <w:t>คือประเทศสมาชิกจะต้องไม่บังคับใช้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มาตรการที่ส่งผลให้บริการ หรือผู้ให้บริการต่างชาติได้รับการปฏิบัติที่ด้อยกว่าเมื่อเทียบกับบริการ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หรือผู้ให้บริการชนิดเดียวกันของประเทศของตน โดยมาตรการภายใต้หลักการนี้ต้องเป็น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มาตรการที่ส่งผลต่อการค้าบริการ ในสาขาบริการที่ตนผูกพัน โดยการปฏิบัติที่ด้อยกว่าจะ</w:t>
      </w:r>
      <w:r w:rsidR="00AE4EC6" w:rsidRPr="00654DAE">
        <w:rPr>
          <w:rStyle w:val="af1"/>
          <w:rFonts w:ascii="TH SarabunPSK" w:hAnsi="TH SarabunPSK" w:cs="TH SarabunPSK"/>
          <w:sz w:val="32"/>
          <w:szCs w:val="32"/>
          <w:cs/>
        </w:rPr>
        <w:footnoteReference w:id="4"/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พิจารณาจากการปฏิบัติที่ลิดรอนโอกาสในการแข่งขันระหว่างผู้ให้บริการต่างชาติกับผู้ให้บริการ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ภายในประเทศของบริการชนิดเดียวกัน</w:t>
      </w:r>
      <w:r w:rsidRPr="00654DAE">
        <w:rPr>
          <w:rFonts w:ascii="TH SarabunPSK" w:hAnsi="TH SarabunPSK" w:cs="TH SarabunPSK"/>
          <w:sz w:val="32"/>
          <w:szCs w:val="32"/>
        </w:rPr>
        <w:t xml:space="preserve">7 </w:t>
      </w:r>
      <w:r w:rsidRPr="00654DAE">
        <w:rPr>
          <w:rFonts w:ascii="TH SarabunPSK" w:hAnsi="TH SarabunPSK" w:cs="TH SarabunPSK"/>
          <w:sz w:val="32"/>
          <w:szCs w:val="32"/>
          <w:cs/>
        </w:rPr>
        <w:t>อย่างไรก็ตาม ประเทศสมาชิกยังคงสามารถมีมาตรการ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ที่เป็นการเลือกปฏิบัติตามมาตรานี้ได้ แต่ต้องระบุไว้ในตารางข้อผูกพัน</w:t>
      </w:r>
    </w:p>
    <w:p w14:paraId="48B232AE" w14:textId="77777777" w:rsidR="002764A5" w:rsidRPr="00654DAE" w:rsidRDefault="002764A5" w:rsidP="0051716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หลักปฏิบัติเยี่ยงชาติที่ได้รับความอนุเคราะห์ยิ่ง (</w:t>
      </w:r>
      <w:r w:rsidRPr="00654DAE">
        <w:rPr>
          <w:rFonts w:ascii="TH SarabunPSK" w:hAnsi="TH SarabunPSK" w:cs="TH SarabunPSK"/>
          <w:sz w:val="32"/>
          <w:szCs w:val="32"/>
        </w:rPr>
        <w:t>Most-</w:t>
      </w:r>
      <w:proofErr w:type="spellStart"/>
      <w:r w:rsidRPr="00654DAE">
        <w:rPr>
          <w:rFonts w:ascii="TH SarabunPSK" w:hAnsi="TH SarabunPSK" w:cs="TH SarabunPSK"/>
          <w:sz w:val="32"/>
          <w:szCs w:val="32"/>
        </w:rPr>
        <w:t>Favoured</w:t>
      </w:r>
      <w:proofErr w:type="spellEnd"/>
      <w:r w:rsidRPr="00654DAE">
        <w:rPr>
          <w:rFonts w:ascii="TH SarabunPSK" w:hAnsi="TH SarabunPSK" w:cs="TH SarabunPSK"/>
          <w:sz w:val="32"/>
          <w:szCs w:val="32"/>
        </w:rPr>
        <w:t xml:space="preserve"> Nation Treatment: MFN) </w:t>
      </w:r>
    </w:p>
    <w:p w14:paraId="5DA0CEA5" w14:textId="4964287A" w:rsidR="00671461" w:rsidRPr="00654DAE" w:rsidRDefault="002764A5" w:rsidP="00AE4EC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หลักการนี้กำหนดให้ประเทศสมาชิกต้องให้การปฏิบัติต่อบริการ หรือผู้ให้บริการของ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ประเทศสมาชิกหนึ่งในลักษณะที่ไม่ด้อยกว่าการปฏิบัติต่อบริการ หรือผู้ให้บริการชนิดเดียวกัน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ของประเทศสมาชิกอื่นๆ อย่างทันทีและไม่มีเงื่อนไข ซึ่งจะนำ มาใช้เป็นการทั่วไปกับมาตรการ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ทุกมาตรการที่อยู่ภายใต้ความตกลงฉบับนี้ โดยการพิจารณาความสอดคล้องกับหลักปฏิบัติ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เยี่ยงชาติที่ได้รับความอนุเคราะห์ยิ่ง จะไม่นำแนวทางการตีความของหลักการปฏิบัติยี่ยงคนชาติ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ในมาตรา </w:t>
      </w:r>
      <w:r w:rsidRPr="00654DAE">
        <w:rPr>
          <w:rFonts w:ascii="TH SarabunPSK" w:hAnsi="TH SarabunPSK" w:cs="TH SarabunPSK"/>
          <w:sz w:val="32"/>
          <w:szCs w:val="32"/>
        </w:rPr>
        <w:t xml:space="preserve">17 </w:t>
      </w:r>
      <w:r w:rsidRPr="00654DAE">
        <w:rPr>
          <w:rFonts w:ascii="TH SarabunPSK" w:hAnsi="TH SarabunPSK" w:cs="TH SarabunPSK"/>
          <w:sz w:val="32"/>
          <w:szCs w:val="32"/>
          <w:cs/>
        </w:rPr>
        <w:t>มาใช้ แต่ให้นำ หลักเกณฑ์ที่ปรากฏในคดีการค้าสินค้าภายใต้</w:t>
      </w:r>
      <w:r w:rsidRPr="00654DAE">
        <w:rPr>
          <w:rFonts w:ascii="TH SarabunPSK" w:hAnsi="TH SarabunPSK" w:cs="TH SarabunPSK"/>
          <w:sz w:val="32"/>
          <w:szCs w:val="32"/>
          <w:cs/>
        </w:rPr>
        <w:lastRenderedPageBreak/>
        <w:t>ความตกลงทั่วไปว่า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ด้วยภาษีอากรและการค้า (</w:t>
      </w:r>
      <w:r w:rsidRPr="00654DAE">
        <w:rPr>
          <w:rFonts w:ascii="TH SarabunPSK" w:hAnsi="TH SarabunPSK" w:cs="TH SarabunPSK"/>
          <w:sz w:val="32"/>
          <w:szCs w:val="32"/>
        </w:rPr>
        <w:t>The General Agreement on Tariffs and Trade: GATT) </w:t>
      </w:r>
      <w:r w:rsidRPr="00654DAE">
        <w:rPr>
          <w:rFonts w:ascii="TH SarabunPSK" w:hAnsi="TH SarabunPSK" w:cs="TH SarabunPSK"/>
          <w:sz w:val="32"/>
          <w:szCs w:val="32"/>
          <w:cs/>
        </w:rPr>
        <w:t>ซึ่งเป็น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ข้อพิพาทเกี่ยวกับหลักปฏิบัติเยี่ยงชาติที่ได้รับความอนุเคราะห์ยิ่งมาปรับใช้กับการค้าบริการ</w:t>
      </w:r>
    </w:p>
    <w:p w14:paraId="734CFCA6" w14:textId="77777777" w:rsidR="00664059" w:rsidRPr="00654DAE" w:rsidRDefault="00664059" w:rsidP="006D0DA0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นอกจากหลักการปฏิบัติเยี่ยงชาติที่ได้รับความ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อนุเคราะห์ยิ่ง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Most 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Favoured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Nation)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ที่ได้กล่าวไป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ในฉบับที่แล้ว หลักการปฏิบัติเยี่ยงคนชาติ(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National Treatment)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เป็นหลักการสำคัญอีกประการหนึ่งในกฎหมาย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ระหว่างประเทศภายใต้หลักการไม่เลือกปฏิบัติ(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non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-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discrimination)</w:t>
      </w:r>
    </w:p>
    <w:p w14:paraId="7D9EAC36" w14:textId="2CEABB62" w:rsidR="00664059" w:rsidRPr="00654DAE" w:rsidRDefault="00664059" w:rsidP="006D0DA0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โดยที่หลักการไม่เลือกปฏิบัติเป็นหลักการที่มีขึ้น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เพื่อส่งเสริมและสนับสนุนให้เกิดการแข่งขันอย่างเท่าเทียม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กันในการค้าระหว่างประเทศ หลักการปฏิบัติเยี่ยงชาติที่ได้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รับความอนุเคราะห์ยิ่งและหลักการปฏิบัติเยี่ยงคนชาติจึง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เป็นหลักการที่ใช้สนับสนุนซึ่งกันและกันเพื่อให้วัตถุประสงค์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ของหลักการไม่เลือกปฏิบัติสามารถบรรลุวัตถุประสงค์ได้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กล่าวคือ หลักการปฏิบัติเยี่ยงชาติที่ได้รับความอนุเคราะห์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ยิ่งเป็นการรองรับการปฏิบัติต่อผลิตภัณฑ์นำเข้าจาก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ประเทศต่างๆ อย่างเท่าเทียมกัน ในขณะที่หลักการปฏิบัติ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เยี่ยงคนชาติเป็นการรองรับการปฏิบัติต่อผลิตภัณฑ์นำเข้า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จากประเทศต่างๆ ไม่ด้อยไปกว่าการปฏิบัติต่อผลิตภัณฑ์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ภายในประเทศตน</w:t>
      </w:r>
    </w:p>
    <w:p w14:paraId="06852426" w14:textId="77777777" w:rsidR="00664059" w:rsidRPr="00654DAE" w:rsidRDefault="00664059" w:rsidP="006D0DA0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หลักการปฏิบัติเยี่ยงคนชาติเป็นหลักการที่ได้รับ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การรับรองไว้ในความตกลงระหว่างประเทศต่างๆ ไม่ว่าจะ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เป็น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Article 3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General Agreement on Tariffs and Trade (GATT 1947) Article 17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General Agreement on Trade in Services (GATS)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Article 3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Agree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-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ment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on Trade-Related Aspects of Intellectual Prop</w:t>
      </w:r>
      <w:r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-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erty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Rights (TRIPS)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การนำหลักการนี้มาใช้จึงครอบคลุมทั้ง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สินค้า บริการ และทรัพย์สินทางปัญญา อย่างไรก็ดีการใช้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หลักการปฏิบัติเยี่ยงคนชาติจะมีรายละเอียดการนำไปใช้ที่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แตกต่างกันระหว่างสินค้า บริการ และทรัพย์สินทางปัญญา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โดยเนื้อหาของบทความฉบับนี้จะจำกัดเฉพาะในส่วนของ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การใช้หลักการปฏิบัติเยี่ยงคนชาติสำหรับสินค้าภายใต้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General Agreement on Tariffs and Trade (GATT 1947)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เท่านั้น</w:t>
      </w:r>
    </w:p>
    <w:p w14:paraId="0CA8CB45" w14:textId="0308F81C" w:rsidR="006D0DA0" w:rsidRPr="00654DAE" w:rsidRDefault="00664059" w:rsidP="006D0DA0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(</w:t>
      </w:r>
      <w:r w:rsidR="006D0DA0" w:rsidRPr="00654DAE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1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) ความหมายและขอบเขตของหลักการปฏิบัติ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เยี่ยงคนชาติ</w:t>
      </w:r>
    </w:p>
    <w:p w14:paraId="3489D1FC" w14:textId="77777777" w:rsidR="006D0DA0" w:rsidRPr="00654DAE" w:rsidRDefault="00664059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หลักการปฏิบัติเยี่ยงคนชาติเป็นหลักการที่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กำหนดขึ้นเพื่อมิให้เกิดการเลือกปฏิบัติ ต่อผลิตภัณฑ์นำเข้า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ภายหลังจากผ่านศุลกากรแล้ว) ในลักษณะที่การเลือก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ปฏิบัตินั้นจะส่งผลเป็นการปกป้องผลิตภัณฑ์ภายในประเทศ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เพื่อให้ผลิตภัณฑ์ภายในประเทศอยู่ในสถานะที่ได้เปรียบ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ทางการตลาดยิ่งกว่าผลิตภัณฑ์นำเข้า หลักการปฏิบัติเยี่ยง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คนชาติจึงได้บัญญัติรองรับให้มีการปฏิบัติต่อผลิตภัณฑ์นำ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เข้าในลักษณะที่ไม่ด้อยไปกว่าการปฏิบัติต่อผลิตภัณฑ์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ภายในประเทศ การกำหนดมาตรการที่เป็นพิเศษยิ่งขึ้น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ในลักษณะที่จะก่อให้เกิดภาระหรือความเสียเปรียบต่อ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ผลิตภัณฑ์นำเข้ายิ่งไปกว่าผลิตภัณฑ์ภายในประเทศ ไม่ว่า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จะเป็นการกำหนดมาตรการทางกฎหมาย (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de jure </w:t>
      </w:r>
      <w:proofErr w:type="spellStart"/>
      <w:r w:rsidR="006D0DA0" w:rsidRPr="00654DAE">
        <w:rPr>
          <w:rFonts w:ascii="TH SarabunPSK" w:hAnsi="TH SarabunPSK" w:cs="TH SarabunPSK"/>
          <w:sz w:val="32"/>
          <w:szCs w:val="32"/>
        </w:rPr>
        <w:t>discrim</w:t>
      </w:r>
      <w:proofErr w:type="spellEnd"/>
      <w:r w:rsidR="006D0DA0" w:rsidRPr="00654DAE">
        <w:rPr>
          <w:rFonts w:ascii="TH SarabunPSK" w:hAnsi="TH SarabunPSK" w:cs="TH SarabunPSK" w:hint="cs"/>
          <w:sz w:val="32"/>
          <w:szCs w:val="32"/>
          <w:cs/>
        </w:rPr>
        <w:t>-</w:t>
      </w:r>
      <w:proofErr w:type="spellStart"/>
      <w:r w:rsidR="006D0DA0" w:rsidRPr="00654DAE">
        <w:rPr>
          <w:rFonts w:ascii="TH SarabunPSK" w:hAnsi="TH SarabunPSK" w:cs="TH SarabunPSK"/>
          <w:sz w:val="32"/>
          <w:szCs w:val="32"/>
        </w:rPr>
        <w:t>ination</w:t>
      </w:r>
      <w:proofErr w:type="spellEnd"/>
      <w:r w:rsidR="006D0DA0" w:rsidRPr="00654DAE">
        <w:rPr>
          <w:rFonts w:ascii="TH SarabunPSK" w:hAnsi="TH SarabunPSK" w:cs="TH SarabunPSK"/>
          <w:sz w:val="32"/>
          <w:szCs w:val="32"/>
        </w:rPr>
        <w:t xml:space="preserve">)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เช่น การกำหนดอัตราภาษีสูงขึ้นสำหรับผลิตภัณฑ์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ชนิด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lastRenderedPageBreak/>
        <w:t>เดียวกันที่มีการนำเข้ามาจากต่างประเทศ หรือการ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กำหนดมาตรการตรวจสอบ (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de facto discrimination)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สำหรับผลิตภัณฑ์นำเข้าที่เป็นพิเศษยิ่งกว่าผลิตภัณฑ์ภายใน</w:t>
      </w:r>
      <w:r w:rsidR="006D0DA0"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="006D0DA0" w:rsidRPr="00654DAE">
        <w:rPr>
          <w:rFonts w:ascii="TH SarabunPSK" w:hAnsi="TH SarabunPSK" w:cs="TH SarabunPSK"/>
          <w:sz w:val="32"/>
          <w:szCs w:val="32"/>
          <w:cs/>
        </w:rPr>
        <w:t>ประเทศ จึงไม่สามารถกระทำได้</w:t>
      </w:r>
    </w:p>
    <w:p w14:paraId="21C629AC" w14:textId="77777777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</w:rPr>
        <w:t>(</w:t>
      </w:r>
      <w:r w:rsidRPr="00654DAE">
        <w:rPr>
          <w:rFonts w:ascii="TH SarabunPSK" w:hAnsi="TH SarabunPSK" w:cs="TH SarabunPSK" w:hint="cs"/>
          <w:sz w:val="32"/>
          <w:szCs w:val="32"/>
          <w:cs/>
        </w:rPr>
        <w:t>2</w:t>
      </w:r>
      <w:r w:rsidRPr="00654DAE">
        <w:rPr>
          <w:rFonts w:ascii="TH SarabunPSK" w:hAnsi="TH SarabunPSK" w:cs="TH SarabunPSK"/>
          <w:sz w:val="32"/>
          <w:szCs w:val="32"/>
          <w:cs/>
        </w:rPr>
        <w:t>) การนำหลักการปฏิบัติเยี่ยงคนชาติมาใช้บังคับ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กับการค้าระหว่างประเทศ</w:t>
      </w:r>
    </w:p>
    <w:p w14:paraId="00FA350C" w14:textId="77777777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เมื่อหลักการปฏิบัติเยี่ยงคนชาติเป็นการปฏิบัติ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ต่อผลิตภัณฑ์นำเข้าไม่ด้อยไปกว่าผลิตภัณฑ์ภายในประเทศ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ผลิตภัณฑ์นำเข้าที่จะได้รับการปฏิบัติเยี่ยงคนชาติจึงต้อง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เป็นผลิตภัณฑ์ที่เหมือนกันกับผลิตภัณฑ์ภายในประเทศ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เนื่องจากผลิตภัณฑ์ที่ต่างกันย่อมได้รับการปฏิบัติที่แตกต่าง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กันได้และเมื่อพิจารณาแล้วว่าผลิตภัณฑ์นำเข้าและ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ผลิตภัณฑ์ภายในประเทศเป็นผลิตภัณฑ์ที่เหมือนกัน จึงจะ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พิจารณาถึงผลกระทบที่เกิดขึ้นจากการปฏิบัติของประเทศ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ภาคีสมาชิกว่าเป็นการปฏิบัติที่ไม่เท่าเทียมกันซึ่งส่งผล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กระทบทางลบต่อผลิตภัณฑ์นำเข้าเพื่อที่จะปกป้องผลิตภัณฑ์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ภายในประเทศของตนหรือไม่</w:t>
      </w:r>
    </w:p>
    <w:p w14:paraId="59B42DE4" w14:textId="4FE9D1BB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 w:hint="cs"/>
          <w:sz w:val="32"/>
          <w:szCs w:val="32"/>
          <w:cs/>
        </w:rPr>
        <w:t>2.1</w:t>
      </w:r>
      <w:r w:rsidRPr="00654DAE">
        <w:rPr>
          <w:rFonts w:ascii="TH SarabunPSK" w:hAnsi="TH SarabunPSK" w:cs="TH SarabunPSK"/>
          <w:sz w:val="32"/>
          <w:szCs w:val="32"/>
          <w:cs/>
        </w:rPr>
        <w:t>) เป็นผลิตภัณฑ์ที่เหมือนกัน (</w:t>
      </w:r>
      <w:r w:rsidRPr="00654DAE">
        <w:rPr>
          <w:rFonts w:ascii="TH SarabunPSK" w:hAnsi="TH SarabunPSK" w:cs="TH SarabunPSK"/>
          <w:sz w:val="32"/>
          <w:szCs w:val="32"/>
        </w:rPr>
        <w:t>like products)</w:t>
      </w:r>
    </w:p>
    <w:p w14:paraId="360E499B" w14:textId="77777777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การพิจารณาว่าผลิตภัณฑ์นำเข้าเป็นผลิตภัณฑ์ที่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เหมือนกันกับผลิตภัณฑ์ภายในประเทศหรือไม่นั้น มิได้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มีเกณฑ์การพิจารณากำหนดไว้ตายตัว แต่เป็นดุลยพินิจใน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การพิจารณาของ </w:t>
      </w:r>
      <w:r w:rsidRPr="00654DAE">
        <w:rPr>
          <w:rFonts w:ascii="TH SarabunPSK" w:hAnsi="TH SarabunPSK" w:cs="TH SarabunPSK"/>
          <w:sz w:val="32"/>
          <w:szCs w:val="32"/>
        </w:rPr>
        <w:t xml:space="preserve">WTO Panel </w:t>
      </w:r>
      <w:r w:rsidRPr="00654DAE">
        <w:rPr>
          <w:rFonts w:ascii="TH SarabunPSK" w:hAnsi="TH SarabunPSK" w:cs="TH SarabunPSK"/>
          <w:sz w:val="32"/>
          <w:szCs w:val="32"/>
          <w:cs/>
        </w:rPr>
        <w:t>แต่การที่มิได้มีเกณฑ์การ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พิจารณาตายตัวมิได้หมายความว่าเป็นการพิจารณาโดย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ไม่มีหลักเกณฑ์ เพียงแต่การปรับใช้เกณฑ์ดังกล่าวขึ้นอยู่กับ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การใช้ดุลยพินิจของ </w:t>
      </w:r>
      <w:r w:rsidRPr="00654DAE">
        <w:rPr>
          <w:rFonts w:ascii="TH SarabunPSK" w:hAnsi="TH SarabunPSK" w:cs="TH SarabunPSK"/>
          <w:sz w:val="32"/>
          <w:szCs w:val="32"/>
        </w:rPr>
        <w:t xml:space="preserve">Panel </w:t>
      </w:r>
      <w:r w:rsidRPr="00654DAE">
        <w:rPr>
          <w:rFonts w:ascii="TH SarabunPSK" w:hAnsi="TH SarabunPSK" w:cs="TH SarabunPSK"/>
          <w:sz w:val="32"/>
          <w:szCs w:val="32"/>
          <w:cs/>
        </w:rPr>
        <w:t>เป็นรายกรณีไป</w:t>
      </w:r>
    </w:p>
    <w:p w14:paraId="43ACD09A" w14:textId="6FCA7230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สำหรับวิธีการพิจารณาว่าผลิตภัณฑ์นำเข้าเป็น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ผลิตภัณฑ์ที่เหมือนกันกับผลิตภัณฑ์ภายในประเทศหรือไม่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สามารถพิจารณาได้ </w:t>
      </w:r>
      <w:r w:rsidRPr="00654DAE">
        <w:rPr>
          <w:rFonts w:ascii="TH SarabunPSK" w:hAnsi="TH SarabunPSK" w:cs="TH SarabunPSK" w:hint="cs"/>
          <w:sz w:val="32"/>
          <w:szCs w:val="32"/>
          <w:cs/>
        </w:rPr>
        <w:t>2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 วิธี คือ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วิธีที่หนึ่ง การพิจารณาจากลักษณะของผลิตภัณฑ์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ซึ่งมีขั้นตอนการพิจารณา ดังนี้</w:t>
      </w:r>
    </w:p>
    <w:p w14:paraId="64C84B6D" w14:textId="3C92B6C6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 w:hint="cs"/>
          <w:sz w:val="32"/>
          <w:szCs w:val="32"/>
          <w:cs/>
        </w:rPr>
        <w:t>1</w:t>
      </w:r>
      <w:r w:rsidRPr="00654DAE">
        <w:rPr>
          <w:rFonts w:ascii="TH SarabunPSK" w:hAnsi="TH SarabunPSK" w:cs="TH SarabunPSK"/>
          <w:sz w:val="32"/>
          <w:szCs w:val="32"/>
          <w:cs/>
        </w:rPr>
        <w:t>) การพิจารณาจากลักษณะทางกายภาพของ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 (</w:t>
      </w:r>
      <w:r w:rsidRPr="00654DAE">
        <w:rPr>
          <w:rFonts w:ascii="TH SarabunPSK" w:hAnsi="TH SarabunPSK" w:cs="TH SarabunPSK"/>
          <w:sz w:val="32"/>
          <w:szCs w:val="32"/>
        </w:rPr>
        <w:t xml:space="preserve">physical characteristics) </w:t>
      </w:r>
      <w:r w:rsidRPr="00654DAE">
        <w:rPr>
          <w:rFonts w:ascii="TH SarabunPSK" w:hAnsi="TH SarabunPSK" w:cs="TH SarabunPSK"/>
          <w:sz w:val="32"/>
          <w:szCs w:val="32"/>
          <w:cs/>
        </w:rPr>
        <w:t>ซึ่งสามารถทำได้ง่าย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โดยการพิจารณาว่าผลิตภัณฑ์นำเข้ามีลักษณะทางกายภาพ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เหมือนกันกับผลิตภัณฑ์ภายในประเทศหรือไม่ ยิ่งมีลักษณะ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ทางกายภาพเหมือนกันมากเพียงใด ยิ่งทำให้ผลิตภัณฑ์นั้น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ได้รับการพิจารณาว่าเป็นผลิตภัณฑ์ที่เหมือนกันกับ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ผลิตภัณฑ์ภายในประเทศมากขึ้นเพียงนั้น</w:t>
      </w:r>
    </w:p>
    <w:p w14:paraId="351FEEAE" w14:textId="19A55071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 w:hint="cs"/>
          <w:sz w:val="32"/>
          <w:szCs w:val="32"/>
          <w:cs/>
        </w:rPr>
        <w:t>2</w:t>
      </w:r>
      <w:r w:rsidRPr="00654DAE">
        <w:rPr>
          <w:rFonts w:ascii="TH SarabunPSK" w:hAnsi="TH SarabunPSK" w:cs="TH SarabunPSK"/>
          <w:sz w:val="32"/>
          <w:szCs w:val="32"/>
          <w:cs/>
        </w:rPr>
        <w:t>) การพิจารณาความสามารถในการทดแทนกันได้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ทางการตลาดของผลิตภัณฑ์ (</w:t>
      </w:r>
      <w:r w:rsidRPr="00654DAE">
        <w:rPr>
          <w:rFonts w:ascii="TH SarabunPSK" w:hAnsi="TH SarabunPSK" w:cs="TH SarabunPSK"/>
          <w:sz w:val="32"/>
          <w:szCs w:val="32"/>
        </w:rPr>
        <w:t xml:space="preserve">commercial </w:t>
      </w:r>
      <w:proofErr w:type="spellStart"/>
      <w:r w:rsidRPr="00654DAE">
        <w:rPr>
          <w:rFonts w:ascii="TH SarabunPSK" w:hAnsi="TH SarabunPSK" w:cs="TH SarabunPSK"/>
          <w:sz w:val="32"/>
          <w:szCs w:val="32"/>
        </w:rPr>
        <w:t>interchageability</w:t>
      </w:r>
      <w:proofErr w:type="spellEnd"/>
      <w:r w:rsidRPr="00654DAE">
        <w:rPr>
          <w:rFonts w:ascii="TH SarabunPSK" w:hAnsi="TH SarabunPSK" w:cs="TH SarabunPSK"/>
          <w:sz w:val="32"/>
          <w:szCs w:val="32"/>
        </w:rPr>
        <w:t>)</w:t>
      </w:r>
    </w:p>
    <w:p w14:paraId="1CE2F6C3" w14:textId="77777777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ในกรณีที่ลักษณะทางกายภาพของผลิตภัณฑ์มี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ความแตกต่างกัน การพิจารณาว่าผลิตภัณฑ์ดังกล่าวเป็น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ผลิตภัณฑ์ที่เหมือนกันหรือไม่จะยังสามารถกระทำได้โดย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พิจารณาจากความสามารถในการทดแทนกันได้ทางการ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ตลาดของผลิตภัณฑ์ ซึ่งความสามารถในการทดแทนกันได้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นี้เป็นการพิจารณาโดยคำนึงถึงปัจจัยต่างๆ ที่เกี่ยวข้องไม่ว่าจะเป็นรูปแบบการใช้ผลิตภัณฑ์ (</w:t>
      </w:r>
      <w:r w:rsidRPr="00654DAE">
        <w:rPr>
          <w:rFonts w:ascii="TH SarabunPSK" w:hAnsi="TH SarabunPSK" w:cs="TH SarabunPSK"/>
          <w:sz w:val="32"/>
          <w:szCs w:val="32"/>
        </w:rPr>
        <w:t xml:space="preserve">product’s end-uses) </w:t>
      </w:r>
      <w:r w:rsidRPr="00654DAE">
        <w:rPr>
          <w:rFonts w:ascii="TH SarabunPSK" w:hAnsi="TH SarabunPSK" w:cs="TH SarabunPSK"/>
          <w:sz w:val="32"/>
          <w:szCs w:val="32"/>
          <w:cs/>
        </w:rPr>
        <w:t>รสนิยมและพฤติกรรมของผู้บริโภค (</w:t>
      </w:r>
      <w:r w:rsidRPr="00654DAE">
        <w:rPr>
          <w:rFonts w:ascii="TH SarabunPSK" w:hAnsi="TH SarabunPSK" w:cs="TH SarabunPSK"/>
          <w:sz w:val="32"/>
          <w:szCs w:val="32"/>
        </w:rPr>
        <w:t xml:space="preserve">consumer’s tastes and habits) </w:t>
      </w:r>
      <w:r w:rsidRPr="00654DAE">
        <w:rPr>
          <w:rFonts w:ascii="TH SarabunPSK" w:hAnsi="TH SarabunPSK" w:cs="TH SarabunPSK"/>
          <w:sz w:val="32"/>
          <w:szCs w:val="32"/>
          <w:cs/>
        </w:rPr>
        <w:t>คุณสมบัติ ลักษณะและคุณภาพของผลิตภัณฑ์</w:t>
      </w:r>
      <w:r w:rsidRPr="00654DAE">
        <w:rPr>
          <w:rFonts w:ascii="TH SarabunPSK" w:hAnsi="TH SarabunPSK" w:cs="TH SarabunPSK"/>
          <w:sz w:val="32"/>
          <w:szCs w:val="32"/>
        </w:rPr>
        <w:t xml:space="preserve"> (product’s properties, nature and quality) </w:t>
      </w:r>
      <w:r w:rsidRPr="00654DAE">
        <w:rPr>
          <w:rFonts w:ascii="TH SarabunPSK" w:hAnsi="TH SarabunPSK" w:cs="TH SarabunPSK"/>
          <w:sz w:val="32"/>
          <w:szCs w:val="32"/>
          <w:cs/>
        </w:rPr>
        <w:t>และการ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จำแนกผลิตภัณฑ์ตามพิกัดอัตราศุลกากร (</w:t>
      </w:r>
      <w:r w:rsidRPr="00654DAE">
        <w:rPr>
          <w:rFonts w:ascii="TH SarabunPSK" w:hAnsi="TH SarabunPSK" w:cs="TH SarabunPSK"/>
          <w:sz w:val="32"/>
          <w:szCs w:val="32"/>
        </w:rPr>
        <w:t xml:space="preserve">product’s tariff classification) </w:t>
      </w:r>
      <w:r w:rsidRPr="00654DAE">
        <w:rPr>
          <w:rFonts w:ascii="TH SarabunPSK" w:hAnsi="TH SarabunPSK" w:cs="TH SarabunPSK"/>
          <w:sz w:val="32"/>
          <w:szCs w:val="32"/>
          <w:cs/>
        </w:rPr>
        <w:lastRenderedPageBreak/>
        <w:t>ซึ่งปัจจัยเหล่านี้จะเป็นสิ่งที่นำมาสู่การ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พิจารณาถึงความสามารถในการทดแทนกันได้โดยหาก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ผลิตภัณฑ์นำเข้าและผลิตภัณฑ์ภายในประเทศเป็น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ผลิตภัณฑ์ที่มีรูปแบบการใช้งานในลักษณะเดียวกัน มี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คุณสมบัติในการทำงานที่สามารถใช้งานทดแทนกันได้</w:t>
      </w:r>
      <w:r w:rsidRPr="00654DAE">
        <w:rPr>
          <w:rFonts w:ascii="TH SarabunPSK" w:hAnsi="TH SarabunPSK" w:cs="TH SarabunPSK"/>
          <w:sz w:val="32"/>
          <w:szCs w:val="32"/>
        </w:rPr>
        <w:t xml:space="preserve"> (functional likeness) </w:t>
      </w:r>
      <w:r w:rsidRPr="00654DAE">
        <w:rPr>
          <w:rFonts w:ascii="TH SarabunPSK" w:hAnsi="TH SarabunPSK" w:cs="TH SarabunPSK"/>
          <w:sz w:val="32"/>
          <w:szCs w:val="32"/>
          <w:cs/>
        </w:rPr>
        <w:t>ผู้บริโภคมีพฤติกรรมการซื้อหา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ผลิตภัณฑ์ดังกล่าวเพื่อหมุนเวียนสับเปลี่ยนการใช้งาน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ทดแทนกันได้ ผลิตภัณฑ์มีคุณสมบัติ ลักษณะและคุณภาพ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ใกล้เคียงกัน หรือเป็นผลิตภัณฑ์ที่อยู่ในพิกัดอัตราศุลกากร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เดียวกัน เช่นนี้ ผลิตภัณฑ์ดังกล่าวอาจได้รับการพิจารณาว่า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เป็นผลิตภัณฑ์ที่มีความสามารถในการทดแทนกันได้ด้วย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เหตุนี้การพิจารณาความสามารถในการทดแทนกันได้จึง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มิใช่ </w:t>
      </w:r>
      <w:r w:rsidRPr="00654DAE">
        <w:rPr>
          <w:rFonts w:ascii="TH SarabunPSK" w:hAnsi="TH SarabunPSK" w:cs="TH SarabunPSK"/>
          <w:sz w:val="32"/>
          <w:szCs w:val="32"/>
        </w:rPr>
        <w:t xml:space="preserve">common sense </w:t>
      </w:r>
      <w:r w:rsidRPr="00654DAE">
        <w:rPr>
          <w:rFonts w:ascii="TH SarabunPSK" w:hAnsi="TH SarabunPSK" w:cs="TH SarabunPSK"/>
          <w:sz w:val="32"/>
          <w:szCs w:val="32"/>
          <w:cs/>
        </w:rPr>
        <w:t>ที่คนทั่วไปจะมีความเข้าใจตรงกัน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เสมอไป การพิจารณาถึงความสามารถในการทดแทนกันได้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จึงอาจทำให้เกิดข้อโต้แย้งในสังคมที่มีความเห็นแตกต่างกัน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ของแต่ละปัจเจกบุคคลได้</w:t>
      </w:r>
    </w:p>
    <w:p w14:paraId="42B3B37F" w14:textId="77777777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54DAE">
        <w:rPr>
          <w:rFonts w:ascii="TH SarabunPSK" w:hAnsi="TH SarabunPSK" w:cs="TH SarabunPSK"/>
          <w:b/>
          <w:bCs/>
          <w:sz w:val="32"/>
          <w:szCs w:val="32"/>
          <w:cs/>
        </w:rPr>
        <w:t>วิธีที่สอง การพิจารณาจากวัตถุประสงค์และ</w:t>
      </w:r>
      <w:r w:rsidRPr="00654DA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b/>
          <w:bCs/>
          <w:sz w:val="32"/>
          <w:szCs w:val="32"/>
          <w:cs/>
        </w:rPr>
        <w:t>ผลกระทบที่เกิดขึ้น (</w:t>
      </w:r>
      <w:r w:rsidRPr="00654DAE">
        <w:rPr>
          <w:rFonts w:ascii="TH SarabunPSK" w:hAnsi="TH SarabunPSK" w:cs="TH SarabunPSK"/>
          <w:b/>
          <w:bCs/>
          <w:sz w:val="32"/>
          <w:szCs w:val="32"/>
        </w:rPr>
        <w:t>aim and effect test)</w:t>
      </w:r>
    </w:p>
    <w:p w14:paraId="04E3562C" w14:textId="6B449FCF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วิธีนี้เป็นการพิจารณาถึงวัตถุประสงค์ของการใช้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มาตรการภายในว่าเป็นไปเพื่อคุ้มครองผลิตภัณฑ์ภายใน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ประเทศให้อยู่ในสถานะที่ได้เปรียบทางการตลาดต่อ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ผลิตภัณฑ์นำเข้าหรือไม่ และมาตรการนั้นมีผลกระทบต่อ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ผลิตภัณฑ์นำเข้าหรือไม่ หากปรากฏว่ามาตรการภายในที่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นำมาใช้เป็นการคุ้มครองผลิตภัณฑ์ภายในประเทศและ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มาตรการนั้นส่งผลกระทบต่อผลิตภัณฑ์นำเข้ามากกว่า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ผลิตภัณฑ์ภายในประเทศ เช่นนี้ ผลิตภัณฑ์นำเข้าจะได้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รับการพิจารณาว่าเป็นผลิตภัณฑ์ที่เหมือนกันกับ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ผลิตภัณฑ์ภายในประเทศ แต่หากไม่ปรากฏว่ามาตรการ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ภายในที่นำมาใช้เป็นมาตรการเพื่อคุ้มครองผลิตภัณฑ์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ภายในประเทศ และมิได้มีผลกระทบต่อผลิตภัณฑ์นำเข้า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ยิ่งไปกว่าผลิตภัณฑ์ภายในปะเทศ กรณีนี้ ผลิตภัณฑ์นำ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เข้าจะไม่ได้รับการพิจารณาว่าเป็นผลิตภัณฑ์ที่เหมือนกัน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กับผลิตภัณฑ์ภายในประเทศ</w:t>
      </w:r>
    </w:p>
    <w:p w14:paraId="2271A7B0" w14:textId="581FD3E4" w:rsidR="00AE4EC6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อย่างไรก็ดี วิธีการที่เหมาะสมที่จะนำมาใช้ในการ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พิจารณาว่าผลิตภัณฑ์นำเข้าเป็นผลิตภัณฑ์ที่เหมือนกัน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กับผลิตภัณฑ์ภายในประเทศหรือไม่ เป็นดุลยพินิจของ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องค์คณะวินิจฉัยข้อพิพาทของ </w:t>
      </w:r>
      <w:r w:rsidRPr="00654DAE">
        <w:rPr>
          <w:rFonts w:ascii="TH SarabunPSK" w:hAnsi="TH SarabunPSK" w:cs="TH SarabunPSK"/>
          <w:sz w:val="32"/>
          <w:szCs w:val="32"/>
        </w:rPr>
        <w:t xml:space="preserve">WTO (WTO Panel) </w:t>
      </w:r>
      <w:r w:rsidRPr="00654DAE">
        <w:rPr>
          <w:rFonts w:ascii="TH SarabunPSK" w:hAnsi="TH SarabunPSK" w:cs="TH SarabunPSK"/>
          <w:sz w:val="32"/>
          <w:szCs w:val="32"/>
          <w:cs/>
        </w:rPr>
        <w:t>ซึ่งที่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ผ่านมา </w:t>
      </w:r>
      <w:r w:rsidRPr="00654DAE">
        <w:rPr>
          <w:rFonts w:ascii="TH SarabunPSK" w:hAnsi="TH SarabunPSK" w:cs="TH SarabunPSK"/>
          <w:sz w:val="32"/>
          <w:szCs w:val="32"/>
        </w:rPr>
        <w:t xml:space="preserve">WTO Panel </w:t>
      </w:r>
      <w:r w:rsidRPr="00654DAE">
        <w:rPr>
          <w:rFonts w:ascii="TH SarabunPSK" w:hAnsi="TH SarabunPSK" w:cs="TH SarabunPSK"/>
          <w:sz w:val="32"/>
          <w:szCs w:val="32"/>
          <w:cs/>
        </w:rPr>
        <w:t>นิยมใช้วิธีการที่หนึ่งในการพิจารณา</w:t>
      </w:r>
    </w:p>
    <w:p w14:paraId="48E05AB9" w14:textId="0241ABFD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 w:hint="cs"/>
          <w:sz w:val="32"/>
          <w:szCs w:val="32"/>
          <w:cs/>
        </w:rPr>
        <w:t>2.2</w:t>
      </w:r>
      <w:r w:rsidRPr="00654DAE">
        <w:rPr>
          <w:rFonts w:ascii="TH SarabunPSK" w:hAnsi="TH SarabunPSK" w:cs="TH SarabunPSK"/>
          <w:sz w:val="32"/>
          <w:szCs w:val="32"/>
          <w:cs/>
        </w:rPr>
        <w:t>) มีผลกระทบเกิดขึ้นต่อผลิตภัณฑ์นำเข้า</w:t>
      </w:r>
      <w:r w:rsidRPr="00654DAE">
        <w:rPr>
          <w:rFonts w:ascii="TH SarabunPSK" w:hAnsi="TH SarabunPSK" w:cs="TH SarabunPSK"/>
          <w:sz w:val="32"/>
          <w:szCs w:val="32"/>
        </w:rPr>
        <w:t xml:space="preserve"> (affecting the internal sale, offering for sale, purchase, transportation, distribution or use of products)</w:t>
      </w:r>
    </w:p>
    <w:p w14:paraId="46532304" w14:textId="77777777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โดยที่การใช้มาตรการของรัฐซึ่งทำให้เกิดผลกระทบนี้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เป็นไปเพื่อที่จะปกป้องผลิตภัณฑ์ภายในประเทศของตน</w:t>
      </w:r>
      <w:r w:rsidRPr="00654DAE">
        <w:rPr>
          <w:rFonts w:ascii="TH SarabunPSK" w:hAnsi="TH SarabunPSK" w:cs="TH SarabunPSK"/>
          <w:sz w:val="32"/>
          <w:szCs w:val="32"/>
        </w:rPr>
        <w:t xml:space="preserve"> (so as to afford protection to domestic production) </w:t>
      </w:r>
      <w:r w:rsidRPr="00654DAE">
        <w:rPr>
          <w:rFonts w:ascii="TH SarabunPSK" w:hAnsi="TH SarabunPSK" w:cs="TH SarabunPSK"/>
          <w:sz w:val="32"/>
          <w:szCs w:val="32"/>
          <w:cs/>
        </w:rPr>
        <w:t>ผลกระทบที่เกิดขึ้นต่อผลิตภัณฑ์นำเข้าที่จะเข้าองค์ประกอบ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ของการปฏิบัติต่อผลิตภัณฑ์นำเข้าด้อยไปกว่าผลิตภัณฑ์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ภายในประเทศจึงต้องเป็นผลกระทบด้านลบที่ทำให้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ผลิตภัณฑ์นำเข้าอยู่ในสถานะที่เสียเปรียบทางการตลาด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ต่อผลิตภัณฑ์ภายในประเทศ มิได้จำกัดอยู่เฉพาะการปฏิบัติ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โดยกฎหมายเท่านั้น แต่ยังรวมถึงการปฏิบัติทางข้อเท็จ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จริง</w:t>
      </w:r>
      <w:r w:rsidRPr="00654DAE">
        <w:rPr>
          <w:rFonts w:ascii="TH SarabunPSK" w:hAnsi="TH SarabunPSK" w:cs="TH SarabunPSK"/>
          <w:sz w:val="32"/>
          <w:szCs w:val="32"/>
          <w:cs/>
        </w:rPr>
        <w:lastRenderedPageBreak/>
        <w:t xml:space="preserve">ด้วย สำหรับการพิจารณาของ </w:t>
      </w:r>
      <w:r w:rsidRPr="00654DAE">
        <w:rPr>
          <w:rFonts w:ascii="TH SarabunPSK" w:hAnsi="TH SarabunPSK" w:cs="TH SarabunPSK"/>
          <w:sz w:val="32"/>
          <w:szCs w:val="32"/>
        </w:rPr>
        <w:t xml:space="preserve">WTO Panel </w:t>
      </w:r>
      <w:r w:rsidRPr="00654DAE">
        <w:rPr>
          <w:rFonts w:ascii="TH SarabunPSK" w:hAnsi="TH SarabunPSK" w:cs="TH SarabunPSK"/>
          <w:sz w:val="32"/>
          <w:szCs w:val="32"/>
          <w:cs/>
        </w:rPr>
        <w:t>ที่ผ่านมา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เกี่ยวกับการปฏิบัติที่ด้อยกว่า ปรากฏการทดสอบ </w:t>
      </w:r>
      <w:r w:rsidRPr="00654DAE">
        <w:rPr>
          <w:rFonts w:ascii="TH SarabunPSK" w:hAnsi="TH SarabunPSK" w:cs="TH SarabunPSK" w:hint="cs"/>
          <w:sz w:val="32"/>
          <w:szCs w:val="32"/>
          <w:cs/>
        </w:rPr>
        <w:t>2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 วิธี คือ</w:t>
      </w:r>
    </w:p>
    <w:p w14:paraId="49998CFA" w14:textId="77777777" w:rsidR="006D0DA0" w:rsidRPr="003873BD" w:rsidRDefault="006D0DA0" w:rsidP="006D0DA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873BD">
        <w:rPr>
          <w:rFonts w:ascii="TH SarabunPSK" w:hAnsi="TH SarabunPSK" w:cs="TH SarabunPSK"/>
          <w:b/>
          <w:bCs/>
          <w:sz w:val="32"/>
          <w:szCs w:val="32"/>
          <w:cs/>
        </w:rPr>
        <w:t>วิธีที่หนึ่ง การพิจารณาถึงผลกระทบที่เกิดขึ้นจาก</w:t>
      </w:r>
      <w:r w:rsidRPr="003873B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873BD">
        <w:rPr>
          <w:rFonts w:ascii="TH SarabunPSK" w:hAnsi="TH SarabunPSK" w:cs="TH SarabunPSK"/>
          <w:b/>
          <w:bCs/>
          <w:sz w:val="32"/>
          <w:szCs w:val="32"/>
          <w:cs/>
        </w:rPr>
        <w:t>การใช้มาตรการภายใน (</w:t>
      </w:r>
      <w:r w:rsidRPr="003873BD">
        <w:rPr>
          <w:rFonts w:ascii="TH SarabunPSK" w:hAnsi="TH SarabunPSK" w:cs="TH SarabunPSK"/>
          <w:b/>
          <w:bCs/>
          <w:sz w:val="32"/>
          <w:szCs w:val="32"/>
        </w:rPr>
        <w:t>diagonal test)</w:t>
      </w:r>
    </w:p>
    <w:p w14:paraId="1F55679C" w14:textId="2A747E2D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หากมาตรการภายในทำให้มีผลิตภัณฑ์นำเข้าได้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รับผลกระทบในทางลบ หรือทำให้ผลิตภัณฑ์ภายใน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ประเทศได้รับผลประโยชน์การใช้มาตรการภายในดังกล่าว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จะถือเป็นการปฏิบัติต่อผลิตภัณฑ์นำเข้าด้อยไปกว่า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ผลิตภัณฑ์ภายในประเทศ</w:t>
      </w:r>
    </w:p>
    <w:p w14:paraId="01783BF6" w14:textId="10D03A33" w:rsidR="006D0DA0" w:rsidRPr="003873BD" w:rsidRDefault="006D0DA0" w:rsidP="006D0DA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873BD">
        <w:rPr>
          <w:rFonts w:ascii="TH SarabunPSK" w:hAnsi="TH SarabunPSK" w:cs="TH SarabunPSK"/>
          <w:b/>
          <w:bCs/>
          <w:sz w:val="32"/>
          <w:szCs w:val="32"/>
          <w:cs/>
        </w:rPr>
        <w:t>วิธีที่สอง การพิจารณาถึงสัดส่วนของผลกระทบที่</w:t>
      </w:r>
      <w:r w:rsidRPr="003873B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873BD">
        <w:rPr>
          <w:rFonts w:ascii="TH SarabunPSK" w:hAnsi="TH SarabunPSK" w:cs="TH SarabunPSK"/>
          <w:b/>
          <w:bCs/>
          <w:sz w:val="32"/>
          <w:szCs w:val="32"/>
          <w:cs/>
        </w:rPr>
        <w:t>เกิดขึ้นจากการใช้มาตรการภายใน (</w:t>
      </w:r>
      <w:r w:rsidRPr="003873BD">
        <w:rPr>
          <w:rFonts w:ascii="TH SarabunPSK" w:hAnsi="TH SarabunPSK" w:cs="TH SarabunPSK"/>
          <w:b/>
          <w:bCs/>
          <w:sz w:val="32"/>
          <w:szCs w:val="32"/>
        </w:rPr>
        <w:t>asymmetry impact test)</w:t>
      </w:r>
    </w:p>
    <w:p w14:paraId="5810AD50" w14:textId="466B9DC7" w:rsidR="006D0DA0" w:rsidRPr="00654DAE" w:rsidRDefault="006D0DA0" w:rsidP="006D0DA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การพิจารณาถึงสัดส่วนของผลกระทบเป็นการ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พิจารณาเปรียบเทียบผลที่เกิดขึ้นระหว่างผลกระทบทาง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ลบของผลิตภัณฑ์นำเข้าและผลประโยชน์ทางบวกของ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ผลิตภัณฑ์ภายในประเทศ หากผลกระทบทางลบต่อ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ผลิตภัณฑ์นำเข้ามีสัดส่วนที่มากกว่าผลประโยชน์ที่เกิดขึ้น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กับผลิตภัณฑ์ภายในประเทศ เช่นนี้ การปฏิบัติต่อ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ผลิตภัณฑ์นำเข้าดังกล่าวจะถือเป็นการปฏิบัติที่ด้อยไป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กว่าการปฏิบัติต่อผลิตภัณฑ์ภายในประเทศ และที่ผ่านมา</w:t>
      </w:r>
      <w:r w:rsidRPr="00654DAE">
        <w:rPr>
          <w:rFonts w:ascii="TH SarabunPSK" w:hAnsi="TH SarabunPSK" w:cs="TH SarabunPSK"/>
          <w:sz w:val="32"/>
          <w:szCs w:val="32"/>
        </w:rPr>
        <w:t xml:space="preserve"> WTO Panel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ก็ได้ใช้ทั้ง </w:t>
      </w:r>
      <w:r w:rsidRPr="00654DAE">
        <w:rPr>
          <w:rFonts w:ascii="TH SarabunPSK" w:hAnsi="TH SarabunPSK" w:cs="TH SarabunPSK" w:hint="cs"/>
          <w:sz w:val="32"/>
          <w:szCs w:val="32"/>
          <w:cs/>
        </w:rPr>
        <w:t>2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 วิธีในการพิจารณา และการ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พิจารณาผลกระทบต่อผลิตภัณฑ์นำเข้ามิได้มีข้อจำกัด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เฉพาะผลกระทบทางเศรษฐกิจที่มีอยู่ในปัจจุบันเท่านั้น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แต่ยังรวมถึงโอกาสในการแข่งขันของผลิตภัณฑ์นำเข้าใน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ตลาดภายในประเทศประกอบกัน ดังนั้น แม้ว่าในปัจจุบัน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จะยังไม่มีผลิตภัณฑ์นำเข้าชนิดนั้นๆ เข้ามาแข่งขันใน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ตลาดภายในประเทศก็ตาม ประเทศสมาชิก </w:t>
      </w:r>
      <w:r w:rsidRPr="00654DAE">
        <w:rPr>
          <w:rFonts w:ascii="TH SarabunPSK" w:hAnsi="TH SarabunPSK" w:cs="TH SarabunPSK"/>
          <w:sz w:val="32"/>
          <w:szCs w:val="32"/>
        </w:rPr>
        <w:t xml:space="preserve">WTO </w:t>
      </w:r>
      <w:r w:rsidRPr="00654DAE">
        <w:rPr>
          <w:rFonts w:ascii="TH SarabunPSK" w:hAnsi="TH SarabunPSK" w:cs="TH SarabunPSK"/>
          <w:sz w:val="32"/>
          <w:szCs w:val="32"/>
          <w:cs/>
        </w:rPr>
        <w:t>ก็ไม่อาจออกมาตรการภายในเพื่อกักกันผลิตภัณฑ์นำเข้าที่จะ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เข้ามาสู่ตลาดของตนได้ เนื่องจากการกระทำดังกล่าวถือ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เป็นการกระทำที่ส่งผลกระทบต่อโอกาสในการแข่งขันของ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ผลิตภัณฑ์นำเข้าในตลาดภายในประเทศนั่นเอง</w:t>
      </w:r>
      <w:r w:rsidRPr="00654DAE">
        <w:rPr>
          <w:rStyle w:val="af1"/>
          <w:rFonts w:ascii="TH SarabunPSK" w:hAnsi="TH SarabunPSK" w:cs="TH SarabunPSK"/>
          <w:sz w:val="32"/>
          <w:szCs w:val="32"/>
          <w:cs/>
        </w:rPr>
        <w:footnoteReference w:id="5"/>
      </w:r>
    </w:p>
    <w:p w14:paraId="31D4B041" w14:textId="7DCDE07F" w:rsidR="00803E65" w:rsidRPr="00654DAE" w:rsidRDefault="00803E65" w:rsidP="00803E65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54DAE">
        <w:rPr>
          <w:rFonts w:ascii="TH SarabunPSK" w:hAnsi="TH SarabunPSK" w:cs="TH SarabunPSK" w:hint="cs"/>
          <w:b/>
          <w:bCs/>
          <w:sz w:val="32"/>
          <w:szCs w:val="32"/>
          <w:cs/>
        </w:rPr>
        <w:t>ข้อแตกต่างของ</w:t>
      </w:r>
      <w:r w:rsidRPr="00654DAE">
        <w:rPr>
          <w:rFonts w:ascii="TH SarabunPSK" w:hAnsi="TH SarabunPSK" w:cs="TH SarabunPSK"/>
          <w:b/>
          <w:bCs/>
          <w:sz w:val="32"/>
          <w:szCs w:val="32"/>
          <w:cs/>
        </w:rPr>
        <w:t>หลักการไม่เลือกปฏิบัติ</w:t>
      </w:r>
      <w:r w:rsidRPr="00654D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477A7DF0" w14:textId="77777777" w:rsidR="00803E65" w:rsidRPr="00654DAE" w:rsidRDefault="00803E65" w:rsidP="00803E6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การที่ประเทศสมาชิกประเทศใดประเทศหนึ่งปฏิบัติต่อสินค้าของประเทศสมาชิกประเทศหนึ่งอย่างไร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ก็จะต้องปฏิบัติเช่นนั้นต่อสินค้าชนิดเดียวกันของประเทศสมาชิกอื่น ๆ ด้วย เพื่อให้ทุกประเทศสมาชิกได้รับ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การปฏิบัติอย่างเท่าเทียมกัน ซึ่งหลักการไม่เลือกปฏิบัติ</w:t>
      </w:r>
      <w:r w:rsidRPr="00654DAE">
        <w:rPr>
          <w:rFonts w:ascii="TH SarabunPSK" w:hAnsi="TH SarabunPSK" w:cs="TH SarabunPSK"/>
          <w:sz w:val="32"/>
          <w:szCs w:val="32"/>
        </w:rPr>
        <w:t xml:space="preserve">2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แบ่งออกเป็น </w:t>
      </w:r>
      <w:r w:rsidRPr="00654DAE">
        <w:rPr>
          <w:rFonts w:ascii="TH SarabunPSK" w:hAnsi="TH SarabunPSK" w:cs="TH SarabunPSK"/>
          <w:sz w:val="32"/>
          <w:szCs w:val="32"/>
        </w:rPr>
        <w:t xml:space="preserve">2 </w:t>
      </w:r>
      <w:r w:rsidRPr="00654DAE">
        <w:rPr>
          <w:rFonts w:ascii="TH SarabunPSK" w:hAnsi="TH SarabunPSK" w:cs="TH SarabunPSK"/>
          <w:sz w:val="32"/>
          <w:szCs w:val="32"/>
          <w:cs/>
        </w:rPr>
        <w:t>หลักการ ดังนี้</w:t>
      </w:r>
    </w:p>
    <w:p w14:paraId="413E2F3D" w14:textId="77777777" w:rsidR="00803E65" w:rsidRPr="00654DAE" w:rsidRDefault="00803E65" w:rsidP="00803E6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</w:rPr>
        <w:t>1</w:t>
      </w:r>
      <w:r w:rsidRPr="00654DAE">
        <w:rPr>
          <w:rFonts w:ascii="TH SarabunPSK" w:hAnsi="TH SarabunPSK" w:cs="TH SarabunPSK" w:hint="cs"/>
          <w:sz w:val="32"/>
          <w:szCs w:val="32"/>
          <w:cs/>
        </w:rPr>
        <w:t>.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หลักการปฏิบัติเยี่ยงชาติที่ได้รับอนุเคราะห์ยิ่ง (</w:t>
      </w:r>
      <w:r w:rsidRPr="00654DAE">
        <w:rPr>
          <w:rFonts w:ascii="TH SarabunPSK" w:hAnsi="TH SarabunPSK" w:cs="TH SarabunPSK"/>
          <w:sz w:val="32"/>
          <w:szCs w:val="32"/>
        </w:rPr>
        <w:t>The Most-</w:t>
      </w:r>
      <w:proofErr w:type="spellStart"/>
      <w:r w:rsidRPr="00654DAE">
        <w:rPr>
          <w:rFonts w:ascii="TH SarabunPSK" w:hAnsi="TH SarabunPSK" w:cs="TH SarabunPSK"/>
          <w:sz w:val="32"/>
          <w:szCs w:val="32"/>
        </w:rPr>
        <w:t>Favoured</w:t>
      </w:r>
      <w:proofErr w:type="spellEnd"/>
      <w:r w:rsidRPr="00654DAE">
        <w:rPr>
          <w:rFonts w:ascii="TH SarabunPSK" w:hAnsi="TH SarabunPSK" w:cs="TH SarabunPSK"/>
          <w:sz w:val="32"/>
          <w:szCs w:val="32"/>
        </w:rPr>
        <w:t xml:space="preserve"> Nation</w:t>
      </w:r>
      <w:r w:rsidRPr="00654D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</w:rPr>
        <w:t>Treatment: MFN)</w:t>
      </w:r>
    </w:p>
    <w:p w14:paraId="09A702D7" w14:textId="77777777" w:rsidR="00803E65" w:rsidRPr="00654DAE" w:rsidRDefault="00803E65" w:rsidP="00803E6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ประเทศสมาชิกแต่ละรายจะให้การปฏิบัติแก่การบริการและผู้ให้บริการของสมาชิกอื่นใดที่เป็น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ารอนุเคราะห์ไม่ด้อยไปกว่าที่ตนให้การปฏิบัติแก่บริการและผู้ให้บริการที่คล้ายคลึงของประเทศอื่นใดในทันทีและโดยไม่มีเงื่อนไข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หรืออาจกล่าวโดยสรุปว่า เมื่อประเทศสมาชิกให้สิทธิพิเศษทางด้านการค้าแก่ประเทศใด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ประเทศสมาชิกอื่นก็จะได้รับสิทธิพิเศษนั้นโดยอัตโนมัติ</w:t>
      </w:r>
    </w:p>
    <w:p w14:paraId="63CF57C0" w14:textId="77777777" w:rsidR="00623E09" w:rsidRPr="00654DAE" w:rsidRDefault="00623E09" w:rsidP="00803E6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724B71D" w14:textId="7C9E6681" w:rsidR="00803E65" w:rsidRPr="00654DAE" w:rsidRDefault="00803E65" w:rsidP="00803E6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</w:rPr>
        <w:lastRenderedPageBreak/>
        <w:t>2</w:t>
      </w:r>
      <w:r w:rsidRPr="00654DAE">
        <w:rPr>
          <w:rFonts w:ascii="TH SarabunPSK" w:hAnsi="TH SarabunPSK" w:cs="TH SarabunPSK" w:hint="cs"/>
          <w:sz w:val="32"/>
          <w:szCs w:val="32"/>
          <w:cs/>
        </w:rPr>
        <w:t>.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หลักการปฏิบัติเยี่ยงคนชาติ (</w:t>
      </w:r>
      <w:r w:rsidRPr="00654DAE">
        <w:rPr>
          <w:rFonts w:ascii="TH SarabunPSK" w:hAnsi="TH SarabunPSK" w:cs="TH SarabunPSK"/>
          <w:sz w:val="32"/>
          <w:szCs w:val="32"/>
        </w:rPr>
        <w:t>National Treatment)</w:t>
      </w:r>
    </w:p>
    <w:p w14:paraId="0691B88B" w14:textId="77777777" w:rsidR="00803E65" w:rsidRPr="00654DAE" w:rsidRDefault="00803E65" w:rsidP="00803E6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54DAE">
        <w:rPr>
          <w:rFonts w:ascii="TH SarabunPSK" w:hAnsi="TH SarabunPSK" w:cs="TH SarabunPSK"/>
          <w:sz w:val="32"/>
          <w:szCs w:val="32"/>
          <w:cs/>
        </w:rPr>
        <w:t>ประเทศสมาชิกประเทศหนึ่งจะใช้มาตรการใด ๆ ไม่ว่าจะเป็นมาตรการในรูปของกฎหมาย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กฎ ข้อบังคับ ระเบียบ วิธีการปฏิบัติ มติ หรือมาตรการในรูปแบบอื่น ๆ ที่มีผลกระทบต่อการให้บริการ กับบริการ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หรือผู้ให้บริการที่เป็นคนชาติของประเทศสมาชิกอย่างไร ก็ต้องใช้มาตรการนั้น ๆ กับบริการหรือผู้ให้บริการที่เป็น</w:t>
      </w:r>
      <w:r w:rsidRPr="00654DAE">
        <w:rPr>
          <w:rFonts w:ascii="TH SarabunPSK" w:hAnsi="TH SarabunPSK" w:cs="TH SarabunPSK"/>
          <w:sz w:val="32"/>
          <w:szCs w:val="32"/>
        </w:rPr>
        <w:t xml:space="preserve"> </w:t>
      </w:r>
      <w:r w:rsidRPr="00654DAE">
        <w:rPr>
          <w:rFonts w:ascii="TH SarabunPSK" w:hAnsi="TH SarabunPSK" w:cs="TH SarabunPSK"/>
          <w:sz w:val="32"/>
          <w:szCs w:val="32"/>
          <w:cs/>
        </w:rPr>
        <w:t>คนชาติของตนเองเหมือนกัน โดยไม่มีการเลือกปฏิบัติ</w:t>
      </w:r>
      <w:r w:rsidRPr="00654DAE">
        <w:rPr>
          <w:rFonts w:ascii="TH SarabunPSK" w:hAnsi="TH SarabunPSK" w:cs="TH SarabunPSK"/>
          <w:sz w:val="32"/>
          <w:szCs w:val="32"/>
        </w:rPr>
        <w:t xml:space="preserve">5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ทั้งนี้ตาม </w:t>
      </w:r>
      <w:r w:rsidRPr="00654DAE">
        <w:rPr>
          <w:rFonts w:ascii="TH SarabunPSK" w:hAnsi="TH SarabunPSK" w:cs="TH SarabunPSK"/>
          <w:sz w:val="32"/>
          <w:szCs w:val="32"/>
        </w:rPr>
        <w:t xml:space="preserve">GATS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มาตรา </w:t>
      </w:r>
      <w:r w:rsidRPr="00654DAE">
        <w:rPr>
          <w:rFonts w:ascii="TH SarabunPSK" w:hAnsi="TH SarabunPSK" w:cs="TH SarabunPSK"/>
          <w:sz w:val="32"/>
          <w:szCs w:val="32"/>
        </w:rPr>
        <w:t xml:space="preserve">17 </w:t>
      </w:r>
      <w:r w:rsidRPr="00654DAE">
        <w:rPr>
          <w:rFonts w:ascii="TH SarabunPSK" w:hAnsi="TH SarabunPSK" w:cs="TH SarabunPSK"/>
          <w:sz w:val="32"/>
          <w:szCs w:val="32"/>
          <w:cs/>
        </w:rPr>
        <w:t xml:space="preserve">วรรค </w:t>
      </w:r>
      <w:r w:rsidRPr="00654DAE">
        <w:rPr>
          <w:rFonts w:ascii="TH SarabunPSK" w:hAnsi="TH SarabunPSK" w:cs="TH SarabunPSK"/>
          <w:sz w:val="32"/>
          <w:szCs w:val="32"/>
        </w:rPr>
        <w:t>1</w:t>
      </w:r>
      <w:r w:rsidRPr="00654DAE">
        <w:rPr>
          <w:rStyle w:val="af1"/>
          <w:rFonts w:ascii="TH SarabunPSK" w:hAnsi="TH SarabunPSK" w:cs="TH SarabunPSK"/>
          <w:sz w:val="32"/>
          <w:szCs w:val="32"/>
        </w:rPr>
        <w:footnoteReference w:id="6"/>
      </w:r>
    </w:p>
    <w:p w14:paraId="59DF8805" w14:textId="77777777" w:rsidR="00654DAE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ท่านเชื่อหรือไม่ว่าประเทศที่มีประชากรมากที่สุดในโลกและมีการค้าระหว่างประเทศ (รวมการส่งออกและการนำเข้า) สูงเป็นอันดับที่หกของโลกยังมิได้เป็นภาคีองค์การการค้าโลก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World Trade Organization: WTO)</w:t>
      </w:r>
    </w:p>
    <w:p w14:paraId="546F38C2" w14:textId="77777777" w:rsidR="00654DAE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สาธารณรัฐประชาชนจีนเพียรพยายามเข้าร่วมในข้อตกลงทั่วไปว่าด้วยภาษีศุลกากรและการค้า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General Agreement on Tariff and Trade: GATT)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ตั้งแต่ปี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2529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ในเวลานั้นองค์การการค้าโลกยังไม่ถือกำเนิด แต่ภาคี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กำลังเจรจาการค้าพหุภาคีรอบอุรุกวัย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Uruguay Round)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อย่างหน้าดำคร่ำเคร่งและยังไม่มีทีท่าว่าจะสำเร็จ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VIV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แม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แต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</w:t>
      </w:r>
    </w:p>
    <w:p w14:paraId="3840A87E" w14:textId="77777777" w:rsidR="00654DAE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เมื่อสาธารณรัฐประชาชนจีนเริ่มดำเนินนโยบายเปิดประเทศนับตั้งแต่ปี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2522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เป็นต้นมาจีนพบว่าการที่มิได้เป็นภาคีสมาชิกของ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อุปสรรคในการขยายการค้าระหว่างประเทศอย่างยิ่งเพราะต้องเสียเวลาในการเจรจาการค้าทวิภาคีเพื่อให้ได้มาซึ่งสิทธิตามหลักการปฏิบัติเยี่ยงชาติที่ได้รับอนุเคราะห์ยิ่ง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The Most-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favoured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Nation Principle: MEN)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หากไม่มีข้อตกลงว่าด้วย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สินค้าจีนจะประสบปัญหาในการขยายตลาดเพื่อการส่งออกอย่างยิ่งเพราะประเทศคู่ค้าอาจเลือกปฏิบัติอย่างลำเอียงด้วยการเก็บอากรขาเข้าจากสินค้าจีนสูงกว่าสินค้าชนิดเดียวกันที่นำเข้าจากประเทศอื่นการมีข้อตกลงว่าด้วย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ึงเป็นหลักประกันว่าสินค้าจีนจะมีฐานะการแข่งขันเสมอด้วยสินค้าจากประเทศอื่นเพราะไม่ถูกปฏิบัติอย่างลำเอียง</w:t>
      </w:r>
    </w:p>
    <w:p w14:paraId="71245371" w14:textId="77777777" w:rsidR="00654DAE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แต่ข้อตกลงว่าด้วย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นั้นกว่าจะได้มา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้องเสียเวลาในการเจรจามิหนำซ้ำยังมิใช่ข้อตกลงถาวรเพราะมีกำหนดระยะเวลาด้วยเหตุผลดังนี้สาธารณรัฐประชาชนจีนจึงถวิลหวังที่จะได้เป็นภาคีของ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เพราะ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ยึดหลักการการไม่ปฏิบัติอย่างลำเอียง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Principle of Non Discrimination)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หากสาธารณรัฐประชาชนจีนเป็นภาคีของ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แล้วภาคอื่น ๆ จะปฏิบัติต่อสาธารณรัฐประชาชนจีนอย่างลำเอียงมิได้เพราะขัดต่อกฎข้อบังคับของ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นั่นหมายความว่าสาธารณรัฐประชาชนจีนมีสิทธิที่จะได้รับการปฏิบัติตามหลักการ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เสมอด้วยภาคี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ทุกประเทศการเป็นสมาชิกของ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เปรียบประดุจการยิงกระสุนนิดเดียว แต่ได้นกร้อยกว่าตัว</w:t>
      </w:r>
    </w:p>
    <w:p w14:paraId="793CB8F1" w14:textId="77777777" w:rsidR="00654DAE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 xml:space="preserve">กระนั้นก็ตามความฝันของสาธารณรัฐประชาชนจีนยังไม่เป็นความจริงเพราะประเทศมหาอำนาจต่างๆโดยเฉพาะอย่างยิ่งสหรัฐอเมริกาพากันกีดขวางเมื่อการเจรจาการค้าพหุภาคีรอบอุรุกวัยใกล้จะลุล่วงสาธารณรัฐประชาชนจีนร้องที่จะเป็นสมาชิกผู้ก่อตั้งองค์การการค้าโลก แต่บรรดาประเทศมหาอำนาจพากันเอาหูทวนลมการลงนามในกรรมสารสุดท้ายของการเจรจาการค้าพหุภาคีรอบอุรุกวัย ณ เมืองมาร์ราเกสประเทศมอร็อกโกเมื่อวันที่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15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เมษายน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2537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จึงไม่มีสาธารณรัฐประชาชนจีน</w:t>
      </w:r>
    </w:p>
    <w:p w14:paraId="6ADB10B6" w14:textId="77777777" w:rsidR="00792F62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สหรัฐอเมริกาใช้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็นเครื่องมือต่อรองทางการเมืองระหว่างประเทศกับสาธารณรัฐประชาชนจีนหากรับสาธารณรัฐประชาชนจีนเข้า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เสียแล้วสหรัฐอเมริกาก็มิอาจใช้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เป็นเครื่องมือต่อรองต่อไปอีกได้ด้วยเหตุนี้สหรัฐอเมริกาจึงประวังการรับสาธารณรัฐประชาชนจีนเข้า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ในอดีตที่เป็นมาสหรัฐอเมริกาใช้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เป็นเครื่องมือกดดันรัฐบาลจีนในประเด็นการละเมิดสิทธิมนุษยชนและประเด็นการเปิดตลาด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Market Access)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การเจรจาว่าด้วย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ึงเป็นข่าวทุกปีด้วยเหตุที่ผลประโยชน์ของนายทุนอเมริกันในสาธารณรัฐประชาชนจีนมีอยู่อย่างมหาศาลการใช้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็นเครื่องมือต่อรองทางการเมืองระหว่างประเทศจึงมีประสิทธิผลลดน้อยถอยลงตามลำดับตลาดที่มีขนาดมหึมาของจีนทำให้นายทุนอเมริกันน้ำลายหกและนายทุนอเมริกันนั้นเองที่เป็นฝ่ายกดดันรัฐบาลของตนให้ยอมทำข้อตกล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ับสาธารณรัฐประชาชนจีนจนท้ายที่สุดประธานาธิบดีคลินตันเป็นฝ่ายประกาศว่าจะไม่นำประเด็นเรื่องสิทธิมนุษยชนในการพิจารณาต่ออายุ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MEN</w:t>
      </w:r>
    </w:p>
    <w:p w14:paraId="02250E07" w14:textId="1C64F61E" w:rsidR="00792F62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การเมืองมิใช่เหตุผลประการเดียวที่กีดขวางการก้าวสู่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ของสาธารณรัฐประชาชนจีนแนวนโยบายเศรษฐกิจเป็นข้ออ้างอีกประการหนึ่ง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จัดระเบียบเศรษฐกิจระหว่างประเทศในแนวทางเสรีนิยมประเทศที่เป็นสมาชิก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จักต้องดำเนินนโยบายเศรษฐกิจเสรีนิยมด้วย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จึงจะสอดคล้องกับปรัชญาพื้นฐานของ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ประเทศมหาอำนาจมีความระแวงและตั้งข้อกล่าวหาว่าสาธารณรัฐประชาชนจีนต้องการประโยชน์จากการเป็นภาคี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แต่ไม่ปฏิบัติตามหลักการและปรัชญาพื้นฐานของ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กล่าวโดยเฉพาะเจาะจงก็คือสาธารณรัฐประชาชนจีนต้องการประโยชน์จาก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MEN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และการเจาะตลาดประเทศสมาชิก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ต่ไม่ยอมเปิดตลาดรับสินค้าเข้าจากเพื่อนสมาชิกด้วยกันด้วยเหตุดังนี้เองประเทศมหาอำนาจโดยเฉพาะอย่างยิ่งสหรัฐอเมริกาและสหภาพยุโรปจึงกดดันให้สาธารณรัฐประชาชนจีนเล่นเกมเศรษฐกิจเสรีนิยมบนพื้นฐานที่เท่าเทียมกันหรือที่ภาษา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/ 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เรียกว่า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Level Playing Field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หากปราศจากการดาเนินนโยบายเศรษฐกิจเสรีนิยมบนระนาบเดียวกับภาคี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อื่น ๆ จีนก็ยากที่จะก้าวสู่สนาม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WTO</w:t>
      </w:r>
    </w:p>
    <w:p w14:paraId="20B291E8" w14:textId="77777777" w:rsidR="00792F62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แต่ความขัดแย้งมิได้มีเพียงเท่าที่กล่าวข้างต้นนี้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หากยังมีความขัดแย้งอีกด้วยว่า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สาธารณรัฐประชาชนจีนจักต้องเล่นเกมเศรษฐกิจเสรีนิยมบนพื้นระนาบระดับใด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ประเทศมหาอำนาจต้องการให้จีนอยู่ในระนาบเดียวกับประเทศที่พัฒนาแล้ว แต่จีนก็อ้างปัญหาความด้อยพัฒนาและรายได้ประชาชาติต่อหัวซึ่งยังอยู่ในระดับต่ำ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จึงต้องการให้ปฏิบัติต่อจีนในฐานะประเทศด้อยพัฒนา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ในประเด็นนี้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จำเป็นต้องอธิบายว่า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ระนาบการเล่น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เกมเศรษฐกิจเสรีนิยมนั้นมีความรัดรึงและผ่อนปรนแตกต่างกันหากสาธารณรัฐประชาชนจีนต้องเล่นเกมในระนาบเดียวกับประเทศที่พัฒนาแล้ว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จีนก็ต้องเปิดประตูการค้าอย่างกว้างขวางจำเพาะ แต่การเปิดรับสินค้าเท่านั้น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หากยังคลุมถึงบริการจากต่างประเทศด้วย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นอกจากนี้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จีนยังต้องทลายกำแพงภาษีจนอยู่ในระดับต่ำสำหรับสินค้าส่วนใหญ่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ต้องเร่งทลายกำแพงภาษีต่อไปภายในกำหนดเวลาที่กำหนดไว้ในกรรมสารสุดท้ายของการเจรจาการค้าพหุภาคีรอบอุรุกวัย แต่ถ้าสาธารณรัฐประชาชนจีนถูกจัดไว้ในกลุ่มประเทศด้อยพัฒนาก็ต้องเร่งเปิดประตูการค้าและเร่งทลายกำาแพงภาษีชนิดฉับพลัน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และมีเวลาปรับตัวรับการเปลี่ยนแปลงได้</w:t>
      </w:r>
    </w:p>
    <w:p w14:paraId="354E3915" w14:textId="77777777" w:rsidR="00792F62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ที่ประเทศมหาอำนาจยืนหยัดที่จะให้สาธารณรัฐประชาชนจีนเล่นเกมเศรษฐกิจเสรีนิยมระนาบเดียวกับประเทศที่พัฒนาแล้วนับเป็นเรื่องไม่เป็นธรรมยิ่ง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เพราะข้อเท็จจริงปรากฏอย่างชัดเจนว่า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สาธารณรัฐประชาชนจีนโดยพื้นฐานแล้วยังเป็นประเทศด้อยพัฒนา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หากต้องแข่งขันในระนาบเดียวกับประเทศที่พัฒนาแล้ว</w:t>
      </w:r>
      <w:r w:rsidR="00792F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ย่อมทำให้จีนเสียเปรียบอย่างยิ่ง</w:t>
      </w:r>
    </w:p>
    <w:p w14:paraId="6C033A40" w14:textId="77777777" w:rsidR="006C5253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เหตุใดประเทศมหาอำนาจโดยเฉพาะอย่างยิ่งสหรัฐอเมริกาจึงมีข้อเรียกร้อง</w:t>
      </w:r>
      <w:r w:rsidR="00792F62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ขนาดนี้ คือ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วามเกรงกลัวสินค้าราคาถูกจากสาธารณรัฐประชาชนจีนโดยเฉพาะอย่างยิ่งสินค้าที่ใช้แรงงานเข้มข้นในการผลิต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(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Labour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-Intensive Product)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ในขณะที่สาธารณรัฐประชาชนจีนยังไม่มีตลาดสินค้าออกชนิดเปิดกว้างดังที่เป็นอยู่ในปัจจุบัน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ประเทศมหาอำนาจก็เริ่มมีปัญหาการขาดดุลการค้ากับจีนแล้ว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สหรัฐอเมริกามีปัญหาการขาดดุลการค้ากับสาธารณรัฐประชาชนจีนสูงเป็นอันดับสอง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รองจากญี่ปุ่นหากสาธารณรัฐประชาชนจีนเข้าสู่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แล้วตลาดสินค้าออกของจีนจะยิ่งเปิดกว้างกว่าที่เป็นอยู่ในปัจจุบันหลายเท่านัก</w:t>
      </w:r>
    </w:p>
    <w:p w14:paraId="112EA501" w14:textId="77777777" w:rsidR="006C5253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หตุผลที่ลึกไปยิ่งกว่านี้เป็นเหตุผลทางการเมืองระหว่างประเทศหากสาธารณรัฐประชาชนจีนเติบใหญ่ทางเศรษฐกิจภายหลังจากที่เข้าเป็นภาค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แล้ว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ความรุ่งเรืองทางเศรษฐกิจอาจทำให้จีนกลายเป็นมหาอำนาจทางการเมืองที่น่าเกรงขาม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ซึ่งอาจมีผลต่อเสถียรภาพในภูมิภาค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อาเ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ซี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ย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แปซิฟิก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การกดดันให้สาธารณรัฐประชาชนจีนเล่นเกมเศรษฐกิจเสรีนิยมในระนาบเดียวกับประเทศที่พัฒนาแล้ว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เป็นการป้องกันมิให้จีนมีส่วนเกินทางเศรษฐกิจมากเกินไป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เพราะเกรงว่าจีนอาจนำส่วนเกินทางเศรษฐกิจไปใช้สะสมอาวุธ</w:t>
      </w:r>
    </w:p>
    <w:p w14:paraId="4CB784A2" w14:textId="37681A16" w:rsidR="006C5253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สาธารณรัฐประชาชนจีนพยายามปรับตัวให้เข้ากับระบบ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/ 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ด้วยในเดือนพฤศจิกายน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2538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ประธานาธิบดีเจียงเจอะหมื่นในขณะประชุม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APEC Summit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ณ เมืองโอซากา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ประเทศญี่ปุ่น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ประกาศลดอากรขาเข้าสินค้า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4,000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รายการ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และเลิก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โควต้า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การนำเข้าสินค้า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170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รายการ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กระนั้นก็ยังไม่เพียงพอที่ประเทศมหาอำนาจจะยอมให้จีนเข้า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หรัฐอเมริกายังคงกดดันให้จีนเปิดประตูการค้าต่อไปอีกพร้อมทั้งกดดันให้ตรากฎหมายทรัพย์สินทางปัญญา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รวมตลอดจนการปราบปรามการละเมิดกฎหมายทรัพย์สินทางปัญญา</w:t>
      </w:r>
    </w:p>
    <w:p w14:paraId="75F9EA22" w14:textId="77777777" w:rsidR="006C5253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นับตั้งแต่เมื่อสาธารณรัฐประชาชนจีนยื่นใบสมัครเป็นภาคี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GATT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ในปี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2529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เวลาได้ล่วงเลยมากว่าทศวรรษแล้วสาธารณรัฐประชาชนจีนเริ่มเปิดประตูการค้าในปี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2522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จนบัดนี้ยังไม่สามารถผนึกเข้ากับระบบ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 xml:space="preserve">เศรษฐกิจโลกได้อย่างเต็มตัว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2540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อาจเป็นปีหัวเลี้ยวหัวต่อของสาธารณรัฐประชาชนจีน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ในเมื่อสหภาพยุโรปและญี่ปุ่นเริ่มใจอ่อนเหลือ แต่สหรัฐอเมริกาที่มีปัญหาค้างคาใจ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โดยที่พรรครีบลิกันไม่พอใจที่สาธารณรัฐประชาชนจีนแอบให้เงินอุดหนุนแก่พรรคเดโมแ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คร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อันถือเป็นการแทรกแซงกิจการภายใน</w:t>
      </w:r>
    </w:p>
    <w:p w14:paraId="58CB8B20" w14:textId="77777777" w:rsidR="006C5253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องค์การการค้าโลกประเมินสถานะของสาธารณรัฐประชาชนจีนในเดือนพฤษภาคม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2540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และจะมีการเจรจากันอีกในเดือนกันยายนศกเดียวกัน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นาย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นาโต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รุกเจ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ียโร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Renato Ruggiero)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ผู้อำนวยการ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เอาใจช่วยสาธารณรัฐประชาชนจีน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ถึงกับกล่าวว่า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จีนเป็นเสาหลักเสาหนึ่งของระบบการค้าโลก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จึงสมควรที่จะดึงจีนเข้าสู่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แต่จีนก็ต้องปรับตัวเพื่อให้อยู่ในระนาบการแข่งขันเดียว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กันการปฏิบัติต่อจีนเสมือนหนึ่งประเทศที่พัฒนาแล้วปรากฏเป็นนัย ๆ ในคำให้สัมภาษณ์ของนายรุกเจ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ียโร</w:t>
      </w:r>
      <w:proofErr w:type="spellEnd"/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ซึ่งกล่าวว่า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เมืองเซ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ี่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ยง</w:t>
      </w:r>
      <w:proofErr w:type="spellStart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ไฮ้</w:t>
      </w:r>
      <w:proofErr w:type="spellEnd"/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ถือเป็นประเทศที่พัฒนาแล้ว แต่ลึกเข้าไปในชนบทยังเป็นประเทศด้อยพัฒนาสาธารณรัฐประชาชนจีนมีทั้งส่วนที่พัฒนาแล้วและส่วนที่ด้อยพัฒนา</w:t>
      </w:r>
    </w:p>
    <w:p w14:paraId="40BB8FAA" w14:textId="77777777" w:rsidR="006C5253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ประเด็นที่สาธารณรัฐประชาชนจีนกำลังถูกกดดันให้ปฏิบัติก่อนที่จะเข้าเป็นภาคี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มีอยู่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ประเด็นใหญ่</w:t>
      </w:r>
    </w:p>
    <w:p w14:paraId="08FF2E8F" w14:textId="500A9323" w:rsidR="006C5253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ประเด็นแรก ได้แก่ การเปิดตลาด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Market Access)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กลุ่มประเทศ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CAIRNS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้องการให้สาธารณรัฐประชาชนจีนเปิดตลาดสินค้าเกษตรกลุ่มประเทศมหาอำนาจต้องการให้จีนเปิดตลาดบริการโดยเฉพาะอย่างยิ่งตลาดบริการทางการเงินอัน ได้แก่ การธนาคารและการประกันภัยรวมตลอดจนตลาดบริการอื่น ๆ อัน ได้แก่ บริการการศึกษาบริการการท่องเที่ยวและบริการด้านกฎหมาย</w:t>
      </w:r>
    </w:p>
    <w:p w14:paraId="3762E4F1" w14:textId="77777777" w:rsidR="00F336B0" w:rsidRDefault="00654DAE" w:rsidP="00654DA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ประเด็นใหญ่ที่สอง ได้แก่ การปรับระนาบการเล่นเกมเศรษฐกิจเสรีนิยม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Level Playing Field)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เรื่องใหญ่ในประเด็นนี้มีอยู่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</w:t>
      </w:r>
    </w:p>
    <w:p w14:paraId="77EAAE67" w14:textId="77777777" w:rsidR="00F336B0" w:rsidRDefault="00654DAE" w:rsidP="00F336B0">
      <w:pPr>
        <w:spacing w:after="0"/>
        <w:ind w:left="720"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เรื่องแรกก็คือสิทธิในการค้าขาย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Trading Rights)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ในปัจจุบันชาวต่างประเทศไม่สามารถประกอบธุรกิจการนำเข้าและธุรกิจการส่งออกในสาธารณรัฐประชาชนจีน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ทั้งสหรัฐอเมริกา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สหภาพยุโรป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และญี่ปุ่น</w:t>
      </w:r>
      <w:r w:rsidR="006C5253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ต่างต้องการให้จีนปรับระนาบในเรื่องนี้</w:t>
      </w:r>
    </w:p>
    <w:p w14:paraId="6960AE6F" w14:textId="77777777" w:rsidR="00F336B0" w:rsidRDefault="00654DAE" w:rsidP="00F336B0">
      <w:pPr>
        <w:spacing w:after="0"/>
        <w:ind w:left="720"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เรื่องที่สอง ได้แก่ ระบบการจัดจำหน่ายสินค้าภายในประเทศ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Distribution System)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ึ่งมีการปฏิบัติที่ลำเอียงต่อผู้ผลิตชาวต่างประเทศประเทศมหาอำนาจต้องการให้จีนยืดหลักการปฏิบัติเยี่ยงชาติเดียวกัน (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National Treatment)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ในเรื่องนี้</w:t>
      </w:r>
    </w:p>
    <w:p w14:paraId="1253BD5D" w14:textId="34C955BA" w:rsidR="00654DAE" w:rsidRPr="00654DAE" w:rsidRDefault="00654DAE" w:rsidP="00F336B0">
      <w:pPr>
        <w:spacing w:after="0"/>
        <w:ind w:left="720"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เรื่องที่สาม ได้แก่ การให้เงินอุดหนุนแก่รัฐวิสาหกิจซึ่งทำให้ผู้ประกอบการชาวต่างประเทศหรือสินค้าที่นำเข้าจากต่างประเทศอยู่ในฐานะเสียเปรียบแม้ว่าบรรยากาศในสังคมเศรษฐกิจโลกปัจจุบันเกื้อกูลต่อการเข้าเป็นสมาชิก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ของสาธารณรัฐประชาชนจีน แต่เมื่อพิจารณาเงื่อนไขต่าง</w:t>
      </w:r>
      <w:r w:rsidR="00F336B0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654DAE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ๆ</w:t>
      </w:r>
      <w:r w:rsidR="00F336B0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แล้วมิไม่สวยงามเสมอไป</w:t>
      </w:r>
      <w:r>
        <w:rPr>
          <w:rStyle w:val="af1"/>
          <w:rFonts w:ascii="TH SarabunPSK" w:hAnsi="TH SarabunPSK" w:cs="TH SarabunPSK"/>
          <w:sz w:val="32"/>
          <w:szCs w:val="32"/>
          <w:cs/>
        </w:rPr>
        <w:footnoteReference w:id="7"/>
      </w:r>
    </w:p>
    <w:p w14:paraId="65CBBC80" w14:textId="0AD875C4" w:rsidR="00803E65" w:rsidRDefault="00F336B0" w:rsidP="00835A0C">
      <w:pPr>
        <w:spacing w:after="0"/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>
        <w:rPr>
          <w:rStyle w:val="aa"/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lastRenderedPageBreak/>
        <w:t>2.</w:t>
      </w:r>
    </w:p>
    <w:p w14:paraId="0D368B8A" w14:textId="77777777" w:rsidR="000D68D1" w:rsidRPr="000D68D1" w:rsidRDefault="000D68D1" w:rsidP="000D68D1">
      <w:pPr>
        <w:spacing w:after="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ab/>
        <w:t>ประเทศสมาชิกองค์การการค้าโลก (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World Trade Organization)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มีพันธกรณีที่จะต้องปฏิบัติตามความตกลง และข้อผูกพันที่ประเทศสมาชิกนั้นทำไว้กับองค์การการค้าโลก หากมีข้อพิพาทระหว่างประเทศสมาชิก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</w:p>
    <w:p w14:paraId="42ACA2E6" w14:textId="755894F0" w:rsidR="000D68D1" w:rsidRP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เมื่อประเทศสมาชิกหนึ่งเห็นว่าหรือมีเหตุให้เชื่อว่า รัฐบาลประเทศสมาชิกใดละเมิดความตกลงหรือข้อผูกพันที่ได้ยอมรับไว้กับองค์การการค้าโลก องค์การการค้าโลกมีหน้าที่แก้ไขปัญหาระงับข้อพิพาทดังกล่าว ด้วยกลไกการระงับข้อพิพาทที่องค์การการค้าโลก (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WTO Dispute Settlement)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ที่มีองค์กรระงับข้อพิพาท (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Dispute Settlement Body: DSB)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เพื่อเป็นองค์กรสำคัญในบริหารกฎเกณฑ์ ขั้นตอน และกระบวนการระงับข้อพิพาท</w:t>
      </w:r>
    </w:p>
    <w:p w14:paraId="2AF67029" w14:textId="01117532" w:rsidR="000D68D1" w:rsidRP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0D68D1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ขั้นตอนของกระบวนการระงับข้อพิพาทโดยสังเขป มีดังนี้</w:t>
      </w:r>
    </w:p>
    <w:p w14:paraId="3E50FCA0" w14:textId="1377CAD8" w:rsidR="000D68D1" w:rsidRP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(1)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องค์กรระงับข้อพิพาทมีหน้าที่รับคำร้อง กรณีประเทศสมาชิกเห็นว่าหรือมีเหตุให้เชื่อว่าประเทศสมาชิกใดละเมิดความตกลง ซึ่งประเทศสมาชิกฝ่ายที่ถูกหารือจะต้องตอบคำขอภายใน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10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วัน และจัดให้มีการหรือภายใน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30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วัน หลังจากได้รับคำขอ</w:t>
      </w:r>
    </w:p>
    <w:p w14:paraId="28197457" w14:textId="51359A87" w:rsidR="000D68D1" w:rsidRP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(2)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หากไม่มีการหารือภายใน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30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วัน หรือทั้งสองฝ่ายเห็นว่า ไม่สามารถสรุปผลได้ภายใน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60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วัน ประเทศที่ขอหารือสามารถทำหนังสือให้มีการตั้งคณะผู้พิจารณา (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Panel)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ซึ่งแต่งตั้งโดยสมาชิกองค์การการค้าโลก เพื่อดำเนินการพิจารณาคดีและทำรายงาน (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Final Report)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ให้แล้วเสร็จภายใน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6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เดือน และเวียนให้สมาชิกทั้งหมดขององค์การการค้าโลกพิจารณา อย่างไรก็ตาม องค์กรระงับข้อพิพาทอาจการพิจารณารับรองหรือไม่รับรองรายงานคำวินิจฉัยของคณะผู้พิจารณาข้อพิพาทก็ได้</w:t>
      </w:r>
    </w:p>
    <w:p w14:paraId="193167A1" w14:textId="25D6FCE9" w:rsidR="000D68D1" w:rsidRP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(3)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คู่กรณีที่ไม่พอใจผลการพิจารณา สามารถอุทธรณ์ต่อองค์กรอุทธรณ์ได้ (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Appellate Body)</w:t>
      </w:r>
    </w:p>
    <w:p w14:paraId="0B5FBCE3" w14:textId="1DC73D30" w:rsidR="000D68D1" w:rsidRP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(4)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ให้ถือว่าผลการพิจารณาขององค์กรอุทธ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ร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ณ์มีผลผูกพันให้สมาชิกฝ่ายที่ถูกฟ้องร้อง และจะต้องปฏิบัติตามทันทีหรือภายในระยะเวลาที่เหมาะสม (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Reasonable Period of Time)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ซึ่งต้องไม่เกิน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15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เดือน</w:t>
      </w:r>
    </w:p>
    <w:p w14:paraId="48335E47" w14:textId="6140E11C" w:rsidR="000D68D1" w:rsidRP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(5)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องค์กรระงับข้อพิพาทมีหน้าที่ติดตามการดำเนินการตามคำชี้ขาด หากไม่ดำเนินการ สมาชิกฝ่ายที่เป็นฟ้องร้องอาจขอให้มีการเจรจาชดเชยค่าเสียหายตามที่จะตกลงกันเป็นพอใจของทั้งสองฝ่าย ซึ่งหากพ้นระยะเวลาที่กำหนดและยังไม่มีการดำเนินการใด ๆ ก็อาจขออนุมัติจากองค์กรระงับข้อพิพาท ดำเนินการตอบโต้ประเทศที่ถูกฟ้องร้อง โดยอาจกำหนดมาตรการทางการค้าอย่างใดอย่างหนึ่งกับประเทศที่ถูกฟ้องร้องได้</w:t>
      </w:r>
    </w:p>
    <w:p w14:paraId="2D2A97A7" w14:textId="6A6C341E" w:rsid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ปัจจุบันมีการดำเนินคดีผ่านองค์กรระงับข้อพิพาทกว่า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600 </w:t>
      </w:r>
      <w:r w:rsidRPr="000D68D1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ข้อพิพาท และข้อพิพาทส่วนใหญ่สามารถระงับได้โดยจัดทำเป็นข้อตกลงร่วมกันมากกว่าการดำเนินการตอบโต้ด้วยมาตรการทางการค้า</w:t>
      </w:r>
    </w:p>
    <w:p w14:paraId="5418529E" w14:textId="0C078E58" w:rsid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</w:p>
    <w:p w14:paraId="18EC8E81" w14:textId="77777777" w:rsidR="000D68D1" w:rsidRPr="000D68D1" w:rsidRDefault="000D68D1" w:rsidP="000D68D1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</w:p>
    <w:p w14:paraId="6108CDDD" w14:textId="77777777" w:rsidR="00A07EE4" w:rsidRPr="00835A0C" w:rsidRDefault="00F336B0" w:rsidP="000D68D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07EE4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lastRenderedPageBreak/>
        <w:tab/>
      </w:r>
      <w:r w:rsidR="00A07EE4" w:rsidRPr="00835A0C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กลไกระงับข้อพิพาทของ </w:t>
      </w:r>
      <w:r w:rsidR="00A07EE4" w:rsidRPr="00835A0C">
        <w:rPr>
          <w:rFonts w:ascii="TH SarabunPSK" w:hAnsi="TH SarabunPSK" w:cs="TH SarabunPSK"/>
          <w:b/>
          <w:bCs/>
          <w:sz w:val="32"/>
          <w:szCs w:val="32"/>
        </w:rPr>
        <w:t>WTO</w:t>
      </w:r>
    </w:p>
    <w:p w14:paraId="2D4F8BFA" w14:textId="77777777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 xml:space="preserve">กระบวนการระงับข้อพิพาทของ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มีข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นตอน 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2FA2A6CE" w14:textId="77777777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สมาชิก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มีสิทธิใช้กระบวนการระงับข้อพิพาทของ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ได้หากเห็นวา่ สิทธิ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ของตนภายใต้ความตกลง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ถูกกระทบเนื่องจาก</w:t>
      </w:r>
    </w:p>
    <w:p w14:paraId="1FFD3204" w14:textId="77777777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สมาชิกอื่นใช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มาตรการที่ขดัต่อความตกลง </w:t>
      </w:r>
      <w:r w:rsidRPr="00A07EE4">
        <w:rPr>
          <w:rFonts w:ascii="TH SarabunPSK" w:hAnsi="TH SarabunPSK" w:cs="TH SarabunPSK"/>
          <w:sz w:val="32"/>
          <w:szCs w:val="32"/>
        </w:rPr>
        <w:t xml:space="preserve">WTO (Violation Complaint) </w:t>
      </w:r>
      <w:r w:rsidRPr="00A07EE4">
        <w:rPr>
          <w:rFonts w:ascii="TH SarabunPSK" w:hAnsi="TH SarabunPSK" w:cs="TH SarabunPSK"/>
          <w:sz w:val="32"/>
          <w:szCs w:val="32"/>
          <w:cs/>
        </w:rPr>
        <w:t>หรือ</w:t>
      </w:r>
    </w:p>
    <w:p w14:paraId="10E225F0" w14:textId="403B98C1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สมาชิกอื่นใช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มาตรการที่ไม่ขดัต่อความตกลง </w:t>
      </w:r>
      <w:r w:rsidRPr="00A07EE4">
        <w:rPr>
          <w:rFonts w:ascii="TH SarabunPSK" w:hAnsi="TH SarabunPSK" w:cs="TH SarabunPSK"/>
          <w:sz w:val="32"/>
          <w:szCs w:val="32"/>
        </w:rPr>
        <w:t>WTO (Non</w:t>
      </w:r>
      <w:r w:rsidR="00835A0C">
        <w:rPr>
          <w:rFonts w:ascii="TH SarabunPSK" w:hAnsi="TH SarabunPSK" w:cs="TH SarabunPSK" w:hint="cs"/>
          <w:sz w:val="32"/>
          <w:szCs w:val="32"/>
          <w:cs/>
        </w:rPr>
        <w:t>-</w:t>
      </w:r>
      <w:r w:rsidRPr="00A07EE4">
        <w:rPr>
          <w:rFonts w:ascii="TH SarabunPSK" w:hAnsi="TH SarabunPSK" w:cs="TH SarabunPSK"/>
          <w:sz w:val="32"/>
          <w:szCs w:val="32"/>
        </w:rPr>
        <w:t xml:space="preserve">Violation Complaint) </w:t>
      </w:r>
      <w:r w:rsidRPr="00A07EE4">
        <w:rPr>
          <w:rFonts w:ascii="TH SarabunPSK" w:hAnsi="TH SarabunPSK" w:cs="TH SarabunPSK"/>
          <w:sz w:val="32"/>
          <w:szCs w:val="32"/>
          <w:cs/>
        </w:rPr>
        <w:t>หรือ</w:t>
      </w:r>
    </w:p>
    <w:p w14:paraId="4627DAC9" w14:textId="77777777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มีสถานการณ์ใดๆ เกิดข</w:t>
      </w:r>
      <w:r>
        <w:rPr>
          <w:rFonts w:ascii="TH SarabunPSK" w:hAnsi="TH SarabunPSK" w:cs="TH SarabunPSK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>น (</w:t>
      </w:r>
      <w:r w:rsidRPr="00A07EE4">
        <w:rPr>
          <w:rFonts w:ascii="TH SarabunPSK" w:hAnsi="TH SarabunPSK" w:cs="TH SarabunPSK"/>
          <w:sz w:val="32"/>
          <w:szCs w:val="32"/>
        </w:rPr>
        <w:t>Situation Complaint)</w:t>
      </w:r>
    </w:p>
    <w:p w14:paraId="4C930010" w14:textId="77777777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สมาชิกสามารถขอหารือ (</w:t>
      </w:r>
      <w:r w:rsidRPr="00A07EE4">
        <w:rPr>
          <w:rFonts w:ascii="TH SarabunPSK" w:hAnsi="TH SarabunPSK" w:cs="TH SarabunPSK"/>
          <w:sz w:val="32"/>
          <w:szCs w:val="32"/>
        </w:rPr>
        <w:t>consult)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บสมาชิกที่ท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ตนเกิดความเสียหาย โดยค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ขอหารือจะต้อง</w:t>
      </w:r>
      <w:r>
        <w:rPr>
          <w:rFonts w:ascii="TH SarabunPSK" w:hAnsi="TH SarabunPSK" w:cs="TH SarabunPSK" w:hint="cs"/>
          <w:sz w:val="32"/>
          <w:szCs w:val="32"/>
          <w:cs/>
        </w:rPr>
        <w:t>ทำ</w:t>
      </w:r>
      <w:r w:rsidRPr="00A07EE4">
        <w:rPr>
          <w:rFonts w:ascii="TH SarabunPSK" w:hAnsi="TH SarabunPSK" w:cs="TH SarabunPSK"/>
          <w:sz w:val="32"/>
          <w:szCs w:val="32"/>
          <w:cs/>
        </w:rPr>
        <w:t>เป็นลายลักษณ์อักษร ระบุถึงมาตรการที่เป็นประเด็นข้อพิพาทและข้อกฎหมาย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ที่เกี่ยวข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 ซึ่งฝ่ายที่ถูกหารือจะต้องตอบค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ขอภายใน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10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วัน และจัดให้มีการหรือภายใน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30 </w:t>
      </w:r>
      <w:r w:rsidRPr="00A07EE4">
        <w:rPr>
          <w:rFonts w:ascii="TH SarabunPSK" w:hAnsi="TH SarabunPSK" w:cs="TH SarabunPSK"/>
          <w:sz w:val="32"/>
          <w:szCs w:val="32"/>
          <w:cs/>
        </w:rPr>
        <w:t>วัน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หลงัจากได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ขอหากไม่มีการหารือภายใน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30 </w:t>
      </w:r>
      <w:r w:rsidRPr="00A07EE4">
        <w:rPr>
          <w:rFonts w:ascii="TH SarabunPSK" w:hAnsi="TH SarabunPSK" w:cs="TH SarabunPSK"/>
          <w:sz w:val="32"/>
          <w:szCs w:val="32"/>
          <w:cs/>
        </w:rPr>
        <w:t>วัน หรือท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งสองฝ่ายเห็นว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า การหารือด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ล่าวไม่สามารถสรุปผลได้ภายใน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60 </w:t>
      </w:r>
      <w:r w:rsidRPr="00A07EE4">
        <w:rPr>
          <w:rFonts w:ascii="TH SarabunPSK" w:hAnsi="TH SarabunPSK" w:cs="TH SarabunPSK"/>
          <w:sz w:val="32"/>
          <w:szCs w:val="32"/>
          <w:cs/>
        </w:rPr>
        <w:t>วัน ประเทศที่ขอหารือสามารถขอให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งคณะผ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 (</w:t>
      </w:r>
      <w:r w:rsidRPr="00A07EE4">
        <w:rPr>
          <w:rFonts w:ascii="TH SarabunPSK" w:hAnsi="TH SarabunPSK" w:cs="TH SarabunPSK"/>
          <w:sz w:val="32"/>
          <w:szCs w:val="32"/>
        </w:rPr>
        <w:t xml:space="preserve">Panel) </w:t>
      </w:r>
      <w:r w:rsidRPr="00A07EE4">
        <w:rPr>
          <w:rFonts w:ascii="TH SarabunPSK" w:hAnsi="TH SarabunPSK" w:cs="TH SarabunPSK"/>
          <w:sz w:val="32"/>
          <w:szCs w:val="32"/>
          <w:cs/>
        </w:rPr>
        <w:t>เพื่อพิจารณากรณีพิพาทได้เลย</w:t>
      </w:r>
    </w:p>
    <w:p w14:paraId="776C7A9E" w14:textId="77777777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ขอต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</w:rPr>
        <w:t xml:space="preserve">Panel </w:t>
      </w:r>
      <w:r w:rsidRPr="00A07EE4">
        <w:rPr>
          <w:rFonts w:ascii="TH SarabunPSK" w:hAnsi="TH SarabunPSK" w:cs="TH SarabunPSK"/>
          <w:sz w:val="32"/>
          <w:szCs w:val="32"/>
          <w:cs/>
        </w:rPr>
        <w:t>จะต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เป็นลายล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กษณ์อ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ระบุว่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 มีการหารือหรือไม่ รวมท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งข้อเท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07EE4">
        <w:rPr>
          <w:rFonts w:ascii="TH SarabunPSK" w:hAnsi="TH SarabunPSK" w:cs="TH SarabunPSK"/>
          <w:sz w:val="32"/>
          <w:szCs w:val="32"/>
          <w:cs/>
        </w:rPr>
        <w:t>จจริง มาตรการที่เป็นประเด็นแห่งข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อพิพาท และข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อกฎหมายที่เกี่ยวข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</w:t>
      </w:r>
    </w:p>
    <w:p w14:paraId="14A4C8D1" w14:textId="77777777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Panel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มีองค์คณะ </w:t>
      </w:r>
      <w:r w:rsidRPr="00A07EE4">
        <w:rPr>
          <w:rFonts w:ascii="TH SarabunPSK" w:hAnsi="TH SarabunPSK" w:cs="TH SarabunPSK"/>
          <w:sz w:val="32"/>
          <w:szCs w:val="32"/>
        </w:rPr>
        <w:t xml:space="preserve">3 </w:t>
      </w:r>
      <w:r w:rsidRPr="00A07EE4">
        <w:rPr>
          <w:rFonts w:ascii="TH SarabunPSK" w:hAnsi="TH SarabunPSK" w:cs="TH SarabunPSK"/>
          <w:sz w:val="32"/>
          <w:szCs w:val="32"/>
          <w:cs/>
        </w:rPr>
        <w:t>คน เว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นแต่ภาคีคู่พิพาทตกลงใหม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A07EE4">
        <w:rPr>
          <w:rFonts w:ascii="TH SarabunPSK" w:hAnsi="TH SarabunPSK" w:cs="TH SarabunPSK"/>
          <w:sz w:val="32"/>
          <w:szCs w:val="32"/>
        </w:rPr>
        <w:t xml:space="preserve">5 </w:t>
      </w:r>
      <w:r w:rsidRPr="00A07EE4">
        <w:rPr>
          <w:rFonts w:ascii="TH SarabunPSK" w:hAnsi="TH SarabunPSK" w:cs="TH SarabunPSK"/>
          <w:sz w:val="32"/>
          <w:szCs w:val="32"/>
          <w:cs/>
        </w:rPr>
        <w:t>คน หากไม่สามารถตกลง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เลือกผู้ที่จะท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หน้าที่เป็น </w:t>
      </w:r>
      <w:r w:rsidRPr="00A07EE4">
        <w:rPr>
          <w:rFonts w:ascii="TH SarabunPSK" w:hAnsi="TH SarabunPSK" w:cs="TH SarabunPSK"/>
          <w:sz w:val="32"/>
          <w:szCs w:val="32"/>
        </w:rPr>
        <w:t xml:space="preserve">panelist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20 </w:t>
      </w:r>
      <w:r w:rsidRPr="00A07EE4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 ภาคีอาจขอให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นวยการใหญ่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คัดเลือกให้ส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หรับคดีระหว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างประเทศ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กำ</w:t>
      </w:r>
      <w:r w:rsidRPr="00A07EE4">
        <w:rPr>
          <w:rFonts w:ascii="TH SarabunPSK" w:hAnsi="TH SarabunPSK" w:cs="TH SarabunPSK"/>
          <w:sz w:val="32"/>
          <w:szCs w:val="32"/>
          <w:cs/>
        </w:rPr>
        <w:t>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ฒนาและประเทศพ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ฒนาแล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วจะต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</w:rPr>
        <w:t xml:space="preserve">panelist </w:t>
      </w:r>
      <w:r w:rsidRPr="00A07EE4">
        <w:rPr>
          <w:rFonts w:ascii="TH SarabunPSK" w:hAnsi="TH SarabunPSK" w:cs="TH SarabunPSK"/>
          <w:sz w:val="32"/>
          <w:szCs w:val="32"/>
          <w:cs/>
        </w:rPr>
        <w:t>จากประเทศก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งพัฒนา </w:t>
      </w:r>
      <w:r w:rsidRPr="00A07EE4">
        <w:rPr>
          <w:rFonts w:ascii="TH SarabunPSK" w:hAnsi="TH SarabunPSK" w:cs="TH SarabunPSK"/>
          <w:sz w:val="32"/>
          <w:szCs w:val="32"/>
        </w:rPr>
        <w:t xml:space="preserve">1 </w:t>
      </w:r>
      <w:r w:rsidRPr="00A07EE4">
        <w:rPr>
          <w:rFonts w:ascii="TH SarabunPSK" w:hAnsi="TH SarabunPSK" w:cs="TH SarabunPSK"/>
          <w:sz w:val="32"/>
          <w:szCs w:val="32"/>
          <w:cs/>
        </w:rPr>
        <w:t>คน หากประเทศก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ฒนาร้องขอ</w:t>
      </w:r>
    </w:p>
    <w:p w14:paraId="2AD3118A" w14:textId="77777777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Panel</w:t>
      </w:r>
      <w:r w:rsidRPr="00A07EE4">
        <w:rPr>
          <w:rFonts w:ascii="TH SarabunPSK" w:hAnsi="TH SarabunPSK" w:cs="TH SarabunPSK"/>
          <w:sz w:val="32"/>
          <w:szCs w:val="32"/>
          <w:cs/>
        </w:rPr>
        <w:t>จะต้องพิจารณาคดีและท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รายงาน (</w:t>
      </w:r>
      <w:r w:rsidRPr="00A07EE4">
        <w:rPr>
          <w:rFonts w:ascii="TH SarabunPSK" w:hAnsi="TH SarabunPSK" w:cs="TH SarabunPSK"/>
          <w:sz w:val="32"/>
          <w:szCs w:val="32"/>
        </w:rPr>
        <w:t xml:space="preserve">Final Report)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ให้เสร็จภายใน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6 </w:t>
      </w:r>
      <w:r w:rsidRPr="00A07EE4">
        <w:rPr>
          <w:rFonts w:ascii="TH SarabunPSK" w:hAnsi="TH SarabunPSK" w:cs="TH SarabunPSK"/>
          <w:sz w:val="32"/>
          <w:szCs w:val="32"/>
          <w:cs/>
        </w:rPr>
        <w:t>เดือน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บแต่ว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นที่มีการต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งคณะผ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 ในกรณีที่ไม่สามารถด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เนินการให้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A07EE4">
        <w:rPr>
          <w:rFonts w:ascii="TH SarabunPSK" w:hAnsi="TH SarabunPSK" w:cs="TH SarabunPSK"/>
          <w:sz w:val="32"/>
          <w:szCs w:val="32"/>
          <w:cs/>
        </w:rPr>
        <w:t>สร็จภายในก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หนดด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งกล่าว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จะต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องรายงานต่อองค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07EE4">
        <w:rPr>
          <w:rFonts w:ascii="TH SarabunPSK" w:hAnsi="TH SarabunPSK" w:cs="TH SarabunPSK"/>
          <w:sz w:val="32"/>
          <w:szCs w:val="32"/>
          <w:cs/>
        </w:rPr>
        <w:t>กรระง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อพิพาท (</w:t>
      </w:r>
      <w:r w:rsidRPr="00A07EE4">
        <w:rPr>
          <w:rFonts w:ascii="TH SarabunPSK" w:hAnsi="TH SarabunPSK" w:cs="TH SarabunPSK"/>
          <w:sz w:val="32"/>
          <w:szCs w:val="32"/>
        </w:rPr>
        <w:t>Dispute Settlement Body: DSB)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อย่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งไรก็ตาม ระยะเวลาใน</w:t>
      </w:r>
      <w:r w:rsidRPr="00A07EE4">
        <w:rPr>
          <w:rFonts w:ascii="TH SarabunPSK" w:hAnsi="TH SarabunPSK" w:cs="TH SarabunPSK"/>
          <w:sz w:val="32"/>
          <w:szCs w:val="32"/>
        </w:rPr>
        <w:t xml:space="preserve"> 2 </w:t>
      </w:r>
      <w:r w:rsidRPr="00A07EE4">
        <w:rPr>
          <w:rFonts w:ascii="TH SarabunPSK" w:hAnsi="TH SarabunPSK" w:cs="TH SarabunPSK"/>
          <w:sz w:val="32"/>
          <w:szCs w:val="32"/>
          <w:cs/>
        </w:rPr>
        <w:t>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เนินคดีและท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 รายงานจะต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องไม่เกิน </w:t>
      </w:r>
      <w:r w:rsidRPr="00A07EE4">
        <w:rPr>
          <w:rFonts w:ascii="TH SarabunPSK" w:hAnsi="TH SarabunPSK" w:cs="TH SarabunPSK"/>
          <w:sz w:val="32"/>
          <w:szCs w:val="32"/>
        </w:rPr>
        <w:t xml:space="preserve">9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เดือน </w:t>
      </w:r>
      <w:r w:rsidRPr="00A07EE4">
        <w:rPr>
          <w:rFonts w:ascii="TH SarabunPSK" w:hAnsi="TH SarabunPSK" w:cs="TH SarabunPSK"/>
          <w:sz w:val="32"/>
          <w:szCs w:val="32"/>
        </w:rPr>
        <w:t xml:space="preserve">DSB </w:t>
      </w:r>
      <w:r w:rsidRPr="00A07EE4">
        <w:rPr>
          <w:rFonts w:ascii="TH SarabunPSK" w:hAnsi="TH SarabunPSK" w:cs="TH SarabunPSK"/>
          <w:sz w:val="32"/>
          <w:szCs w:val="32"/>
          <w:cs/>
        </w:rPr>
        <w:t>จะต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องรับรองรายงานด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งกล่าวภายใน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60 </w:t>
      </w:r>
      <w:r w:rsidRPr="00A07EE4">
        <w:rPr>
          <w:rFonts w:ascii="TH SarabunPSK" w:hAnsi="TH SarabunPSK" w:cs="TH SarabunPSK"/>
          <w:sz w:val="32"/>
          <w:szCs w:val="32"/>
          <w:cs/>
        </w:rPr>
        <w:t>วัน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บแต่</w:t>
      </w:r>
      <w:r w:rsidRPr="00A07EE4">
        <w:rPr>
          <w:rFonts w:ascii="TH SarabunPSK" w:hAnsi="TH SarabunPSK" w:cs="TH SarabunPSK"/>
          <w:sz w:val="32"/>
          <w:szCs w:val="32"/>
        </w:rPr>
        <w:t xml:space="preserve">Panel </w:t>
      </w:r>
      <w:r w:rsidRPr="00A07EE4">
        <w:rPr>
          <w:rFonts w:ascii="TH SarabunPSK" w:hAnsi="TH SarabunPSK" w:cs="TH SarabunPSK"/>
          <w:sz w:val="32"/>
          <w:szCs w:val="32"/>
          <w:cs/>
        </w:rPr>
        <w:t>เว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r w:rsidRPr="00A07EE4">
        <w:rPr>
          <w:rFonts w:ascii="TH SarabunPSK" w:hAnsi="TH SarabunPSK" w:cs="TH SarabunPSK"/>
          <w:sz w:val="32"/>
          <w:szCs w:val="32"/>
          <w:cs/>
        </w:rPr>
        <w:t>ยนรายงานให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สมาชิกพิจารณา เว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นแต่ </w:t>
      </w:r>
      <w:r w:rsidRPr="00A07EE4">
        <w:rPr>
          <w:rFonts w:ascii="TH SarabunPSK" w:hAnsi="TH SarabunPSK" w:cs="TH SarabunPSK"/>
          <w:sz w:val="32"/>
          <w:szCs w:val="32"/>
        </w:rPr>
        <w:t xml:space="preserve">DSB </w:t>
      </w:r>
      <w:r w:rsidRPr="00A07EE4">
        <w:rPr>
          <w:rFonts w:ascii="TH SarabunPSK" w:hAnsi="TH SarabunPSK" w:cs="TH SarabunPSK"/>
          <w:sz w:val="32"/>
          <w:szCs w:val="32"/>
          <w:cs/>
        </w:rPr>
        <w:t>มีมติฉันทามติไม่รับรอง หรือมีการอุทธรณ์คดี</w:t>
      </w:r>
    </w:p>
    <w:p w14:paraId="15BB148A" w14:textId="77777777" w:rsidR="00A07EE4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องค์กรอุทธรณ์ (</w:t>
      </w:r>
      <w:r w:rsidRPr="00A07EE4">
        <w:rPr>
          <w:rFonts w:ascii="TH SarabunPSK" w:hAnsi="TH SarabunPSK" w:cs="TH SarabunPSK"/>
          <w:sz w:val="32"/>
          <w:szCs w:val="32"/>
        </w:rPr>
        <w:t xml:space="preserve">Appellate Body)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ประกอบด้วยสมาชิก </w:t>
      </w:r>
      <w:r w:rsidRPr="00A07EE4">
        <w:rPr>
          <w:rFonts w:ascii="TH SarabunPSK" w:hAnsi="TH SarabunPSK" w:cs="TH SarabunPSK"/>
          <w:sz w:val="32"/>
          <w:szCs w:val="32"/>
        </w:rPr>
        <w:t xml:space="preserve">7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คน ซึ่งคัดเลือกโดย </w:t>
      </w:r>
      <w:r w:rsidRPr="00A07EE4">
        <w:rPr>
          <w:rFonts w:ascii="TH SarabunPSK" w:hAnsi="TH SarabunPSK" w:cs="TH SarabunPSK"/>
          <w:sz w:val="32"/>
          <w:szCs w:val="32"/>
        </w:rPr>
        <w:t xml:space="preserve">DSB </w:t>
      </w:r>
      <w:r w:rsidRPr="00A07EE4">
        <w:rPr>
          <w:rFonts w:ascii="TH SarabunPSK" w:hAnsi="TH SarabunPSK" w:cs="TH SarabunPSK"/>
          <w:sz w:val="32"/>
          <w:szCs w:val="32"/>
          <w:cs/>
        </w:rPr>
        <w:t>และมีวาระการด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รงต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แหน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Pr="00A07EE4">
        <w:rPr>
          <w:rFonts w:ascii="TH SarabunPSK" w:hAnsi="TH SarabunPSK" w:cs="TH SarabunPSK"/>
          <w:sz w:val="32"/>
          <w:szCs w:val="32"/>
        </w:rPr>
        <w:t xml:space="preserve">4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ปี คณะอุทธรณ์มีองค์คณะในการพิจารณา </w:t>
      </w:r>
      <w:r w:rsidRPr="00A07EE4">
        <w:rPr>
          <w:rFonts w:ascii="TH SarabunPSK" w:hAnsi="TH SarabunPSK" w:cs="TH SarabunPSK"/>
          <w:sz w:val="32"/>
          <w:szCs w:val="32"/>
        </w:rPr>
        <w:t xml:space="preserve">3 </w:t>
      </w:r>
      <w:r w:rsidRPr="00A07EE4">
        <w:rPr>
          <w:rFonts w:ascii="TH SarabunPSK" w:hAnsi="TH SarabunPSK" w:cs="TH SarabunPSK"/>
          <w:sz w:val="32"/>
          <w:szCs w:val="32"/>
          <w:cs/>
        </w:rPr>
        <w:t>คน และจะต้องใช้เวลาใน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การพิจารณาและท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รายงาน (</w:t>
      </w:r>
      <w:r w:rsidRPr="00A07EE4">
        <w:rPr>
          <w:rFonts w:ascii="TH SarabunPSK" w:hAnsi="TH SarabunPSK" w:cs="TH SarabunPSK"/>
          <w:sz w:val="32"/>
          <w:szCs w:val="32"/>
        </w:rPr>
        <w:t xml:space="preserve">Appellate Body Report)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ไม่เกิน </w:t>
      </w:r>
      <w:r w:rsidRPr="00A07EE4">
        <w:rPr>
          <w:rFonts w:ascii="TH SarabunPSK" w:hAnsi="TH SarabunPSK" w:cs="TH SarabunPSK"/>
          <w:sz w:val="32"/>
          <w:szCs w:val="32"/>
        </w:rPr>
        <w:t xml:space="preserve">60 </w:t>
      </w:r>
      <w:r w:rsidRPr="00A07EE4">
        <w:rPr>
          <w:rFonts w:ascii="TH SarabunPSK" w:hAnsi="TH SarabunPSK" w:cs="TH SarabunPSK"/>
          <w:sz w:val="32"/>
          <w:szCs w:val="32"/>
          <w:cs/>
        </w:rPr>
        <w:t>วัน 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บแต่ว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นที่แจ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งว่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จะมีการอุทธรณ์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การอุทธรณ์ท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A07EE4">
        <w:rPr>
          <w:rFonts w:ascii="TH SarabunPSK" w:hAnsi="TH SarabunPSK" w:cs="TH SarabunPSK"/>
          <w:sz w:val="32"/>
          <w:szCs w:val="32"/>
          <w:cs/>
        </w:rPr>
        <w:t>ฉพาะประเด็นข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อกฎหมายเท่าน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07EE4">
        <w:rPr>
          <w:rFonts w:ascii="TH SarabunPSK" w:hAnsi="TH SarabunPSK" w:cs="TH SarabunPSK"/>
          <w:sz w:val="32"/>
          <w:szCs w:val="32"/>
        </w:rPr>
        <w:t xml:space="preserve">DSB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จะต้องรับรองรายงานภายใน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30 </w:t>
      </w:r>
      <w:r w:rsidRPr="00A07EE4">
        <w:rPr>
          <w:rFonts w:ascii="TH SarabunPSK" w:hAnsi="TH SarabunPSK" w:cs="TH SarabunPSK"/>
          <w:sz w:val="32"/>
          <w:szCs w:val="32"/>
          <w:cs/>
        </w:rPr>
        <w:t>วัน นับแต่องค์กรอุทธรณ์เวียนรายงานให้สมาชิกพิจารณา</w:t>
      </w:r>
    </w:p>
    <w:p w14:paraId="7F854042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lastRenderedPageBreak/>
        <w:t>7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สมาชิกที่แพ้คดีจะต้องปฏิบัติตามค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ตัดสินของ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Panel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07EE4">
        <w:rPr>
          <w:rFonts w:ascii="TH SarabunPSK" w:hAnsi="TH SarabunPSK" w:cs="TH SarabunPSK"/>
          <w:sz w:val="32"/>
          <w:szCs w:val="32"/>
        </w:rPr>
        <w:t xml:space="preserve">Appellate Body </w:t>
      </w:r>
      <w:r w:rsidRPr="00A07EE4">
        <w:rPr>
          <w:rFonts w:ascii="TH SarabunPSK" w:hAnsi="TH SarabunPSK" w:cs="TH SarabunPSK"/>
          <w:sz w:val="32"/>
          <w:szCs w:val="32"/>
          <w:cs/>
        </w:rPr>
        <w:t>ทันทีหรือภายในระยะเวลาที่เหมาะสม (</w:t>
      </w:r>
      <w:proofErr w:type="spellStart"/>
      <w:r w:rsidRPr="00A07EE4">
        <w:rPr>
          <w:rFonts w:ascii="TH SarabunPSK" w:hAnsi="TH SarabunPSK" w:cs="TH SarabunPSK"/>
          <w:sz w:val="32"/>
          <w:szCs w:val="32"/>
        </w:rPr>
        <w:t>resonable</w:t>
      </w:r>
      <w:proofErr w:type="spellEnd"/>
      <w:r w:rsidRPr="00A07EE4">
        <w:rPr>
          <w:rFonts w:ascii="TH SarabunPSK" w:hAnsi="TH SarabunPSK" w:cs="TH SarabunPSK"/>
          <w:sz w:val="32"/>
          <w:szCs w:val="32"/>
        </w:rPr>
        <w:t xml:space="preserve"> period of time) </w:t>
      </w:r>
      <w:r w:rsidRPr="00A07EE4">
        <w:rPr>
          <w:rFonts w:ascii="TH SarabunPSK" w:hAnsi="TH SarabunPSK" w:cs="TH SarabunPSK"/>
          <w:sz w:val="32"/>
          <w:szCs w:val="32"/>
          <w:cs/>
        </w:rPr>
        <w:t>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A07EE4">
        <w:rPr>
          <w:rFonts w:ascii="TH SarabunPSK" w:hAnsi="TH SarabunPSK" w:cs="TH SarabunPSK"/>
          <w:sz w:val="32"/>
          <w:szCs w:val="32"/>
          <w:cs/>
        </w:rPr>
        <w:t>งจะต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ไม่เกิน </w:t>
      </w:r>
      <w:r w:rsidRPr="00A07EE4">
        <w:rPr>
          <w:rFonts w:ascii="TH SarabunPSK" w:hAnsi="TH SarabunPSK" w:cs="TH SarabunPSK"/>
          <w:sz w:val="32"/>
          <w:szCs w:val="32"/>
        </w:rPr>
        <w:t xml:space="preserve">15 </w:t>
      </w:r>
      <w:r w:rsidRPr="00A07EE4">
        <w:rPr>
          <w:rFonts w:ascii="TH SarabunPSK" w:hAnsi="TH SarabunPSK" w:cs="TH SarabunPSK"/>
          <w:sz w:val="32"/>
          <w:szCs w:val="32"/>
          <w:cs/>
        </w:rPr>
        <w:t>เดือน หากไม่สามารถท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ไ</w:t>
      </w:r>
      <w:r>
        <w:rPr>
          <w:rFonts w:ascii="TH SarabunPSK" w:hAnsi="TH SarabunPSK" w:cs="TH SarabunPSK" w:hint="cs"/>
          <w:sz w:val="32"/>
          <w:szCs w:val="32"/>
          <w:cs/>
        </w:rPr>
        <w:t>ด้</w:t>
      </w:r>
      <w:r w:rsidRPr="00A07EE4">
        <w:rPr>
          <w:rFonts w:ascii="TH SarabunPSK" w:hAnsi="TH SarabunPSK" w:cs="TH SarabunPSK"/>
          <w:sz w:val="32"/>
          <w:szCs w:val="32"/>
          <w:cs/>
        </w:rPr>
        <w:t>จะต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องเจรจาก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บสมาชิกที่ชนะคดีเพื่อให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การชดเชย (</w:t>
      </w:r>
      <w:r w:rsidRPr="00A07EE4">
        <w:rPr>
          <w:rFonts w:ascii="TH SarabunPSK" w:hAnsi="TH SarabunPSK" w:cs="TH SarabunPSK"/>
          <w:sz w:val="32"/>
          <w:szCs w:val="32"/>
        </w:rPr>
        <w:t xml:space="preserve">compensation) </w:t>
      </w:r>
      <w:r w:rsidRPr="00A07EE4">
        <w:rPr>
          <w:rFonts w:ascii="TH SarabunPSK" w:hAnsi="TH SarabunPSK" w:cs="TH SarabunPSK"/>
          <w:sz w:val="32"/>
          <w:szCs w:val="32"/>
          <w:cs/>
        </w:rPr>
        <w:t>ที่เหมาะสม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หากไม่สามารถตกลงก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นได้สมาชิกที่ชนะคดีอาจขอ </w:t>
      </w:r>
      <w:r w:rsidRPr="00A07EE4">
        <w:rPr>
          <w:rFonts w:ascii="TH SarabunPSK" w:hAnsi="TH SarabunPSK" w:cs="TH SarabunPSK"/>
          <w:sz w:val="32"/>
          <w:szCs w:val="32"/>
        </w:rPr>
        <w:t xml:space="preserve">DSB </w:t>
      </w:r>
      <w:r w:rsidRPr="00A07EE4">
        <w:rPr>
          <w:rFonts w:ascii="TH SarabunPSK" w:hAnsi="TH SarabunPSK" w:cs="TH SarabunPSK"/>
          <w:sz w:val="32"/>
          <w:szCs w:val="32"/>
          <w:cs/>
        </w:rPr>
        <w:t>ให้อนุญาตให้งดเว้นการให้สิทธิ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ประโยชน์หรือตอบโต้ (</w:t>
      </w:r>
      <w:r w:rsidRPr="00A07EE4">
        <w:rPr>
          <w:rFonts w:ascii="TH SarabunPSK" w:hAnsi="TH SarabunPSK" w:cs="TH SarabunPSK"/>
          <w:sz w:val="32"/>
          <w:szCs w:val="32"/>
        </w:rPr>
        <w:t xml:space="preserve">suspension of concessions) 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บสมาชิกที่แพ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คดีซ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ึ่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Pr="00A07EE4">
        <w:rPr>
          <w:rFonts w:ascii="TH SarabunPSK" w:hAnsi="TH SarabunPSK" w:cs="TH SarabunPSK"/>
          <w:sz w:val="32"/>
          <w:szCs w:val="32"/>
        </w:rPr>
        <w:t xml:space="preserve">DSB </w:t>
      </w:r>
      <w:r w:rsidRPr="00A07EE4">
        <w:rPr>
          <w:rFonts w:ascii="TH SarabunPSK" w:hAnsi="TH SarabunPSK" w:cs="TH SarabunPSK"/>
          <w:sz w:val="32"/>
          <w:szCs w:val="32"/>
          <w:cs/>
        </w:rPr>
        <w:t>จะต้องอนุญาตภายใน</w:t>
      </w:r>
      <w:r w:rsidRPr="00A07EE4">
        <w:rPr>
          <w:rFonts w:ascii="TH SarabunPSK" w:hAnsi="TH SarabunPSK" w:cs="TH SarabunPSK"/>
          <w:sz w:val="32"/>
          <w:szCs w:val="32"/>
        </w:rPr>
        <w:t xml:space="preserve"> 30 </w:t>
      </w:r>
      <w:r w:rsidRPr="00A07EE4">
        <w:rPr>
          <w:rFonts w:ascii="TH SarabunPSK" w:hAnsi="TH SarabunPSK" w:cs="TH SarabunPSK"/>
          <w:sz w:val="32"/>
          <w:szCs w:val="32"/>
          <w:cs/>
        </w:rPr>
        <w:t>ว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 หล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งสิ้นสุดระยะเวลาที่เหมาะสม เว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นแต่ </w:t>
      </w:r>
      <w:r w:rsidRPr="00A07EE4">
        <w:rPr>
          <w:rFonts w:ascii="TH SarabunPSK" w:hAnsi="TH SarabunPSK" w:cs="TH SarabunPSK"/>
          <w:sz w:val="32"/>
          <w:szCs w:val="32"/>
        </w:rPr>
        <w:t xml:space="preserve">DSB </w:t>
      </w:r>
      <w:r w:rsidRPr="00A07EE4">
        <w:rPr>
          <w:rFonts w:ascii="TH SarabunPSK" w:hAnsi="TH SarabunPSK" w:cs="TH SarabunPSK"/>
          <w:sz w:val="32"/>
          <w:szCs w:val="32"/>
          <w:cs/>
        </w:rPr>
        <w:t>มีฉันทามติไม่อนุญาต (</w:t>
      </w:r>
      <w:r w:rsidRPr="00A07EE4">
        <w:rPr>
          <w:rFonts w:ascii="TH SarabunPSK" w:hAnsi="TH SarabunPSK" w:cs="TH SarabunPSK"/>
          <w:sz w:val="32"/>
          <w:szCs w:val="32"/>
        </w:rPr>
        <w:t xml:space="preserve">negative consensus) </w:t>
      </w:r>
      <w:r w:rsidRPr="00A07EE4">
        <w:rPr>
          <w:rFonts w:ascii="TH SarabunPSK" w:hAnsi="TH SarabunPSK" w:cs="TH SarabunPSK"/>
          <w:sz w:val="32"/>
          <w:szCs w:val="32"/>
          <w:cs/>
        </w:rPr>
        <w:t>ตามค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ขอ</w:t>
      </w:r>
    </w:p>
    <w:p w14:paraId="78089693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8</w:t>
      </w:r>
      <w:r w:rsidR="00FE54C2"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หากสมาชิกที่แพ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คดีเห็นว่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ระด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บการตอบโต้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ไ</w:t>
      </w:r>
      <w:r w:rsidRPr="00A07EE4">
        <w:rPr>
          <w:rFonts w:ascii="TH SarabunPSK" w:hAnsi="TH SarabunPSK" w:cs="TH SarabunPSK"/>
          <w:sz w:val="32"/>
          <w:szCs w:val="32"/>
          <w:cs/>
        </w:rPr>
        <w:t>ม่เหมาะสม หรือตนได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ปฏิบ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ติตามค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ตัดสินแล้ว สมาชิกที่แพ้คดีมีสิทธิขอให้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</w:rPr>
        <w:t xml:space="preserve">Panel </w:t>
      </w:r>
      <w:r w:rsidRPr="00A07EE4">
        <w:rPr>
          <w:rFonts w:ascii="TH SarabunPSK" w:hAnsi="TH SarabunPSK" w:cs="TH SarabunPSK"/>
          <w:sz w:val="32"/>
          <w:szCs w:val="32"/>
          <w:cs/>
        </w:rPr>
        <w:t>พิจารณาประเด็นด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งกล่าวได้และ </w:t>
      </w:r>
      <w:r w:rsidRPr="00A07EE4">
        <w:rPr>
          <w:rFonts w:ascii="TH SarabunPSK" w:hAnsi="TH SarabunPSK" w:cs="TH SarabunPSK"/>
          <w:sz w:val="32"/>
          <w:szCs w:val="32"/>
        </w:rPr>
        <w:t xml:space="preserve">Panel </w:t>
      </w:r>
      <w:r w:rsidRPr="00A07EE4">
        <w:rPr>
          <w:rFonts w:ascii="TH SarabunPSK" w:hAnsi="TH SarabunPSK" w:cs="TH SarabunPSK"/>
          <w:sz w:val="32"/>
          <w:szCs w:val="32"/>
          <w:cs/>
        </w:rPr>
        <w:t>จะต้อง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มีค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ตัดสินในเรื่องด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งกล่าวภายใน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60 </w:t>
      </w:r>
      <w:r w:rsidRPr="00A07EE4">
        <w:rPr>
          <w:rFonts w:ascii="TH SarabunPSK" w:hAnsi="TH SarabunPSK" w:cs="TH SarabunPSK"/>
          <w:sz w:val="32"/>
          <w:szCs w:val="32"/>
          <w:cs/>
        </w:rPr>
        <w:t>วัน</w:t>
      </w:r>
    </w:p>
    <w:p w14:paraId="4D01357E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 xml:space="preserve">กระบวนการระงับข้อพิพาทของ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ได้ปรับกลไกการยุติข้อพิพาทของแก</w:t>
      </w:r>
      <w:proofErr w:type="spellStart"/>
      <w:r w:rsidRPr="00A07EE4">
        <w:rPr>
          <w:rFonts w:ascii="TH SarabunPSK" w:hAnsi="TH SarabunPSK" w:cs="TH SarabunPSK"/>
          <w:sz w:val="32"/>
          <w:szCs w:val="32"/>
          <w:cs/>
        </w:rPr>
        <w:t>ตต์</w:t>
      </w:r>
      <w:proofErr w:type="spellEnd"/>
      <w:r w:rsidRPr="00A07EE4">
        <w:rPr>
          <w:rFonts w:ascii="TH SarabunPSK" w:hAnsi="TH SarabunPSK" w:cs="TH SarabunPSK"/>
          <w:sz w:val="32"/>
          <w:szCs w:val="32"/>
          <w:cs/>
        </w:rPr>
        <w:t xml:space="preserve"> ให้มี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ประสิทธิภาพย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ิ่</w:t>
      </w:r>
      <w:r w:rsidRPr="00A07EE4">
        <w:rPr>
          <w:rFonts w:ascii="TH SarabunPSK" w:hAnsi="TH SarabunPSK" w:cs="TH SarabunPSK"/>
          <w:sz w:val="32"/>
          <w:szCs w:val="32"/>
          <w:cs/>
        </w:rPr>
        <w:t>ง ข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>น เช่น</w:t>
      </w:r>
    </w:p>
    <w:p w14:paraId="54843574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หนดช่วงเวลาด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เนินการในแต่ละข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นตอนของกระบวนการระง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บข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อพิพาท เพื่อมิให้การพิจารณาคดีล่าช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้า</w:t>
      </w:r>
      <w:r w:rsidRPr="00A07EE4">
        <w:rPr>
          <w:rFonts w:ascii="TH SarabunPSK" w:hAnsi="TH SarabunPSK" w:cs="TH SarabunPSK"/>
          <w:sz w:val="32"/>
          <w:szCs w:val="32"/>
          <w:cs/>
        </w:rPr>
        <w:t>เกินไป</w:t>
      </w:r>
    </w:p>
    <w:p w14:paraId="4DF0C34D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เปิดโอกาสให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ค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ู่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กรณีที่ไม่เห็นด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วยก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บค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ดสินของคณะผ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 น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เรื่องเขา้สู่กระบวนการ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อุทธรณ์โดยให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สามารถจ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งคณะอุทธรณ์เพื่อทบทวนผลการต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ดสินของคณะผ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 ในส่วนของข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อกฎหมาย และการตีความตามความตกลง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ได้</w:t>
      </w:r>
    </w:p>
    <w:p w14:paraId="647A04D4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หากไม่มีฉันทามติปฏิเสธการจ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งคณะผ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จารณาการรับรองรายงาน หรือการอนุญาตให้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ตอบโต้ (</w:t>
      </w:r>
      <w:r w:rsidRPr="00A07EE4">
        <w:rPr>
          <w:rFonts w:ascii="TH SarabunPSK" w:hAnsi="TH SarabunPSK" w:cs="TH SarabunPSK"/>
          <w:sz w:val="32"/>
          <w:szCs w:val="32"/>
        </w:rPr>
        <w:t xml:space="preserve">retaliate) </w:t>
      </w:r>
      <w:r w:rsidRPr="00A07EE4">
        <w:rPr>
          <w:rFonts w:ascii="TH SarabunPSK" w:hAnsi="TH SarabunPSK" w:cs="TH SarabunPSK"/>
          <w:sz w:val="32"/>
          <w:szCs w:val="32"/>
          <w:cs/>
        </w:rPr>
        <w:t>ก็ให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เนินการตามที่เสนอไ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ด้เ</w:t>
      </w:r>
      <w:r w:rsidRPr="00A07EE4">
        <w:rPr>
          <w:rFonts w:ascii="TH SarabunPSK" w:hAnsi="TH SarabunPSK" w:cs="TH SarabunPSK"/>
          <w:sz w:val="32"/>
          <w:szCs w:val="32"/>
          <w:cs/>
        </w:rPr>
        <w:t>ลย ซ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ึ่</w:t>
      </w:r>
      <w:r w:rsidRPr="00A07EE4">
        <w:rPr>
          <w:rFonts w:ascii="TH SarabunPSK" w:hAnsi="TH SarabunPSK" w:cs="TH SarabunPSK"/>
          <w:sz w:val="32"/>
          <w:szCs w:val="32"/>
          <w:cs/>
        </w:rPr>
        <w:t>งจะแตกต่างจากกระบวนการในแก</w:t>
      </w:r>
      <w:proofErr w:type="spellStart"/>
      <w:r w:rsidRPr="00A07EE4">
        <w:rPr>
          <w:rFonts w:ascii="TH SarabunPSK" w:hAnsi="TH SarabunPSK" w:cs="TH SarabunPSK"/>
          <w:sz w:val="32"/>
          <w:szCs w:val="32"/>
          <w:cs/>
        </w:rPr>
        <w:t>ตต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์</w:t>
      </w:r>
      <w:proofErr w:type="spellEnd"/>
      <w:r w:rsidRPr="00A07EE4">
        <w:rPr>
          <w:rFonts w:ascii="TH SarabunPSK" w:hAnsi="TH SarabunPSK" w:cs="TH SarabunPSK"/>
          <w:sz w:val="32"/>
          <w:szCs w:val="32"/>
          <w:cs/>
        </w:rPr>
        <w:t>ท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A07EE4">
        <w:rPr>
          <w:rFonts w:ascii="TH SarabunPSK" w:hAnsi="TH SarabunPSK" w:cs="TH SarabunPSK"/>
          <w:sz w:val="32"/>
          <w:szCs w:val="32"/>
          <w:cs/>
        </w:rPr>
        <w:t>จะต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องมี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ฉันทามติยอมรับ เปิดโอกาสให้ประเทศที่แพ้คดีคด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ี</w:t>
      </w:r>
      <w:r w:rsidRPr="00A07EE4">
        <w:rPr>
          <w:rFonts w:ascii="TH SarabunPSK" w:hAnsi="TH SarabunPSK" w:cs="TH SarabunPSK"/>
          <w:sz w:val="32"/>
          <w:szCs w:val="32"/>
          <w:cs/>
        </w:rPr>
        <w:t>ค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้า</w:t>
      </w:r>
      <w:r w:rsidRPr="00A07EE4">
        <w:rPr>
          <w:rFonts w:ascii="TH SarabunPSK" w:hAnsi="TH SarabunPSK" w:cs="TH SarabunPSK"/>
          <w:sz w:val="32"/>
          <w:szCs w:val="32"/>
          <w:cs/>
        </w:rPr>
        <w:t>น ท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ให้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ไ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ม่สามารถรับรองรายงานของ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panel </w:t>
      </w:r>
      <w:r w:rsidRPr="00A07EE4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33C8215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ให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ประเทศที่ชนะคดีได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ร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บการชดเชย หรือตอบโต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ได้หากประเทศที่แพ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คดีไม่ปฏิบ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ติตามค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ตัดสินของคณะผู้พิจารณา หรือองค์กรอุทธรณ์ภายในระยะเวลาที่ก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หนด</w:t>
      </w:r>
    </w:p>
    <w:p w14:paraId="0AE9A6AB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>อย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่า</w:t>
      </w:r>
      <w:r w:rsidRPr="00A07EE4">
        <w:rPr>
          <w:rFonts w:ascii="TH SarabunPSK" w:hAnsi="TH SarabunPSK" w:cs="TH SarabunPSK"/>
          <w:sz w:val="32"/>
          <w:szCs w:val="32"/>
          <w:cs/>
        </w:rPr>
        <w:t>งไรก็ดีประเทศสมาชิกย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งเห็นว่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 กระบวนการระง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บข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อพิพาทของ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ในปัจจุบันย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งมีข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อบกพร่อง ที่สมควรจะมีการทบทวนแก้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ไ</w:t>
      </w:r>
      <w:r w:rsidRPr="00A07EE4">
        <w:rPr>
          <w:rFonts w:ascii="TH SarabunPSK" w:hAnsi="TH SarabunPSK" w:cs="TH SarabunPSK"/>
          <w:sz w:val="32"/>
          <w:szCs w:val="32"/>
          <w:cs/>
        </w:rPr>
        <w:t>ข</w:t>
      </w:r>
    </w:p>
    <w:p w14:paraId="02C90D15" w14:textId="462397BF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 xml:space="preserve">ข้อมูล ณ วันที่ </w:t>
      </w:r>
      <w:r w:rsidRPr="00A07EE4">
        <w:rPr>
          <w:rFonts w:ascii="TH SarabunPSK" w:hAnsi="TH SarabunPSK" w:cs="TH SarabunPSK"/>
          <w:sz w:val="32"/>
          <w:szCs w:val="32"/>
        </w:rPr>
        <w:t xml:space="preserve">2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พฤษภาคม </w:t>
      </w:r>
      <w:r w:rsidRPr="00A07EE4">
        <w:rPr>
          <w:rFonts w:ascii="TH SarabunPSK" w:hAnsi="TH SarabunPSK" w:cs="TH SarabunPSK"/>
          <w:sz w:val="32"/>
          <w:szCs w:val="32"/>
        </w:rPr>
        <w:t xml:space="preserve">2548 </w:t>
      </w:r>
      <w:r w:rsidRPr="00A07EE4">
        <w:rPr>
          <w:rFonts w:ascii="TH SarabunPSK" w:hAnsi="TH SarabunPSK" w:cs="TH SarabunPSK"/>
          <w:sz w:val="32"/>
          <w:szCs w:val="32"/>
          <w:cs/>
        </w:rPr>
        <w:t>ระบุวา่ สมาชิกน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เรื่องเข้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สู่กระบวนการระง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บข้อพิพาทของ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เป็นจ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A07EE4">
        <w:rPr>
          <w:rFonts w:ascii="TH SarabunPSK" w:hAnsi="TH SarabunPSK" w:cs="TH SarabunPSK"/>
          <w:sz w:val="32"/>
          <w:szCs w:val="32"/>
        </w:rPr>
        <w:t xml:space="preserve">329 </w:t>
      </w:r>
      <w:r w:rsidRPr="00A07EE4">
        <w:rPr>
          <w:rFonts w:ascii="TH SarabunPSK" w:hAnsi="TH SarabunPSK" w:cs="TH SarabunPSK"/>
          <w:sz w:val="32"/>
          <w:szCs w:val="32"/>
          <w:cs/>
        </w:rPr>
        <w:t>คดี</w:t>
      </w:r>
      <w:r w:rsidR="00FE54C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โดยคดีพิพาทที่ผ่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นมาเป็นเรื่องที่ประเทศพ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ฒนาแล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ว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เป็นผ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หย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บยกข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A07EE4">
        <w:rPr>
          <w:rFonts w:ascii="TH SarabunPSK" w:hAnsi="TH SarabunPSK" w:cs="TH SarabunPSK"/>
          <w:sz w:val="32"/>
          <w:szCs w:val="32"/>
        </w:rPr>
        <w:t>196</w:t>
      </w:r>
      <w:r w:rsidRPr="00A07EE4">
        <w:rPr>
          <w:rFonts w:ascii="TH SarabunPSK" w:hAnsi="TH SarabunPSK" w:cs="TH SarabunPSK"/>
          <w:sz w:val="32"/>
          <w:szCs w:val="32"/>
          <w:cs/>
        </w:rPr>
        <w:t>คดี เป็นเรื่องที่ประเทศก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ล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งพ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ฒนา</w:t>
      </w:r>
      <w:r w:rsidR="00FE54C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หย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บยกข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A07EE4">
        <w:rPr>
          <w:rFonts w:ascii="TH SarabunPSK" w:hAnsi="TH SarabunPSK" w:cs="TH SarabunPSK"/>
          <w:sz w:val="32"/>
          <w:szCs w:val="32"/>
        </w:rPr>
        <w:t xml:space="preserve">99 </w:t>
      </w:r>
      <w:r w:rsidRPr="00A07EE4">
        <w:rPr>
          <w:rFonts w:ascii="TH SarabunPSK" w:hAnsi="TH SarabunPSK" w:cs="TH SarabunPSK"/>
          <w:sz w:val="32"/>
          <w:szCs w:val="32"/>
          <w:cs/>
        </w:rPr>
        <w:t>คดี ที่เหลือเป็นเรื่องที่ท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งสองฝ่ายร่วมก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นหย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บยกข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>น โดยกรณีพิพาทส่วนใหญ่เกี่ยวกบัการทุ่มตลาด การอุดหนุน และเกษตร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5E814CA8" w14:textId="05A8A84E" w:rsidR="000D68D1" w:rsidRPr="000D68D1" w:rsidRDefault="000D68D1" w:rsidP="0054669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</w:pPr>
      <w:r w:rsidRPr="000D68D1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องค์กรระงับข้อพิพาท จึงถือได้ว่าเป็นองค์กรที่มีบทบาทอย่างมากต่อการค้าระหว่างประเทศ เพราะผลของการพิจารณาขององค์กรระงับข้อพิพาท (และองค์กรอุทธรณ์) มีผลผูกพันให้ประเทศภาคีที่แพ้คดีต้องปฏิบัติ</w:t>
      </w:r>
      <w:r w:rsidRPr="000D68D1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lastRenderedPageBreak/>
        <w:t>ตามซึ่งหมายถึงการยกเลิกมาตรการทางการค้า การแก้ไขกฎระเบียบภายใน อันจะทำให้การค้าระหว่างประเทศเกิดความเป็นธรรมมากยิ่งขึ้น และทำให้ข้อตกลงขององค์การการค้าโลกที่ประเทศสมาชิกได้ตกลงกันไว้มีความน่าเชื่อถือมากยิ่งขั้น</w:t>
      </w:r>
      <w:r w:rsidR="00546691">
        <w:rPr>
          <w:rStyle w:val="af1"/>
          <w:rFonts w:ascii="TH SarabunPSK" w:hAnsi="TH SarabunPSK" w:cs="TH SarabunPSK"/>
          <w:sz w:val="24"/>
          <w:szCs w:val="32"/>
          <w:cs/>
        </w:rPr>
        <w:footnoteReference w:id="8"/>
      </w:r>
    </w:p>
    <w:p w14:paraId="1BF580C8" w14:textId="77777777" w:rsidR="00FE54C2" w:rsidRPr="00FE54C2" w:rsidRDefault="00A07EE4" w:rsidP="00546691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FE54C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การมีส่วนร่วมของประเทศไทยในกระบวนการระงับข้อพิพาทใน </w:t>
      </w:r>
      <w:r w:rsidRPr="00FE54C2">
        <w:rPr>
          <w:rFonts w:ascii="TH SarabunPSK" w:hAnsi="TH SarabunPSK" w:cs="TH SarabunPSK"/>
          <w:b/>
          <w:bCs/>
          <w:sz w:val="32"/>
          <w:szCs w:val="32"/>
        </w:rPr>
        <w:t>WTO</w:t>
      </w:r>
    </w:p>
    <w:p w14:paraId="4F9DFB2A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>ประเทศไทยได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น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เรื่องเข้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สู่กระบวนการระงับข้อพิพาทของ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โดยเป็นประเทศผู้ฟ้อง </w:t>
      </w:r>
      <w:r w:rsidRPr="00A07EE4">
        <w:rPr>
          <w:rFonts w:ascii="TH SarabunPSK" w:hAnsi="TH SarabunPSK" w:cs="TH SarabunPSK"/>
          <w:sz w:val="32"/>
          <w:szCs w:val="32"/>
        </w:rPr>
        <w:t xml:space="preserve">13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กรณี ประเทศผู้ถูกฟ้อง </w:t>
      </w:r>
      <w:r w:rsidRPr="00A07EE4">
        <w:rPr>
          <w:rFonts w:ascii="TH SarabunPSK" w:hAnsi="TH SarabunPSK" w:cs="TH SarabunPSK"/>
          <w:sz w:val="32"/>
          <w:szCs w:val="32"/>
        </w:rPr>
        <w:t xml:space="preserve">3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</w:t>
      </w:r>
      <w:r w:rsidR="00FE54C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รวมถึงกรณีการเขา้ร่วมในฐานะประเทศที่สาม (</w:t>
      </w:r>
      <w:r w:rsidRPr="00A07EE4">
        <w:rPr>
          <w:rFonts w:ascii="TH SarabunPSK" w:hAnsi="TH SarabunPSK" w:cs="TH SarabunPSK"/>
          <w:sz w:val="32"/>
          <w:szCs w:val="32"/>
        </w:rPr>
        <w:t xml:space="preserve">third party) 37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โดยมีสถานะด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งน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40F2747A" w14:textId="77777777" w:rsidR="00FE54C2" w:rsidRPr="00835A0C" w:rsidRDefault="00A07EE4" w:rsidP="00835A0C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กรณีที่ไทยชนะ</w:t>
      </w:r>
      <w:r w:rsidR="00FE54C2" w:rsidRPr="00835A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เช่น</w:t>
      </w:r>
    </w:p>
    <w:p w14:paraId="43C0FAAA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กรณีที่ไทยขอหารือก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บฮ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งการีเรื่องมาตรการอุดหนุนส่งออกสินค้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เกษตร (</w:t>
      </w:r>
      <w:r w:rsidRPr="00A07EE4">
        <w:rPr>
          <w:rFonts w:ascii="TH SarabunPSK" w:hAnsi="TH SarabunPSK" w:cs="TH SarabunPSK"/>
          <w:sz w:val="32"/>
          <w:szCs w:val="32"/>
        </w:rPr>
        <w:t>WT/DS35)</w:t>
      </w:r>
    </w:p>
    <w:p w14:paraId="6264AD26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กรณีพิพาทเรื่องมาตรการห้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มน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เข้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กุ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งทะเลจากประเทศที่ไม่มีการคุ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มครองเต่าทะเลของ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สหรัฐฯ (ไทยเป็นผ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ฟ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องร่วมก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บมาเลเซียอินเดีย ปากีสถาน) (</w:t>
      </w:r>
      <w:r w:rsidRPr="00A07EE4">
        <w:rPr>
          <w:rFonts w:ascii="TH SarabunPSK" w:hAnsi="TH SarabunPSK" w:cs="TH SarabunPSK"/>
          <w:sz w:val="32"/>
          <w:szCs w:val="32"/>
        </w:rPr>
        <w:t>WT/DS 58)</w:t>
      </w:r>
    </w:p>
    <w:p w14:paraId="09F553E9" w14:textId="77777777" w:rsidR="00FE54C2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กรณีที่ไทยขอหารือก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บโคลอม</w:t>
      </w:r>
      <w:proofErr w:type="spellStart"/>
      <w:r w:rsidRPr="00A07EE4">
        <w:rPr>
          <w:rFonts w:ascii="TH SarabunPSK" w:hAnsi="TH SarabunPSK" w:cs="TH SarabunPSK"/>
          <w:sz w:val="32"/>
          <w:szCs w:val="32"/>
          <w:cs/>
        </w:rPr>
        <w:t>เบีย</w:t>
      </w:r>
      <w:proofErr w:type="spellEnd"/>
      <w:r w:rsidRPr="00A07EE4">
        <w:rPr>
          <w:rFonts w:ascii="TH SarabunPSK" w:hAnsi="TH SarabunPSK" w:cs="TH SarabunPSK"/>
          <w:sz w:val="32"/>
          <w:szCs w:val="32"/>
          <w:cs/>
        </w:rPr>
        <w:t>เรื่องมาตรการปกป้องที่ใช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บการน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เข้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สินค้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</w:rPr>
        <w:t>Plain Polyester Filaments (WT/DS 181)</w:t>
      </w:r>
    </w:p>
    <w:p w14:paraId="6866A507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กรณีสหรัฐฯใช้กฎหมาย “</w:t>
      </w:r>
      <w:r w:rsidRPr="00A07EE4">
        <w:rPr>
          <w:rFonts w:ascii="TH SarabunPSK" w:hAnsi="TH SarabunPSK" w:cs="TH SarabunPSK"/>
          <w:sz w:val="32"/>
          <w:szCs w:val="32"/>
        </w:rPr>
        <w:t xml:space="preserve">Continued Dumping and Subsidy offset Act of 2000” </w:t>
      </w:r>
      <w:r w:rsidRPr="00A07EE4">
        <w:rPr>
          <w:rFonts w:ascii="TH SarabunPSK" w:hAnsi="TH SarabunPSK" w:cs="TH SarabunPSK"/>
          <w:sz w:val="32"/>
          <w:szCs w:val="32"/>
          <w:cs/>
        </w:rPr>
        <w:t>น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ภาษี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ที่เก็บได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จากการตอบโต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การทุ่มตลาดและการต่อต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านการอุดหนุน ไปจ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ดต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งเป็นกองทุนเพื่อให้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อุตสาหกรรมภายในที่ได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ร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บผลกระทบจากมาตรการดงักล่าว (ไทยเป็นผ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ฟ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องร่วมก</w:t>
      </w:r>
      <w:r w:rsidR="00FE54C2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บสมาชิกอื่น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อีก </w:t>
      </w:r>
      <w:r w:rsidRPr="00A07EE4">
        <w:rPr>
          <w:rFonts w:ascii="TH SarabunPSK" w:hAnsi="TH SarabunPSK" w:cs="TH SarabunPSK"/>
          <w:sz w:val="32"/>
          <w:szCs w:val="32"/>
        </w:rPr>
        <w:t xml:space="preserve">10 </w:t>
      </w:r>
      <w:r w:rsidRPr="00A07EE4">
        <w:rPr>
          <w:rFonts w:ascii="TH SarabunPSK" w:hAnsi="TH SarabunPSK" w:cs="TH SarabunPSK"/>
          <w:sz w:val="32"/>
          <w:szCs w:val="32"/>
          <w:cs/>
        </w:rPr>
        <w:t>ประเทศได</w:t>
      </w:r>
      <w:r w:rsidR="00FE54C2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แก่</w:t>
      </w:r>
      <w:r w:rsidR="00FE54C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ออสเตรเลีย บราซิล ชิลีสหภาพย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ุ</w:t>
      </w:r>
      <w:r w:rsidRPr="00A07EE4">
        <w:rPr>
          <w:rFonts w:ascii="TH SarabunPSK" w:hAnsi="TH SarabunPSK" w:cs="TH SarabunPSK"/>
          <w:sz w:val="32"/>
          <w:szCs w:val="32"/>
          <w:cs/>
        </w:rPr>
        <w:t>โรป อินเดีย</w:t>
      </w:r>
      <w:r w:rsidR="00A54D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อินโดนีเซีย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ญี่ปุ่น เกาหลี แคนาดา และเม็กซิโก) (</w:t>
      </w:r>
      <w:r w:rsidRPr="00A07EE4">
        <w:rPr>
          <w:rFonts w:ascii="TH SarabunPSK" w:hAnsi="TH SarabunPSK" w:cs="TH SarabunPSK"/>
          <w:sz w:val="32"/>
          <w:szCs w:val="32"/>
        </w:rPr>
        <w:t>WT/DS 234)</w:t>
      </w:r>
    </w:p>
    <w:p w14:paraId="36616AE4" w14:textId="78DCF236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กรณีที่ไทยร่วมก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บออสเตรเลียและบราซิล ฟ้องสหภาพย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ุ</w:t>
      </w:r>
      <w:r w:rsidRPr="00A07EE4">
        <w:rPr>
          <w:rFonts w:ascii="TH SarabunPSK" w:hAnsi="TH SarabunPSK" w:cs="TH SarabunPSK"/>
          <w:sz w:val="32"/>
          <w:szCs w:val="32"/>
          <w:cs/>
        </w:rPr>
        <w:t>โรปกรณีสหภาพฯ</w:t>
      </w:r>
      <w:r w:rsidR="00A54D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อุดหนุนส่งออกน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A07EE4">
        <w:rPr>
          <w:rFonts w:ascii="TH SarabunPSK" w:hAnsi="TH SarabunPSK" w:cs="TH SarabunPSK"/>
          <w:sz w:val="32"/>
          <w:szCs w:val="32"/>
          <w:cs/>
        </w:rPr>
        <w:t>ต</w:t>
      </w:r>
      <w:r w:rsidR="00A54D28">
        <w:rPr>
          <w:rFonts w:ascii="TH SarabunPSK" w:hAnsi="TH SarabunPSK" w:cs="TH SarabunPSK" w:hint="cs"/>
          <w:sz w:val="32"/>
          <w:szCs w:val="32"/>
          <w:cs/>
        </w:rPr>
        <w:t xml:space="preserve">าล </w:t>
      </w:r>
      <w:r w:rsidRPr="00A07EE4">
        <w:rPr>
          <w:rFonts w:ascii="TH SarabunPSK" w:hAnsi="TH SarabunPSK" w:cs="TH SarabunPSK"/>
          <w:sz w:val="32"/>
          <w:szCs w:val="32"/>
          <w:cs/>
        </w:rPr>
        <w:t>(</w:t>
      </w:r>
      <w:r w:rsidRPr="00A07EE4">
        <w:rPr>
          <w:rFonts w:ascii="TH SarabunPSK" w:hAnsi="TH SarabunPSK" w:cs="TH SarabunPSK"/>
          <w:sz w:val="32"/>
          <w:szCs w:val="32"/>
        </w:rPr>
        <w:t>WT/DS 283)</w:t>
      </w:r>
    </w:p>
    <w:p w14:paraId="6D99AB33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กรณีที่ไทยร่วมก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บบราซิล ฟ้องสหภาพย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ุ</w:t>
      </w:r>
      <w:r w:rsidRPr="00A07EE4">
        <w:rPr>
          <w:rFonts w:ascii="TH SarabunPSK" w:hAnsi="TH SarabunPSK" w:cs="TH SarabunPSK"/>
          <w:sz w:val="32"/>
          <w:szCs w:val="32"/>
          <w:cs/>
        </w:rPr>
        <w:t>โรปเรื่องไก่หม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กเกลือ</w:t>
      </w:r>
      <w:r w:rsidR="00A54D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(</w:t>
      </w:r>
      <w:r w:rsidRPr="00A07EE4">
        <w:rPr>
          <w:rFonts w:ascii="TH SarabunPSK" w:hAnsi="TH SarabunPSK" w:cs="TH SarabunPSK"/>
          <w:sz w:val="32"/>
          <w:szCs w:val="32"/>
        </w:rPr>
        <w:t>WT/DS 286)</w:t>
      </w:r>
    </w:p>
    <w:p w14:paraId="233E33C6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กรณีที่ไทยขอหารือก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บสหรัฐอเมริกา เรื่องการ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มาตรการ </w:t>
      </w:r>
      <w:r w:rsidRPr="00A07EE4">
        <w:rPr>
          <w:rFonts w:ascii="TH SarabunPSK" w:hAnsi="TH SarabunPSK" w:cs="TH SarabunPSK"/>
          <w:sz w:val="32"/>
          <w:szCs w:val="32"/>
        </w:rPr>
        <w:t xml:space="preserve">AD 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บสินค้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กุ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งจากไทย</w:t>
      </w:r>
      <w:r w:rsidRPr="00A07EE4">
        <w:rPr>
          <w:rFonts w:ascii="TH SarabunPSK" w:hAnsi="TH SarabunPSK" w:cs="TH SarabunPSK"/>
          <w:sz w:val="32"/>
          <w:szCs w:val="32"/>
        </w:rPr>
        <w:t xml:space="preserve"> (WT/DS 324) </w:t>
      </w:r>
    </w:p>
    <w:p w14:paraId="3DF198C6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 xml:space="preserve">กรณีที่ไทยแพ้ </w:t>
      </w:r>
      <w:r w:rsidRPr="00A07EE4">
        <w:rPr>
          <w:rFonts w:ascii="TH SarabunPSK" w:hAnsi="TH SarabunPSK" w:cs="TH SarabunPSK"/>
          <w:sz w:val="32"/>
          <w:szCs w:val="32"/>
        </w:rPr>
        <w:t>1</w:t>
      </w:r>
      <w:r w:rsidR="00A54D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</w:t>
      </w:r>
      <w:r w:rsidR="00A54D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ได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แก่</w:t>
      </w:r>
    </w:p>
    <w:p w14:paraId="64D319BB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กรณีพิพาทเรื่องที่ไทยใช้มาตรการ </w:t>
      </w:r>
      <w:r w:rsidRPr="00A07EE4">
        <w:rPr>
          <w:rFonts w:ascii="TH SarabunPSK" w:hAnsi="TH SarabunPSK" w:cs="TH SarabunPSK"/>
          <w:sz w:val="32"/>
          <w:szCs w:val="32"/>
        </w:rPr>
        <w:t xml:space="preserve">AD 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บสินค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าเหล็ก </w:t>
      </w:r>
      <w:r w:rsidRPr="00A07EE4">
        <w:rPr>
          <w:rFonts w:ascii="TH SarabunPSK" w:hAnsi="TH SarabunPSK" w:cs="TH SarabunPSK"/>
          <w:sz w:val="32"/>
          <w:szCs w:val="32"/>
        </w:rPr>
        <w:t xml:space="preserve">H-Beam </w:t>
      </w:r>
      <w:r w:rsidRPr="00A07EE4">
        <w:rPr>
          <w:rFonts w:ascii="TH SarabunPSK" w:hAnsi="TH SarabunPSK" w:cs="TH SarabunPSK"/>
          <w:sz w:val="32"/>
          <w:szCs w:val="32"/>
          <w:cs/>
        </w:rPr>
        <w:t>จากโปแลนด์ (</w:t>
      </w:r>
      <w:r w:rsidRPr="00A07EE4">
        <w:rPr>
          <w:rFonts w:ascii="TH SarabunPSK" w:hAnsi="TH SarabunPSK" w:cs="TH SarabunPSK"/>
          <w:sz w:val="32"/>
          <w:szCs w:val="32"/>
        </w:rPr>
        <w:t>WT/DS 122)</w:t>
      </w:r>
    </w:p>
    <w:p w14:paraId="34AE5A2F" w14:textId="2A88588A" w:rsidR="00A54D28" w:rsidRPr="00A54D28" w:rsidRDefault="00A07EE4" w:rsidP="00835A0C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54D28">
        <w:rPr>
          <w:rFonts w:ascii="TH SarabunPSK" w:hAnsi="TH SarabunPSK" w:cs="TH SarabunPSK"/>
          <w:b/>
          <w:bCs/>
          <w:sz w:val="32"/>
          <w:szCs w:val="32"/>
          <w:cs/>
        </w:rPr>
        <w:t>กรณีที่สามารถตกลงก</w:t>
      </w:r>
      <w:r w:rsidR="00A54D28" w:rsidRPr="00A54D28">
        <w:rPr>
          <w:rFonts w:ascii="TH SarabunPSK" w:hAnsi="TH SarabunPSK" w:cs="TH SarabunPSK" w:hint="cs"/>
          <w:b/>
          <w:bCs/>
          <w:sz w:val="32"/>
          <w:szCs w:val="32"/>
          <w:cs/>
        </w:rPr>
        <w:t>ั</w:t>
      </w:r>
      <w:r w:rsidRPr="00A54D28">
        <w:rPr>
          <w:rFonts w:ascii="TH SarabunPSK" w:hAnsi="TH SarabunPSK" w:cs="TH SarabunPSK"/>
          <w:b/>
          <w:bCs/>
          <w:sz w:val="32"/>
          <w:szCs w:val="32"/>
          <w:cs/>
        </w:rPr>
        <w:t>นได้</w:t>
      </w:r>
      <w:r w:rsidR="00A54D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54D28">
        <w:rPr>
          <w:rFonts w:ascii="TH SarabunPSK" w:hAnsi="TH SarabunPSK" w:cs="TH SarabunPSK"/>
          <w:b/>
          <w:bCs/>
          <w:sz w:val="32"/>
          <w:szCs w:val="32"/>
        </w:rPr>
        <w:t>3</w:t>
      </w:r>
      <w:r w:rsidR="00A54D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54D28">
        <w:rPr>
          <w:rFonts w:ascii="TH SarabunPSK" w:hAnsi="TH SarabunPSK" w:cs="TH SarabunPSK"/>
          <w:b/>
          <w:bCs/>
          <w:sz w:val="32"/>
          <w:szCs w:val="32"/>
          <w:cs/>
        </w:rPr>
        <w:t>กรณีได</w:t>
      </w:r>
      <w:r w:rsidR="00A54D28" w:rsidRPr="00A54D28"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A54D28">
        <w:rPr>
          <w:rFonts w:ascii="TH SarabunPSK" w:hAnsi="TH SarabunPSK" w:cs="TH SarabunPSK"/>
          <w:b/>
          <w:bCs/>
          <w:sz w:val="32"/>
          <w:szCs w:val="32"/>
          <w:cs/>
        </w:rPr>
        <w:t>แก่</w:t>
      </w:r>
    </w:p>
    <w:p w14:paraId="3C4DAFBA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กรณีที่ไทยร่วมก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บฟิลิปปินส์ขอหารือก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บออสเตรเลียเรื่องการใช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มาตรการที่มีผลต่อการ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น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เข้าผลไม้สด และผัก (</w:t>
      </w:r>
      <w:r w:rsidRPr="00A07EE4">
        <w:rPr>
          <w:rFonts w:ascii="TH SarabunPSK" w:hAnsi="TH SarabunPSK" w:cs="TH SarabunPSK"/>
          <w:sz w:val="32"/>
          <w:szCs w:val="32"/>
        </w:rPr>
        <w:t>WT/DS 270)</w:t>
      </w:r>
    </w:p>
    <w:p w14:paraId="79F648C7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กรณีที่ไทยร่วมก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บฟิลิปปินส์ขอหารือก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บออสเตรเลียเรื่องการใช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มาตรการที่มีผลต่อการ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น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เข้าสับปะรด (</w:t>
      </w:r>
      <w:r w:rsidRPr="00A07EE4">
        <w:rPr>
          <w:rFonts w:ascii="TH SarabunPSK" w:hAnsi="TH SarabunPSK" w:cs="TH SarabunPSK"/>
          <w:sz w:val="32"/>
          <w:szCs w:val="32"/>
        </w:rPr>
        <w:t>WT/DS 271)</w:t>
      </w:r>
      <w:r w:rsidR="00A54D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โดยท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งสองคดีเป็นกรณีที่ไทยและออสเตรเลียตกลงที่จะแก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้ไ</w:t>
      </w:r>
      <w:r w:rsidRPr="00A07EE4">
        <w:rPr>
          <w:rFonts w:ascii="TH SarabunPSK" w:hAnsi="TH SarabunPSK" w:cs="TH SarabunPSK"/>
          <w:sz w:val="32"/>
          <w:szCs w:val="32"/>
          <w:cs/>
        </w:rPr>
        <w:t>ขปัญหาด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งกล่าวภายใต้</w:t>
      </w:r>
      <w:r w:rsidRPr="00A07EE4">
        <w:rPr>
          <w:rFonts w:ascii="TH SarabunPSK" w:hAnsi="TH SarabunPSK" w:cs="TH SarabunPSK"/>
          <w:sz w:val="32"/>
          <w:szCs w:val="32"/>
        </w:rPr>
        <w:t>FTA</w:t>
      </w:r>
    </w:p>
    <w:p w14:paraId="7E6D7F42" w14:textId="44264A92" w:rsidR="00835A0C" w:rsidRPr="000D68D1" w:rsidRDefault="00A07EE4" w:rsidP="000D68D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กรณีที่สหภาพย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ุ</w:t>
      </w:r>
      <w:r w:rsidRPr="00A07EE4">
        <w:rPr>
          <w:rFonts w:ascii="TH SarabunPSK" w:hAnsi="TH SarabunPSK" w:cs="TH SarabunPSK"/>
          <w:sz w:val="32"/>
          <w:szCs w:val="32"/>
          <w:cs/>
        </w:rPr>
        <w:t>โรปขอหารือก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บไทยเรื่องสินค้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เครื่องดื่มแอลกอฮอล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์</w:t>
      </w:r>
      <w:r w:rsidRPr="00A07EE4">
        <w:rPr>
          <w:rFonts w:ascii="TH SarabunPSK" w:hAnsi="TH SarabunPSK" w:cs="TH SarabunPSK"/>
          <w:sz w:val="32"/>
          <w:szCs w:val="32"/>
          <w:cs/>
        </w:rPr>
        <w:t>น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เข้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สหภาพย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ุ</w:t>
      </w:r>
      <w:r w:rsidRPr="00A07EE4">
        <w:rPr>
          <w:rFonts w:ascii="TH SarabunPSK" w:hAnsi="TH SarabunPSK" w:cs="TH SarabunPSK"/>
          <w:sz w:val="32"/>
          <w:szCs w:val="32"/>
          <w:cs/>
        </w:rPr>
        <w:t>โรป</w:t>
      </w:r>
      <w:r w:rsidRPr="00A07EE4">
        <w:rPr>
          <w:rFonts w:ascii="TH SarabunPSK" w:hAnsi="TH SarabunPSK" w:cs="TH SarabunPSK"/>
          <w:sz w:val="32"/>
          <w:szCs w:val="32"/>
        </w:rPr>
        <w:t xml:space="preserve"> (WT/DS370)</w:t>
      </w:r>
    </w:p>
    <w:p w14:paraId="2FC62948" w14:textId="50985123" w:rsidR="00A54D28" w:rsidRPr="00A54D28" w:rsidRDefault="00A07EE4" w:rsidP="00835A0C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54D2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กรณีที่ไม่มีความคืบหนา้ </w:t>
      </w:r>
      <w:r w:rsidRPr="00A54D28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A54D28">
        <w:rPr>
          <w:rFonts w:ascii="TH SarabunPSK" w:hAnsi="TH SarabunPSK" w:cs="TH SarabunPSK"/>
          <w:b/>
          <w:bCs/>
          <w:sz w:val="32"/>
          <w:szCs w:val="32"/>
          <w:cs/>
        </w:rPr>
        <w:t>กรณีได</w:t>
      </w:r>
      <w:r w:rsidR="00A54D28" w:rsidRPr="00A54D28">
        <w:rPr>
          <w:rFonts w:ascii="TH SarabunPSK" w:hAnsi="TH SarabunPSK" w:cs="TH SarabunPSK" w:hint="cs"/>
          <w:b/>
          <w:bCs/>
          <w:sz w:val="32"/>
          <w:szCs w:val="32"/>
          <w:cs/>
        </w:rPr>
        <w:t>้แ</w:t>
      </w:r>
      <w:r w:rsidRPr="00A54D28">
        <w:rPr>
          <w:rFonts w:ascii="TH SarabunPSK" w:hAnsi="TH SarabunPSK" w:cs="TH SarabunPSK"/>
          <w:b/>
          <w:bCs/>
          <w:sz w:val="32"/>
          <w:szCs w:val="32"/>
          <w:cs/>
        </w:rPr>
        <w:t>ก่</w:t>
      </w:r>
    </w:p>
    <w:p w14:paraId="2F8D772C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กรณีที่ไทยขอหารือก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บสหภาพยุโรปเรื่องการเก็บภาษีน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เข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าข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าว (</w:t>
      </w:r>
      <w:r w:rsidRPr="00A07EE4">
        <w:rPr>
          <w:rFonts w:ascii="TH SarabunPSK" w:hAnsi="TH SarabunPSK" w:cs="TH SarabunPSK"/>
          <w:sz w:val="32"/>
          <w:szCs w:val="32"/>
        </w:rPr>
        <w:t>WT/DS 17)</w:t>
      </w:r>
    </w:p>
    <w:p w14:paraId="09F11135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กรณีที่ไทยขอหารือก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บตุรกีเรื่องการจ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ดการน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เข้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สินค้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สิ่งทอและเครื่องนุ่งห่มจากไทย</w:t>
      </w:r>
      <w:r w:rsidRPr="00A07EE4">
        <w:rPr>
          <w:rFonts w:ascii="TH SarabunPSK" w:hAnsi="TH SarabunPSK" w:cs="TH SarabunPSK"/>
          <w:sz w:val="32"/>
          <w:szCs w:val="32"/>
        </w:rPr>
        <w:t xml:space="preserve"> (WT/DS 47)</w:t>
      </w:r>
    </w:p>
    <w:p w14:paraId="019477A1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กรณีที่ไทยขอหารือก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บอ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ี</w:t>
      </w:r>
      <w:r w:rsidRPr="00A07EE4">
        <w:rPr>
          <w:rFonts w:ascii="TH SarabunPSK" w:hAnsi="TH SarabunPSK" w:cs="TH SarabunPSK"/>
          <w:sz w:val="32"/>
          <w:szCs w:val="32"/>
          <w:cs/>
        </w:rPr>
        <w:t>ย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ปต์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เ</w:t>
      </w:r>
      <w:r w:rsidRPr="00A07EE4">
        <w:rPr>
          <w:rFonts w:ascii="TH SarabunPSK" w:hAnsi="TH SarabunPSK" w:cs="TH SarabunPSK"/>
          <w:sz w:val="32"/>
          <w:szCs w:val="32"/>
          <w:cs/>
        </w:rPr>
        <w:t>รื่องการใช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มาตรการห้ามน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เข้าปลาทูนากระป๋องจากไทย</w:t>
      </w:r>
      <w:r w:rsidRPr="00A07EE4">
        <w:rPr>
          <w:rFonts w:ascii="TH SarabunPSK" w:hAnsi="TH SarabunPSK" w:cs="TH SarabunPSK"/>
          <w:sz w:val="32"/>
          <w:szCs w:val="32"/>
        </w:rPr>
        <w:t xml:space="preserve"> (WT/DS 205)</w:t>
      </w:r>
    </w:p>
    <w:p w14:paraId="728CA259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กรณีที่ไทยขอหารือก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บสหภาพย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ุ</w:t>
      </w:r>
      <w:r w:rsidRPr="00A07EE4">
        <w:rPr>
          <w:rFonts w:ascii="TH SarabunPSK" w:hAnsi="TH SarabunPSK" w:cs="TH SarabunPSK"/>
          <w:sz w:val="32"/>
          <w:szCs w:val="32"/>
          <w:cs/>
        </w:rPr>
        <w:t>โรปเรื่องระบบการให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ส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ทธิพิเศษ (</w:t>
      </w:r>
      <w:r w:rsidRPr="00A07EE4">
        <w:rPr>
          <w:rFonts w:ascii="TH SarabunPSK" w:hAnsi="TH SarabunPSK" w:cs="TH SarabunPSK"/>
          <w:sz w:val="32"/>
          <w:szCs w:val="32"/>
        </w:rPr>
        <w:t>GSP)</w:t>
      </w:r>
      <w:r w:rsidR="00A54D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ของสหภาพ ยุโรป</w:t>
      </w:r>
      <w:r w:rsidRPr="00A07EE4">
        <w:rPr>
          <w:rFonts w:ascii="TH SarabunPSK" w:hAnsi="TH SarabunPSK" w:cs="TH SarabunPSK"/>
          <w:sz w:val="32"/>
          <w:szCs w:val="32"/>
        </w:rPr>
        <w:t xml:space="preserve"> (WT/DS 242)</w:t>
      </w:r>
    </w:p>
    <w:p w14:paraId="5EE9D95F" w14:textId="4C450234" w:rsidR="00A54D28" w:rsidRPr="00835A0C" w:rsidRDefault="00A07EE4" w:rsidP="00835A0C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กรณีที่อย</w:t>
      </w:r>
      <w:r w:rsidR="00A54D28" w:rsidRPr="00835A0C">
        <w:rPr>
          <w:rFonts w:ascii="TH SarabunPSK" w:hAnsi="TH SarabunPSK" w:cs="TH SarabunPSK" w:hint="cs"/>
          <w:b/>
          <w:bCs/>
          <w:sz w:val="32"/>
          <w:szCs w:val="32"/>
          <w:cs/>
        </w:rPr>
        <w:t>ู่</w:t>
      </w: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ระหว</w:t>
      </w:r>
      <w:r w:rsidR="00A54D28" w:rsidRPr="00835A0C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างด</w:t>
      </w:r>
      <w:r w:rsidR="00A54D28" w:rsidRPr="00835A0C"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เนินการ </w:t>
      </w:r>
      <w:r w:rsidRPr="00835A0C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54D28" w:rsidRPr="00835A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กรณี</w:t>
      </w:r>
      <w:r w:rsidR="00A54D28" w:rsidRPr="00835A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ได้</w:t>
      </w:r>
      <w:r w:rsidR="00A54D28" w:rsidRPr="00835A0C">
        <w:rPr>
          <w:rFonts w:ascii="TH SarabunPSK" w:hAnsi="TH SarabunPSK" w:cs="TH SarabunPSK" w:hint="cs"/>
          <w:b/>
          <w:bCs/>
          <w:sz w:val="32"/>
          <w:szCs w:val="32"/>
          <w:cs/>
        </w:rPr>
        <w:t>แ</w:t>
      </w: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ก่</w:t>
      </w:r>
    </w:p>
    <w:p w14:paraId="4FB13F0C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กรณีที่ฟิลิปปินส์ยื่นฟ้องไทยเรื่องสินค้าบุหรี่น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เข้าจากฟิลิปปินส์ (</w:t>
      </w:r>
      <w:r w:rsidRPr="00A07EE4">
        <w:rPr>
          <w:rFonts w:ascii="TH SarabunPSK" w:hAnsi="TH SarabunPSK" w:cs="TH SarabunPSK"/>
          <w:sz w:val="32"/>
          <w:szCs w:val="32"/>
        </w:rPr>
        <w:t>WT/DS371)</w:t>
      </w:r>
    </w:p>
    <w:p w14:paraId="3054BBE8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-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กรณีไทยยื่นฟ้องสหรัฐฯ เรื่องการใช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มาตรการตอบโต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การทุ่มตลาดที่ไม่เป็นธรรมก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บสินค้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ถุงพลาสติกจากไทย (</w:t>
      </w:r>
      <w:r w:rsidRPr="00A07EE4">
        <w:rPr>
          <w:rFonts w:ascii="TH SarabunPSK" w:hAnsi="TH SarabunPSK" w:cs="TH SarabunPSK"/>
          <w:sz w:val="32"/>
          <w:szCs w:val="32"/>
        </w:rPr>
        <w:t>DS383)</w:t>
      </w:r>
    </w:p>
    <w:p w14:paraId="03C680BE" w14:textId="77777777" w:rsidR="00A54D28" w:rsidRPr="00835A0C" w:rsidRDefault="00A07EE4" w:rsidP="00835A0C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กรณีที่ไทยใช้สิทธิเป็นประเทศที่สาม เช่น</w:t>
      </w:r>
    </w:p>
    <w:p w14:paraId="013EF3AB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กรณีบราซิลฟ้องสหภาพย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ุ</w:t>
      </w:r>
      <w:r w:rsidRPr="00A07EE4">
        <w:rPr>
          <w:rFonts w:ascii="TH SarabunPSK" w:hAnsi="TH SarabunPSK" w:cs="TH SarabunPSK"/>
          <w:sz w:val="32"/>
          <w:szCs w:val="32"/>
          <w:cs/>
        </w:rPr>
        <w:t>โรปเรื่องการใช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มาตรการจ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ดการน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ำเ</w:t>
      </w:r>
      <w:r w:rsidRPr="00A07EE4">
        <w:rPr>
          <w:rFonts w:ascii="TH SarabunPSK" w:hAnsi="TH SarabunPSK" w:cs="TH SarabunPSK"/>
          <w:sz w:val="32"/>
          <w:szCs w:val="32"/>
          <w:cs/>
        </w:rPr>
        <w:t>ข้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ผลิตภ</w:t>
      </w:r>
      <w:r w:rsidR="00A54D28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ณฑ</w:t>
      </w:r>
      <w:r w:rsidR="00A54D28">
        <w:rPr>
          <w:rFonts w:ascii="TH SarabunPSK" w:hAnsi="TH SarabunPSK" w:cs="TH SarabunPSK" w:hint="cs"/>
          <w:sz w:val="32"/>
          <w:szCs w:val="32"/>
          <w:cs/>
        </w:rPr>
        <w:t>์</w:t>
      </w:r>
      <w:r w:rsidRPr="00A07EE4">
        <w:rPr>
          <w:rFonts w:ascii="TH SarabunPSK" w:hAnsi="TH SarabunPSK" w:cs="TH SarabunPSK"/>
          <w:sz w:val="32"/>
          <w:szCs w:val="32"/>
          <w:cs/>
        </w:rPr>
        <w:t>ไก่ (</w:t>
      </w:r>
      <w:r w:rsidRPr="00A07EE4">
        <w:rPr>
          <w:rFonts w:ascii="TH SarabunPSK" w:hAnsi="TH SarabunPSK" w:cs="TH SarabunPSK"/>
          <w:sz w:val="32"/>
          <w:szCs w:val="32"/>
        </w:rPr>
        <w:t>WT/DS 69)</w:t>
      </w:r>
    </w:p>
    <w:p w14:paraId="7BDDAAAE" w14:textId="77777777" w:rsidR="00A54D28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กรณีสหภาพยุโรปฟ้องแคนาดาเรื่องการคุ้มครองสิทธิบัตรยาของแคนาดา (</w:t>
      </w:r>
      <w:r w:rsidRPr="00A07EE4">
        <w:rPr>
          <w:rFonts w:ascii="TH SarabunPSK" w:hAnsi="TH SarabunPSK" w:cs="TH SarabunPSK"/>
          <w:sz w:val="32"/>
          <w:szCs w:val="32"/>
        </w:rPr>
        <w:t>WT/DS 114)</w:t>
      </w:r>
    </w:p>
    <w:p w14:paraId="1D8B6488" w14:textId="77777777" w:rsidR="00C123CC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กรณีสหภาพยุโรปฟ้องสหรัฐฯ เรื่องกฎหมาย </w:t>
      </w:r>
      <w:r w:rsidRPr="00A07EE4">
        <w:rPr>
          <w:rFonts w:ascii="TH SarabunPSK" w:hAnsi="TH SarabunPSK" w:cs="TH SarabunPSK"/>
          <w:sz w:val="32"/>
          <w:szCs w:val="32"/>
        </w:rPr>
        <w:t xml:space="preserve">Section 301-310 (Title III, Chapter 1)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Trade Act 1974 </w:t>
      </w:r>
      <w:r w:rsidRPr="00A07EE4">
        <w:rPr>
          <w:rFonts w:ascii="TH SarabunPSK" w:hAnsi="TH SarabunPSK" w:cs="TH SarabunPSK"/>
          <w:sz w:val="32"/>
          <w:szCs w:val="32"/>
          <w:cs/>
        </w:rPr>
        <w:t>ของสหรัฐฯ ข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ดต่อพ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นธกรณีของสหรัฐฯ ภายใต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ความตกลง </w:t>
      </w:r>
      <w:r w:rsidRPr="00A07EE4">
        <w:rPr>
          <w:rFonts w:ascii="TH SarabunPSK" w:hAnsi="TH SarabunPSK" w:cs="TH SarabunPSK"/>
          <w:sz w:val="32"/>
          <w:szCs w:val="32"/>
        </w:rPr>
        <w:t>WTO (WT/DS 152)</w:t>
      </w:r>
    </w:p>
    <w:p w14:paraId="4D66A1DD" w14:textId="77777777" w:rsidR="00C123CC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กรณีสหภาพยุโรปฟ้องสหรัฐฯ เรื่องการใช้มาตรการปกป้อง (</w:t>
      </w:r>
      <w:r w:rsidRPr="00A07EE4">
        <w:rPr>
          <w:rFonts w:ascii="TH SarabunPSK" w:hAnsi="TH SarabunPSK" w:cs="TH SarabunPSK"/>
          <w:sz w:val="32"/>
          <w:szCs w:val="32"/>
        </w:rPr>
        <w:t xml:space="preserve">Safeguards) 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บสินคา้เหล็ก</w:t>
      </w:r>
      <w:r w:rsidRPr="00A07EE4">
        <w:rPr>
          <w:rFonts w:ascii="TH SarabunPSK" w:hAnsi="TH SarabunPSK" w:cs="TH SarabunPSK"/>
          <w:sz w:val="32"/>
          <w:szCs w:val="32"/>
        </w:rPr>
        <w:t xml:space="preserve"> (WT/DS 259)</w:t>
      </w:r>
    </w:p>
    <w:p w14:paraId="6205ABF7" w14:textId="77777777" w:rsidR="00C123CC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- </w:t>
      </w:r>
      <w:r w:rsidRPr="00A07EE4">
        <w:rPr>
          <w:rFonts w:ascii="TH SarabunPSK" w:hAnsi="TH SarabunPSK" w:cs="TH SarabunPSK"/>
          <w:sz w:val="32"/>
          <w:szCs w:val="32"/>
          <w:cs/>
        </w:rPr>
        <w:t>กรณีพิพาทด้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นทรัพย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์</w:t>
      </w:r>
      <w:r w:rsidRPr="00A07EE4">
        <w:rPr>
          <w:rFonts w:ascii="TH SarabunPSK" w:hAnsi="TH SarabunPSK" w:cs="TH SarabunPSK"/>
          <w:sz w:val="32"/>
          <w:szCs w:val="32"/>
          <w:cs/>
        </w:rPr>
        <w:t>ส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นทางปัญญาระหว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างสหรัฐฯ และจีน (</w:t>
      </w:r>
      <w:r w:rsidRPr="00A07EE4">
        <w:rPr>
          <w:rFonts w:ascii="TH SarabunPSK" w:hAnsi="TH SarabunPSK" w:cs="TH SarabunPSK"/>
          <w:sz w:val="32"/>
          <w:szCs w:val="32"/>
        </w:rPr>
        <w:t>WT/DS 362)</w:t>
      </w:r>
    </w:p>
    <w:p w14:paraId="54978B04" w14:textId="72DB4C29" w:rsidR="00C123CC" w:rsidRPr="00835A0C" w:rsidRDefault="00A07EE4" w:rsidP="00835A0C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>การปรับปรุงบทบัญญ</w:t>
      </w:r>
      <w:r w:rsidR="00C123CC" w:rsidRPr="00835A0C">
        <w:rPr>
          <w:rFonts w:ascii="TH SarabunPSK" w:hAnsi="TH SarabunPSK" w:cs="TH SarabunPSK" w:hint="cs"/>
          <w:b/>
          <w:bCs/>
          <w:sz w:val="32"/>
          <w:szCs w:val="32"/>
          <w:cs/>
        </w:rPr>
        <w:t>ั</w:t>
      </w:r>
      <w:r w:rsidRPr="00835A0C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ติของ </w:t>
      </w:r>
      <w:r w:rsidRPr="00835A0C">
        <w:rPr>
          <w:rFonts w:ascii="TH SarabunPSK" w:hAnsi="TH SarabunPSK" w:cs="TH SarabunPSK"/>
          <w:b/>
          <w:bCs/>
          <w:sz w:val="32"/>
          <w:szCs w:val="32"/>
        </w:rPr>
        <w:t>DSU</w:t>
      </w:r>
    </w:p>
    <w:p w14:paraId="6DB61E27" w14:textId="77777777" w:rsidR="00C123CC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 xml:space="preserve">ข้อตัดสินใจของรัฐมนตรี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ว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าด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ว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ย</w:t>
      </w:r>
      <w:r w:rsidRPr="00A07EE4">
        <w:rPr>
          <w:rFonts w:ascii="TH SarabunPSK" w:hAnsi="TH SarabunPSK" w:cs="TH SarabunPSK"/>
          <w:sz w:val="32"/>
          <w:szCs w:val="32"/>
          <w:cs/>
        </w:rPr>
        <w:t>การทบทวนกฎและกระบวนการที่ใช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บการระง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บข้อพิพาท (</w:t>
      </w:r>
      <w:r w:rsidRPr="00A07EE4">
        <w:rPr>
          <w:rFonts w:ascii="TH SarabunPSK" w:hAnsi="TH SarabunPSK" w:cs="TH SarabunPSK"/>
          <w:sz w:val="32"/>
          <w:szCs w:val="32"/>
        </w:rPr>
        <w:t xml:space="preserve">Decision on the Application and Review of the Dispute Settlement Understanding : DSU) </w:t>
      </w:r>
      <w:r w:rsidRPr="00A07EE4">
        <w:rPr>
          <w:rFonts w:ascii="TH SarabunPSK" w:hAnsi="TH SarabunPSK" w:cs="TH SarabunPSK"/>
          <w:sz w:val="32"/>
          <w:szCs w:val="32"/>
          <w:cs/>
        </w:rPr>
        <w:t>ได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หนดให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ี</w:t>
      </w:r>
      <w:r w:rsidRPr="00A07EE4">
        <w:rPr>
          <w:rFonts w:ascii="TH SarabunPSK" w:hAnsi="TH SarabunPSK" w:cs="TH SarabunPSK"/>
          <w:sz w:val="32"/>
          <w:szCs w:val="32"/>
          <w:cs/>
        </w:rPr>
        <w:t>การทบทวนกลไกการระง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บข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อพิพาทให้แล้วเสร็จหลังจากความตกลง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มีผลบังคับ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ใช้แล้ว </w:t>
      </w:r>
      <w:r w:rsidRPr="00A07EE4">
        <w:rPr>
          <w:rFonts w:ascii="TH SarabunPSK" w:hAnsi="TH SarabunPSK" w:cs="TH SarabunPSK"/>
          <w:sz w:val="32"/>
          <w:szCs w:val="32"/>
        </w:rPr>
        <w:t xml:space="preserve">4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A07EE4">
        <w:rPr>
          <w:rFonts w:ascii="TH SarabunPSK" w:hAnsi="TH SarabunPSK" w:cs="TH SarabunPSK"/>
          <w:sz w:val="32"/>
          <w:szCs w:val="32"/>
          <w:cs/>
        </w:rPr>
        <w:lastRenderedPageBreak/>
        <w:t xml:space="preserve">(ภายใน </w:t>
      </w:r>
      <w:r w:rsidRPr="00A07EE4">
        <w:rPr>
          <w:rFonts w:ascii="TH SarabunPSK" w:hAnsi="TH SarabunPSK" w:cs="TH SarabunPSK"/>
          <w:sz w:val="32"/>
          <w:szCs w:val="32"/>
        </w:rPr>
        <w:t xml:space="preserve">1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Pr="00A07EE4">
        <w:rPr>
          <w:rFonts w:ascii="TH SarabunPSK" w:hAnsi="TH SarabunPSK" w:cs="TH SarabunPSK"/>
          <w:sz w:val="32"/>
          <w:szCs w:val="32"/>
        </w:rPr>
        <w:t>2542)</w:t>
      </w:r>
      <w:r w:rsidR="00C123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และให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การประชุมระด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บรัฐมนตรีที่มีข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>นหล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งจากการทบทวนน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ี้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แล้วเสร็จ มีมติว่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 จะใช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ระบบน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ี้</w:t>
      </w:r>
      <w:r w:rsidRPr="00A07EE4">
        <w:rPr>
          <w:rFonts w:ascii="TH SarabunPSK" w:hAnsi="TH SarabunPSK" w:cs="TH SarabunPSK"/>
          <w:sz w:val="32"/>
          <w:szCs w:val="32"/>
          <w:cs/>
        </w:rPr>
        <w:t>ต่อไปโดยไม่มีการแก้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ไ</w:t>
      </w:r>
      <w:r w:rsidRPr="00A07EE4">
        <w:rPr>
          <w:rFonts w:ascii="TH SarabunPSK" w:hAnsi="TH SarabunPSK" w:cs="TH SarabunPSK"/>
          <w:sz w:val="32"/>
          <w:szCs w:val="32"/>
          <w:cs/>
        </w:rPr>
        <w:t>ข หรือมีการแก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ไข หรือยกเลิกกลไก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นี้</w:t>
      </w:r>
    </w:p>
    <w:p w14:paraId="690C20BC" w14:textId="77777777" w:rsidR="00C123CC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>องค์กรระงับข้อพิพาท (</w:t>
      </w:r>
      <w:r w:rsidRPr="00A07EE4">
        <w:rPr>
          <w:rFonts w:ascii="TH SarabunPSK" w:hAnsi="TH SarabunPSK" w:cs="TH SarabunPSK"/>
          <w:sz w:val="32"/>
          <w:szCs w:val="32"/>
        </w:rPr>
        <w:t xml:space="preserve">Dispute Settlement Body : DSB)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ได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ี</w:t>
      </w:r>
      <w:r w:rsidRPr="00A07EE4">
        <w:rPr>
          <w:rFonts w:ascii="TH SarabunPSK" w:hAnsi="TH SarabunPSK" w:cs="TH SarabunPSK"/>
          <w:sz w:val="32"/>
          <w:szCs w:val="32"/>
          <w:cs/>
        </w:rPr>
        <w:t>การหารืออย่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ง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ไม่เป็นทางการอย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างต่อเนื่อง ต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งแต่เดือนพฤศจิกายน </w:t>
      </w:r>
      <w:r w:rsidRPr="00A07EE4">
        <w:rPr>
          <w:rFonts w:ascii="TH SarabunPSK" w:hAnsi="TH SarabunPSK" w:cs="TH SarabunPSK"/>
          <w:sz w:val="32"/>
          <w:szCs w:val="32"/>
        </w:rPr>
        <w:t xml:space="preserve">2540 </w:t>
      </w:r>
      <w:r w:rsidRPr="00A07EE4">
        <w:rPr>
          <w:rFonts w:ascii="TH SarabunPSK" w:hAnsi="TH SarabunPSK" w:cs="TH SarabunPSK"/>
          <w:sz w:val="32"/>
          <w:szCs w:val="32"/>
          <w:cs/>
        </w:rPr>
        <w:t>แต่ไม่สามารถทบทวนให้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แ</w:t>
      </w:r>
      <w:r w:rsidRPr="00A07EE4">
        <w:rPr>
          <w:rFonts w:ascii="TH SarabunPSK" w:hAnsi="TH SarabunPSK" w:cs="TH SarabunPSK"/>
          <w:sz w:val="32"/>
          <w:szCs w:val="32"/>
          <w:cs/>
        </w:rPr>
        <w:t>ล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วเสร็จ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ตามก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หนดได้</w:t>
      </w:r>
      <w:r w:rsidR="00C123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(</w:t>
      </w:r>
      <w:r w:rsidRPr="00A07EE4">
        <w:rPr>
          <w:rFonts w:ascii="TH SarabunPSK" w:hAnsi="TH SarabunPSK" w:cs="TH SarabunPSK"/>
          <w:sz w:val="32"/>
          <w:szCs w:val="32"/>
        </w:rPr>
        <w:t xml:space="preserve">1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Pr="00A07EE4">
        <w:rPr>
          <w:rFonts w:ascii="TH SarabunPSK" w:hAnsi="TH SarabunPSK" w:cs="TH SarabunPSK"/>
          <w:sz w:val="32"/>
          <w:szCs w:val="32"/>
        </w:rPr>
        <w:t xml:space="preserve">2542) </w:t>
      </w:r>
      <w:r w:rsidRPr="00A07EE4">
        <w:rPr>
          <w:rFonts w:ascii="TH SarabunPSK" w:hAnsi="TH SarabunPSK" w:cs="TH SarabunPSK"/>
          <w:sz w:val="32"/>
          <w:szCs w:val="32"/>
          <w:cs/>
        </w:rPr>
        <w:t>โดยได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ี</w:t>
      </w:r>
      <w:r w:rsidRPr="00A07EE4">
        <w:rPr>
          <w:rFonts w:ascii="TH SarabunPSK" w:hAnsi="TH SarabunPSK" w:cs="TH SarabunPSK"/>
          <w:sz w:val="32"/>
          <w:szCs w:val="32"/>
          <w:cs/>
        </w:rPr>
        <w:t>มติให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ต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อเวลาการหารือออกไปถึงสองคร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งคือเลื่อนออกไปถึง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A07EE4">
        <w:rPr>
          <w:rFonts w:ascii="TH SarabunPSK" w:hAnsi="TH SarabunPSK" w:cs="TH SarabunPSK"/>
          <w:sz w:val="32"/>
          <w:szCs w:val="32"/>
        </w:rPr>
        <w:t xml:space="preserve">31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A07EE4">
        <w:rPr>
          <w:rFonts w:ascii="TH SarabunPSK" w:hAnsi="TH SarabunPSK" w:cs="TH SarabunPSK"/>
          <w:sz w:val="32"/>
          <w:szCs w:val="32"/>
        </w:rPr>
        <w:t xml:space="preserve">2542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07EE4">
        <w:rPr>
          <w:rFonts w:ascii="TH SarabunPSK" w:hAnsi="TH SarabunPSK" w:cs="TH SarabunPSK"/>
          <w:sz w:val="32"/>
          <w:szCs w:val="32"/>
        </w:rPr>
        <w:t xml:space="preserve">30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พฤษภาคม </w:t>
      </w:r>
      <w:r w:rsidRPr="00A07EE4">
        <w:rPr>
          <w:rFonts w:ascii="TH SarabunPSK" w:hAnsi="TH SarabunPSK" w:cs="TH SarabunPSK"/>
          <w:sz w:val="32"/>
          <w:szCs w:val="32"/>
        </w:rPr>
        <w:t xml:space="preserve">2546 </w:t>
      </w:r>
      <w:r w:rsidRPr="00A07EE4">
        <w:rPr>
          <w:rFonts w:ascii="TH SarabunPSK" w:hAnsi="TH SarabunPSK" w:cs="TH SarabunPSK"/>
          <w:sz w:val="32"/>
          <w:szCs w:val="32"/>
          <w:cs/>
        </w:rPr>
        <w:t>ตามล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บแต่สมาชิกก็ยงัไม่สามารถตกลงก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นได้ปัจจุบ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นได้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เ</w:t>
      </w:r>
      <w:r w:rsidRPr="00A07EE4">
        <w:rPr>
          <w:rFonts w:ascii="TH SarabunPSK" w:hAnsi="TH SarabunPSK" w:cs="TH SarabunPSK"/>
          <w:sz w:val="32"/>
          <w:szCs w:val="32"/>
          <w:cs/>
        </w:rPr>
        <w:t>ลื่อนระยะเวลาออกไปอย่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งไม่มีก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หนด</w:t>
      </w:r>
    </w:p>
    <w:p w14:paraId="473AD5EA" w14:textId="49B7F51F" w:rsidR="00C123CC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 xml:space="preserve">DSB </w:t>
      </w:r>
      <w:r w:rsidRPr="00A07EE4">
        <w:rPr>
          <w:rFonts w:ascii="TH SarabunPSK" w:hAnsi="TH SarabunPSK" w:cs="TH SarabunPSK"/>
          <w:sz w:val="32"/>
          <w:szCs w:val="32"/>
          <w:cs/>
        </w:rPr>
        <w:t>ได้จัดการประชุมสมัยพิเศษ (</w:t>
      </w:r>
      <w:r w:rsidRPr="00A07EE4">
        <w:rPr>
          <w:rFonts w:ascii="TH SarabunPSK" w:hAnsi="TH SarabunPSK" w:cs="TH SarabunPSK"/>
          <w:sz w:val="32"/>
          <w:szCs w:val="32"/>
        </w:rPr>
        <w:t>DSB special session)</w:t>
      </w:r>
      <w:r w:rsidR="00C123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ข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>นหลายคร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ง เพื่อพิจารณาข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อเสนอของประเทศต่าง</w:t>
      </w:r>
      <w:r w:rsidR="00C123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ๆ เกี่ยวก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บการแก้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ไ</w:t>
      </w:r>
      <w:r w:rsidRPr="00A07EE4">
        <w:rPr>
          <w:rFonts w:ascii="TH SarabunPSK" w:hAnsi="TH SarabunPSK" w:cs="TH SarabunPSK"/>
          <w:sz w:val="32"/>
          <w:szCs w:val="32"/>
          <w:cs/>
        </w:rPr>
        <w:t>ขปรับปรุงบทบ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ญญ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ติของ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DSU </w:t>
      </w:r>
      <w:r w:rsidRPr="00A07EE4">
        <w:rPr>
          <w:rFonts w:ascii="TH SarabunPSK" w:hAnsi="TH SarabunPSK" w:cs="TH SarabunPSK"/>
          <w:sz w:val="32"/>
          <w:szCs w:val="32"/>
          <w:cs/>
        </w:rPr>
        <w:t>โดยใช้เอกสาร</w:t>
      </w:r>
      <w:r w:rsidRPr="00A07EE4">
        <w:rPr>
          <w:rFonts w:ascii="TH SarabunPSK" w:hAnsi="TH SarabunPSK" w:cs="TH SarabunPSK"/>
          <w:sz w:val="32"/>
          <w:szCs w:val="32"/>
        </w:rPr>
        <w:t xml:space="preserve"> JOB</w:t>
      </w:r>
      <w:r w:rsidR="00835A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</w:rPr>
        <w:t xml:space="preserve">(08)/81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ณ วันที่ </w:t>
      </w:r>
      <w:r w:rsidRPr="00A07EE4">
        <w:rPr>
          <w:rFonts w:ascii="TH SarabunPSK" w:hAnsi="TH SarabunPSK" w:cs="TH SarabunPSK"/>
          <w:sz w:val="32"/>
          <w:szCs w:val="32"/>
        </w:rPr>
        <w:t xml:space="preserve">18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A07EE4">
        <w:rPr>
          <w:rFonts w:ascii="TH SarabunPSK" w:hAnsi="TH SarabunPSK" w:cs="TH SarabunPSK"/>
          <w:sz w:val="32"/>
          <w:szCs w:val="32"/>
        </w:rPr>
        <w:t xml:space="preserve">2551 </w:t>
      </w:r>
      <w:r w:rsidRPr="00A07EE4">
        <w:rPr>
          <w:rFonts w:ascii="TH SarabunPSK" w:hAnsi="TH SarabunPSK" w:cs="TH SarabunPSK"/>
          <w:sz w:val="32"/>
          <w:szCs w:val="32"/>
          <w:cs/>
        </w:rPr>
        <w:t>เป็นเอกสารในการเจรจา โดยข้อเสนอที่ส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คัญที่ปรากฏใน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เอกสารดงักล่าว</w:t>
      </w:r>
      <w:r w:rsidR="00C123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ได้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แ</w:t>
      </w:r>
      <w:r w:rsidRPr="00A07EE4">
        <w:rPr>
          <w:rFonts w:ascii="TH SarabunPSK" w:hAnsi="TH SarabunPSK" w:cs="TH SarabunPSK"/>
          <w:sz w:val="32"/>
          <w:szCs w:val="32"/>
          <w:cs/>
        </w:rPr>
        <w:t>ก่</w:t>
      </w:r>
    </w:p>
    <w:p w14:paraId="1752A892" w14:textId="02D33A59" w:rsidR="00C123CC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1</w:t>
      </w:r>
      <w:r w:rsidR="00C123CC"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ล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บข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นตอนการด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เนินการในการปฏิบ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ต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ตามค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ต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ดสิน (</w:t>
      </w:r>
      <w:r w:rsidRPr="00A07EE4">
        <w:rPr>
          <w:rFonts w:ascii="TH SarabunPSK" w:hAnsi="TH SarabunPSK" w:cs="TH SarabunPSK"/>
          <w:sz w:val="32"/>
          <w:szCs w:val="32"/>
        </w:rPr>
        <w:t xml:space="preserve">Sequencing) </w:t>
      </w:r>
      <w:r w:rsidRPr="00A07EE4">
        <w:rPr>
          <w:rFonts w:ascii="TH SarabunPSK" w:hAnsi="TH SarabunPSK" w:cs="TH SarabunPSK"/>
          <w:sz w:val="32"/>
          <w:szCs w:val="32"/>
          <w:cs/>
        </w:rPr>
        <w:t>การล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บข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A07EE4">
        <w:rPr>
          <w:rFonts w:ascii="TH SarabunPSK" w:hAnsi="TH SarabunPSK" w:cs="TH SarabunPSK"/>
          <w:sz w:val="32"/>
          <w:szCs w:val="32"/>
          <w:cs/>
        </w:rPr>
        <w:t>นตอนก่อนหล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งระหว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างมาตรา </w:t>
      </w:r>
      <w:r w:rsidRPr="00A07EE4">
        <w:rPr>
          <w:rFonts w:ascii="TH SarabunPSK" w:hAnsi="TH SarabunPSK" w:cs="TH SarabunPSK"/>
          <w:sz w:val="32"/>
          <w:szCs w:val="32"/>
        </w:rPr>
        <w:t xml:space="preserve">21.5 </w:t>
      </w:r>
      <w:r w:rsidRPr="00A07EE4">
        <w:rPr>
          <w:rFonts w:ascii="TH SarabunPSK" w:hAnsi="TH SarabunPSK" w:cs="TH SarabunPSK"/>
          <w:sz w:val="32"/>
          <w:szCs w:val="32"/>
          <w:cs/>
        </w:rPr>
        <w:t>ว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าด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วยการตรวจสอบการปฏิบ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ติตาม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ข้อเสนอของ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DSB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และมาตรา </w:t>
      </w:r>
      <w:r w:rsidRPr="00A07EE4">
        <w:rPr>
          <w:rFonts w:ascii="TH SarabunPSK" w:hAnsi="TH SarabunPSK" w:cs="TH SarabunPSK"/>
          <w:sz w:val="32"/>
          <w:szCs w:val="32"/>
        </w:rPr>
        <w:t xml:space="preserve">22 </w:t>
      </w:r>
      <w:r w:rsidRPr="00A07EE4">
        <w:rPr>
          <w:rFonts w:ascii="TH SarabunPSK" w:hAnsi="TH SarabunPSK" w:cs="TH SarabunPSK"/>
          <w:sz w:val="32"/>
          <w:szCs w:val="32"/>
          <w:cs/>
        </w:rPr>
        <w:t>ว่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วยการใช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มาตรการตอบโต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ทางการค้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 (ข้อเสนอของสหภาพยุโรป) ความตกลง </w:t>
      </w:r>
      <w:r w:rsidRPr="00A07EE4">
        <w:rPr>
          <w:rFonts w:ascii="TH SarabunPSK" w:hAnsi="TH SarabunPSK" w:cs="TH SarabunPSK"/>
          <w:sz w:val="32"/>
          <w:szCs w:val="32"/>
        </w:rPr>
        <w:t xml:space="preserve">DSU </w:t>
      </w:r>
      <w:r w:rsidRPr="00A07EE4">
        <w:rPr>
          <w:rFonts w:ascii="TH SarabunPSK" w:hAnsi="TH SarabunPSK" w:cs="TH SarabunPSK"/>
          <w:sz w:val="32"/>
          <w:szCs w:val="32"/>
          <w:cs/>
        </w:rPr>
        <w:t>ปัจจุบันย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งไม่ได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ี</w:t>
      </w:r>
      <w:r w:rsidRPr="00A07EE4">
        <w:rPr>
          <w:rFonts w:ascii="TH SarabunPSK" w:hAnsi="TH SarabunPSK" w:cs="TH SarabunPSK"/>
          <w:sz w:val="32"/>
          <w:szCs w:val="32"/>
          <w:cs/>
        </w:rPr>
        <w:t>การจ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ดล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 ด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บความสัมพ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นธ์ระหว่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ง</w:t>
      </w:r>
      <w:r w:rsidR="00C123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มาตรา </w:t>
      </w:r>
      <w:r w:rsidRPr="00A07EE4">
        <w:rPr>
          <w:rFonts w:ascii="TH SarabunPSK" w:hAnsi="TH SarabunPSK" w:cs="TH SarabunPSK"/>
          <w:sz w:val="32"/>
          <w:szCs w:val="32"/>
        </w:rPr>
        <w:t xml:space="preserve">21.5 </w:t>
      </w:r>
      <w:r w:rsidRPr="00A07EE4">
        <w:rPr>
          <w:rFonts w:ascii="TH SarabunPSK" w:hAnsi="TH SarabunPSK" w:cs="TH SarabunPSK"/>
          <w:sz w:val="32"/>
          <w:szCs w:val="32"/>
          <w:cs/>
        </w:rPr>
        <w:t>และมาตรา</w:t>
      </w:r>
      <w:r w:rsidRPr="00A07EE4">
        <w:rPr>
          <w:rFonts w:ascii="TH SarabunPSK" w:hAnsi="TH SarabunPSK" w:cs="TH SarabunPSK"/>
          <w:sz w:val="32"/>
          <w:szCs w:val="32"/>
        </w:rPr>
        <w:t xml:space="preserve"> 22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07EE4">
        <w:rPr>
          <w:rFonts w:ascii="TH SarabunPSK" w:hAnsi="TH SarabunPSK" w:cs="TH SarabunPSK"/>
          <w:sz w:val="32"/>
          <w:szCs w:val="32"/>
        </w:rPr>
        <w:t xml:space="preserve">DSU </w:t>
      </w:r>
      <w:r w:rsidRPr="00A07EE4">
        <w:rPr>
          <w:rFonts w:ascii="TH SarabunPSK" w:hAnsi="TH SarabunPSK" w:cs="TH SarabunPSK"/>
          <w:sz w:val="32"/>
          <w:szCs w:val="32"/>
          <w:cs/>
        </w:rPr>
        <w:t>อย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างช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ดเจนว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่า</w:t>
      </w:r>
      <w:r w:rsidRPr="00A07EE4">
        <w:rPr>
          <w:rFonts w:ascii="TH SarabunPSK" w:hAnsi="TH SarabunPSK" w:cs="TH SarabunPSK"/>
          <w:sz w:val="32"/>
          <w:szCs w:val="32"/>
          <w:cs/>
        </w:rPr>
        <w:t>มาตราใดควรมีการปฏิบ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ติก่อนหรือหล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งสหภาพย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ุ</w:t>
      </w:r>
      <w:r w:rsidRPr="00A07EE4">
        <w:rPr>
          <w:rFonts w:ascii="TH SarabunPSK" w:hAnsi="TH SarabunPSK" w:cs="TH SarabunPSK"/>
          <w:sz w:val="32"/>
          <w:szCs w:val="32"/>
          <w:cs/>
        </w:rPr>
        <w:t>โรปจึงเสนอว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าสมาชิกที่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ชนะคดีควรรอให้ </w:t>
      </w:r>
      <w:r w:rsidRPr="00A07EE4">
        <w:rPr>
          <w:rFonts w:ascii="TH SarabunPSK" w:hAnsi="TH SarabunPSK" w:cs="TH SarabunPSK"/>
          <w:sz w:val="32"/>
          <w:szCs w:val="32"/>
        </w:rPr>
        <w:t xml:space="preserve">panel </w:t>
      </w:r>
      <w:r w:rsidRPr="00A07EE4">
        <w:rPr>
          <w:rFonts w:ascii="TH SarabunPSK" w:hAnsi="TH SarabunPSK" w:cs="TH SarabunPSK"/>
          <w:sz w:val="32"/>
          <w:szCs w:val="32"/>
          <w:cs/>
        </w:rPr>
        <w:t>ต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ดสินเสียก่อนว่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ผ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แพ</w:t>
      </w:r>
      <w:r w:rsidR="00C123CC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คดีท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ตามค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ต</w:t>
      </w:r>
      <w:r w:rsidR="00C123C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ดสินหรือไม่ตามมาตรา </w:t>
      </w:r>
      <w:r w:rsidRPr="00A07EE4">
        <w:rPr>
          <w:rFonts w:ascii="TH SarabunPSK" w:hAnsi="TH SarabunPSK" w:cs="TH SarabunPSK"/>
          <w:sz w:val="32"/>
          <w:szCs w:val="32"/>
        </w:rPr>
        <w:t xml:space="preserve">21.5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ก่อนที่จะตอบโต้ทางการค้าตามที่มาตรา </w:t>
      </w:r>
      <w:r w:rsidRPr="00A07EE4">
        <w:rPr>
          <w:rFonts w:ascii="TH SarabunPSK" w:hAnsi="TH SarabunPSK" w:cs="TH SarabunPSK"/>
          <w:sz w:val="32"/>
          <w:szCs w:val="32"/>
        </w:rPr>
        <w:t xml:space="preserve">22 </w:t>
      </w:r>
      <w:r w:rsidRPr="00A07EE4">
        <w:rPr>
          <w:rFonts w:ascii="TH SarabunPSK" w:hAnsi="TH SarabunPSK" w:cs="TH SarabunPSK"/>
          <w:sz w:val="32"/>
          <w:szCs w:val="32"/>
          <w:cs/>
        </w:rPr>
        <w:t>อนุญาตไว้</w:t>
      </w:r>
    </w:p>
    <w:p w14:paraId="2BB471AD" w14:textId="77777777" w:rsidR="003B0DAA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2</w:t>
      </w:r>
      <w:r w:rsidR="00C123CC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Pr="00A07EE4">
        <w:rPr>
          <w:rFonts w:ascii="TH SarabunPSK" w:hAnsi="TH SarabunPSK" w:cs="TH SarabunPSK"/>
          <w:sz w:val="32"/>
          <w:szCs w:val="32"/>
          <w:cs/>
        </w:rPr>
        <w:t>องค์ประกอบของคณะผู้พิจารณา (</w:t>
      </w:r>
      <w:r w:rsidRPr="00A07EE4">
        <w:rPr>
          <w:rFonts w:ascii="TH SarabunPSK" w:hAnsi="TH SarabunPSK" w:cs="TH SarabunPSK"/>
          <w:sz w:val="32"/>
          <w:szCs w:val="32"/>
        </w:rPr>
        <w:t xml:space="preserve">Panel Composition) </w:t>
      </w:r>
      <w:r w:rsidRPr="00A07EE4">
        <w:rPr>
          <w:rFonts w:ascii="TH SarabunPSK" w:hAnsi="TH SarabunPSK" w:cs="TH SarabunPSK"/>
          <w:sz w:val="32"/>
          <w:szCs w:val="32"/>
          <w:cs/>
        </w:rPr>
        <w:t>ข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อเสนอด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งกล่าว</w:t>
      </w:r>
      <w:r w:rsidR="003B0D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เช่น เสนอให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ี</w:t>
      </w:r>
      <w:r w:rsidRPr="00A07EE4">
        <w:rPr>
          <w:rFonts w:ascii="TH SarabunPSK" w:hAnsi="TH SarabunPSK" w:cs="TH SarabunPSK"/>
          <w:sz w:val="32"/>
          <w:szCs w:val="32"/>
          <w:cs/>
        </w:rPr>
        <w:t>คณะผ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จารณาถาวรและให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จ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ดท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</w:rPr>
        <w:t xml:space="preserve">roster </w:t>
      </w:r>
      <w:r w:rsidRPr="00A07EE4">
        <w:rPr>
          <w:rFonts w:ascii="TH SarabunPSK" w:hAnsi="TH SarabunPSK" w:cs="TH SarabunPSK"/>
          <w:sz w:val="32"/>
          <w:szCs w:val="32"/>
          <w:cs/>
        </w:rPr>
        <w:t>ของคณะผู้พิจารณา เพื่อใหม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่</w:t>
      </w:r>
      <w:r w:rsidRPr="00A07EE4">
        <w:rPr>
          <w:rFonts w:ascii="TH SarabunPSK" w:hAnsi="TH SarabunPSK" w:cs="TH SarabunPSK"/>
          <w:sz w:val="32"/>
          <w:szCs w:val="32"/>
          <w:cs/>
        </w:rPr>
        <w:t>จ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นวนคณะผ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จารณาที่มีคุณภาพเพียงพอก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บกรณีพิพาทที่มีแนวโน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ม เพิ่มข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>นในทุกปี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และเพื่อแก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ป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ญหาการเลือกผ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จารณาร่วมก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นในแต่ละกรณีพิพาทที่คู่กรณีมกัไม่สามารถตกลงร่วมกนัได้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อีก </w:t>
      </w:r>
      <w:r w:rsidRPr="00A07EE4">
        <w:rPr>
          <w:rFonts w:ascii="TH SarabunPSK" w:hAnsi="TH SarabunPSK" w:cs="TH SarabunPSK"/>
          <w:sz w:val="32"/>
          <w:szCs w:val="32"/>
        </w:rPr>
        <w:t xml:space="preserve">2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07EE4">
        <w:rPr>
          <w:rFonts w:ascii="TH SarabunPSK" w:hAnsi="TH SarabunPSK" w:cs="TH SarabunPSK"/>
          <w:sz w:val="32"/>
          <w:szCs w:val="32"/>
        </w:rPr>
        <w:t xml:space="preserve">4 </w:t>
      </w:r>
      <w:r w:rsidRPr="00A07EE4">
        <w:rPr>
          <w:rFonts w:ascii="TH SarabunPSK" w:hAnsi="TH SarabunPSK" w:cs="TH SarabunPSK"/>
          <w:sz w:val="32"/>
          <w:szCs w:val="32"/>
          <w:cs/>
        </w:rPr>
        <w:t>คน</w:t>
      </w:r>
    </w:p>
    <w:p w14:paraId="47C40E08" w14:textId="77777777" w:rsidR="003B0DAA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3</w:t>
      </w:r>
      <w:r w:rsidR="003B0DAA"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การเพิ่มสิทธิของประเทศที่สาม (</w:t>
      </w:r>
      <w:r w:rsidRPr="00A07EE4">
        <w:rPr>
          <w:rFonts w:ascii="TH SarabunPSK" w:hAnsi="TH SarabunPSK" w:cs="TH SarabunPSK"/>
          <w:sz w:val="32"/>
          <w:szCs w:val="32"/>
        </w:rPr>
        <w:t>Enhanced Third Party Right) (</w:t>
      </w:r>
      <w:r w:rsidRPr="00A07EE4">
        <w:rPr>
          <w:rFonts w:ascii="TH SarabunPSK" w:hAnsi="TH SarabunPSK" w:cs="TH SarabunPSK"/>
          <w:sz w:val="32"/>
          <w:szCs w:val="32"/>
          <w:cs/>
        </w:rPr>
        <w:t>ข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อเสนอของกลุ่ม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สมาชิก </w:t>
      </w:r>
      <w:r w:rsidRPr="00A07EE4">
        <w:rPr>
          <w:rFonts w:ascii="TH SarabunPSK" w:hAnsi="TH SarabunPSK" w:cs="TH SarabunPSK"/>
          <w:sz w:val="32"/>
          <w:szCs w:val="32"/>
        </w:rPr>
        <w:t xml:space="preserve">6 </w:t>
      </w:r>
      <w:r w:rsidRPr="00A07EE4">
        <w:rPr>
          <w:rFonts w:ascii="TH SarabunPSK" w:hAnsi="TH SarabunPSK" w:cs="TH SarabunPSK"/>
          <w:sz w:val="32"/>
          <w:szCs w:val="32"/>
          <w:cs/>
        </w:rPr>
        <w:t>ประทศ ประกอบด้วย</w:t>
      </w:r>
      <w:r w:rsidR="003B0D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อาร์เจนตินา บราซิล แคนาดา อินเดีย เม็กซิโก นิวซีแลนด์ และนอร์เวย์)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โดยกลุ่มประเทศด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งกล่าวเสนอ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ใ</w:t>
      </w:r>
      <w:r w:rsidRPr="00A07EE4">
        <w:rPr>
          <w:rFonts w:ascii="TH SarabunPSK" w:hAnsi="TH SarabunPSK" w:cs="TH SarabunPSK"/>
          <w:sz w:val="32"/>
          <w:szCs w:val="32"/>
          <w:cs/>
        </w:rPr>
        <w:t>ห้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เ</w:t>
      </w:r>
      <w:r w:rsidRPr="00A07EE4">
        <w:rPr>
          <w:rFonts w:ascii="TH SarabunPSK" w:hAnsi="TH SarabunPSK" w:cs="TH SarabunPSK"/>
          <w:sz w:val="32"/>
          <w:szCs w:val="32"/>
          <w:cs/>
        </w:rPr>
        <w:t>พิ่มสิทธิของประเทศที่สาม เช่น</w:t>
      </w:r>
    </w:p>
    <w:p w14:paraId="3FA28655" w14:textId="77777777" w:rsidR="003B0DAA" w:rsidRDefault="003B0DAA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ให้ 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third party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เขา้ร่วมในการ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พิจารณาคดีของ 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Panel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งแต่ตน้จนจบ โดยเดิม 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third party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สามารถเขา้ร่วมการพิจารณาคดีคร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งแรก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เท่าน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น </w:t>
      </w:r>
    </w:p>
    <w:p w14:paraId="243D311B" w14:textId="77777777" w:rsidR="003B0DAA" w:rsidRDefault="003B0DAA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สมาชิกเข้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ร่วมเป็น 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third party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ในช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นอุทธรณ์ได้แม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 จะไม่ได้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ข้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third party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ในช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น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 Panel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และ</w:t>
      </w:r>
    </w:p>
    <w:p w14:paraId="79D49942" w14:textId="77777777" w:rsidR="003B0DAA" w:rsidRDefault="003B0DAA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ให้อ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นาจ 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Panel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มีดุลพินิจให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ทธิเพิ่มเติมก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A07EE4" w:rsidRPr="00A07EE4">
        <w:rPr>
          <w:rFonts w:ascii="TH SarabunPSK" w:hAnsi="TH SarabunPSK" w:cs="TH SarabunPSK"/>
          <w:sz w:val="32"/>
          <w:szCs w:val="32"/>
        </w:rPr>
        <w:t xml:space="preserve">third party 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นอกจากที่ก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>หนดไว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A07EE4" w:rsidRPr="00A07EE4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A07EE4" w:rsidRPr="00A07EE4">
        <w:rPr>
          <w:rFonts w:ascii="TH SarabunPSK" w:hAnsi="TH SarabunPSK" w:cs="TH SarabunPSK"/>
          <w:sz w:val="32"/>
          <w:szCs w:val="32"/>
        </w:rPr>
        <w:t>DSU</w:t>
      </w:r>
    </w:p>
    <w:p w14:paraId="2693D317" w14:textId="77777777" w:rsidR="003B0DAA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lastRenderedPageBreak/>
        <w:t>4</w:t>
      </w:r>
      <w:r w:rsidR="003B0DAA"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การให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นาจองค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์</w:t>
      </w:r>
      <w:r w:rsidRPr="00A07EE4">
        <w:rPr>
          <w:rFonts w:ascii="TH SarabunPSK" w:hAnsi="TH SarabunPSK" w:cs="TH SarabunPSK"/>
          <w:sz w:val="32"/>
          <w:szCs w:val="32"/>
          <w:cs/>
        </w:rPr>
        <w:t>กรอุทธรณ์ส่งกรณีพิพาทกล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บไปสู่การพิจารณาของคณะผ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</w:t>
      </w:r>
      <w:r w:rsidRPr="00A07EE4">
        <w:rPr>
          <w:rFonts w:ascii="TH SarabunPSK" w:hAnsi="TH SarabunPSK" w:cs="TH SarabunPSK"/>
          <w:sz w:val="32"/>
          <w:szCs w:val="32"/>
        </w:rPr>
        <w:t xml:space="preserve"> (Remand Authority)</w:t>
      </w:r>
    </w:p>
    <w:p w14:paraId="662B7BD6" w14:textId="44989959" w:rsidR="003B0DAA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>การให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นาจองค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์</w:t>
      </w:r>
      <w:r w:rsidRPr="00A07EE4">
        <w:rPr>
          <w:rFonts w:ascii="TH SarabunPSK" w:hAnsi="TH SarabunPSK" w:cs="TH SarabunPSK"/>
          <w:sz w:val="32"/>
          <w:szCs w:val="32"/>
          <w:cs/>
        </w:rPr>
        <w:t>กรอุทธรณ์ส่งกรณีพิพาทกล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บไปสู่การพิจารณาของคณะผ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 เนื่องจาก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ภายใต้ </w:t>
      </w:r>
      <w:r w:rsidRPr="00A07EE4">
        <w:rPr>
          <w:rFonts w:ascii="TH SarabunPSK" w:hAnsi="TH SarabunPSK" w:cs="TH SarabunPSK"/>
          <w:sz w:val="32"/>
          <w:szCs w:val="32"/>
        </w:rPr>
        <w:t xml:space="preserve">DSU </w:t>
      </w:r>
      <w:r w:rsidRPr="00A07EE4">
        <w:rPr>
          <w:rFonts w:ascii="TH SarabunPSK" w:hAnsi="TH SarabunPSK" w:cs="TH SarabunPSK"/>
          <w:sz w:val="32"/>
          <w:szCs w:val="32"/>
          <w:cs/>
        </w:rPr>
        <w:t>ปัจจุบัน อ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นาจในการพิจารณากรณีพิพาทขององค์กรอุทธรณ์ถูกจ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ก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ดอย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ู่</w:t>
      </w:r>
      <w:r w:rsidRPr="00A07EE4">
        <w:rPr>
          <w:rFonts w:ascii="TH SarabunPSK" w:hAnsi="TH SarabunPSK" w:cs="TH SarabunPSK"/>
          <w:sz w:val="32"/>
          <w:szCs w:val="32"/>
          <w:cs/>
        </w:rPr>
        <w:t>เพียงการ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พิจารณาประเด็นข้อกฎหมาย (</w:t>
      </w:r>
      <w:r w:rsidRPr="00A07EE4">
        <w:rPr>
          <w:rFonts w:ascii="TH SarabunPSK" w:hAnsi="TH SarabunPSK" w:cs="TH SarabunPSK"/>
          <w:sz w:val="32"/>
          <w:szCs w:val="32"/>
        </w:rPr>
        <w:t xml:space="preserve">Issues of law) </w:t>
      </w:r>
      <w:r w:rsidRPr="00A07EE4">
        <w:rPr>
          <w:rFonts w:ascii="TH SarabunPSK" w:hAnsi="TH SarabunPSK" w:cs="TH SarabunPSK"/>
          <w:sz w:val="32"/>
          <w:szCs w:val="32"/>
          <w:cs/>
        </w:rPr>
        <w:t>และการตีความทางกฎหมายของคณะผ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A07EE4">
        <w:rPr>
          <w:rFonts w:ascii="TH SarabunPSK" w:hAnsi="TH SarabunPSK" w:cs="TH SarabunPSK"/>
          <w:sz w:val="32"/>
          <w:szCs w:val="32"/>
          <w:cs/>
        </w:rPr>
        <w:t>พ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จารณาโดยไม่สามารถพิจารณาประเด็นข้อเท็จจริง (</w:t>
      </w:r>
      <w:r w:rsidRPr="00A07EE4">
        <w:rPr>
          <w:rFonts w:ascii="TH SarabunPSK" w:hAnsi="TH SarabunPSK" w:cs="TH SarabunPSK"/>
          <w:sz w:val="32"/>
          <w:szCs w:val="32"/>
        </w:rPr>
        <w:t xml:space="preserve">factual findings) </w:t>
      </w:r>
      <w:r w:rsidRPr="00A07EE4">
        <w:rPr>
          <w:rFonts w:ascii="TH SarabunPSK" w:hAnsi="TH SarabunPSK" w:cs="TH SarabunPSK"/>
          <w:sz w:val="32"/>
          <w:szCs w:val="32"/>
          <w:cs/>
        </w:rPr>
        <w:t>ได้</w:t>
      </w:r>
    </w:p>
    <w:p w14:paraId="5D08B44A" w14:textId="77777777" w:rsidR="003B0DAA" w:rsidRDefault="00A07EE4" w:rsidP="00835A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</w:rPr>
        <w:t>5</w:t>
      </w:r>
      <w:r w:rsidR="003B0DAA">
        <w:rPr>
          <w:rFonts w:ascii="TH SarabunPSK" w:hAnsi="TH SarabunPSK" w:cs="TH SarabunPSK" w:hint="cs"/>
          <w:sz w:val="32"/>
          <w:szCs w:val="32"/>
          <w:cs/>
        </w:rPr>
        <w:t>.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การระงับการให้สิทธิประโยชน์หรือผลประโยชน์อื่นใด (</w:t>
      </w:r>
      <w:r w:rsidRPr="00A07EE4">
        <w:rPr>
          <w:rFonts w:ascii="TH SarabunPSK" w:hAnsi="TH SarabunPSK" w:cs="TH SarabunPSK"/>
          <w:sz w:val="32"/>
          <w:szCs w:val="32"/>
        </w:rPr>
        <w:t>Compensation and suspension of concessions)</w:t>
      </w:r>
    </w:p>
    <w:p w14:paraId="6A85B0D1" w14:textId="25DD2D60" w:rsidR="00B853F0" w:rsidRDefault="00A07EE4" w:rsidP="00B853F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7EE4">
        <w:rPr>
          <w:rFonts w:ascii="TH SarabunPSK" w:hAnsi="TH SarabunPSK" w:cs="TH SarabunPSK"/>
          <w:sz w:val="32"/>
          <w:szCs w:val="32"/>
          <w:cs/>
        </w:rPr>
        <w:t xml:space="preserve">เนื่องการชดเชยสิทธิประโยชน์ใน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ไม่ใช่การชดเชยที่เป็นตัวเงิน (</w:t>
      </w:r>
      <w:r w:rsidRPr="00A07EE4">
        <w:rPr>
          <w:rFonts w:ascii="TH SarabunPSK" w:hAnsi="TH SarabunPSK" w:cs="TH SarabunPSK"/>
          <w:sz w:val="32"/>
          <w:szCs w:val="32"/>
        </w:rPr>
        <w:t xml:space="preserve">monetary compensation) </w:t>
      </w:r>
      <w:r w:rsidRPr="00A07EE4">
        <w:rPr>
          <w:rFonts w:ascii="TH SarabunPSK" w:hAnsi="TH SarabunPSK" w:cs="TH SarabunPSK"/>
          <w:sz w:val="32"/>
          <w:szCs w:val="32"/>
          <w:cs/>
        </w:rPr>
        <w:t>แต่อย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ู่</w:t>
      </w:r>
      <w:r w:rsidRPr="00A07EE4">
        <w:rPr>
          <w:rFonts w:ascii="TH SarabunPSK" w:hAnsi="TH SarabunPSK" w:cs="TH SarabunPSK"/>
          <w:sz w:val="32"/>
          <w:szCs w:val="32"/>
          <w:cs/>
        </w:rPr>
        <w:t>ในรูปแบบของการให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ส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ทธิประโยชน์ทางการค้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ที่เพิ่มข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>น หรือการเปิดตลาดมาก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ข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07EE4">
        <w:rPr>
          <w:rFonts w:ascii="TH SarabunPSK" w:hAnsi="TH SarabunPSK" w:cs="TH SarabunPSK"/>
          <w:sz w:val="32"/>
          <w:szCs w:val="32"/>
          <w:cs/>
        </w:rPr>
        <w:t>นโดยต</w:t>
      </w:r>
      <w:r w:rsidR="003B0DAA">
        <w:rPr>
          <w:rFonts w:ascii="TH SarabunPSK" w:hAnsi="TH SarabunPSK" w:cs="TH SarabunPSK" w:hint="cs"/>
          <w:sz w:val="32"/>
          <w:szCs w:val="32"/>
          <w:cs/>
        </w:rPr>
        <w:t>้</w:t>
      </w:r>
      <w:r w:rsidRPr="00A07EE4">
        <w:rPr>
          <w:rFonts w:ascii="TH SarabunPSK" w:hAnsi="TH SarabunPSK" w:cs="TH SarabunPSK"/>
          <w:sz w:val="32"/>
          <w:szCs w:val="32"/>
          <w:cs/>
        </w:rPr>
        <w:t>องเป็นไปตามหล</w:t>
      </w:r>
      <w:r w:rsidR="003B0DAA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กเรื่องการไม่เลือกป</w:t>
      </w:r>
      <w:r w:rsidR="00835A0C">
        <w:rPr>
          <w:rFonts w:ascii="TH SarabunPSK" w:hAnsi="TH SarabunPSK" w:cs="TH SarabunPSK" w:hint="cs"/>
          <w:sz w:val="32"/>
          <w:szCs w:val="32"/>
          <w:cs/>
        </w:rPr>
        <w:t>ฏิ</w:t>
      </w:r>
      <w:r w:rsidRPr="00A07EE4">
        <w:rPr>
          <w:rFonts w:ascii="TH SarabunPSK" w:hAnsi="TH SarabunPSK" w:cs="TH SarabunPSK"/>
          <w:sz w:val="32"/>
          <w:szCs w:val="32"/>
          <w:cs/>
        </w:rPr>
        <w:t>บ</w:t>
      </w:r>
      <w:r w:rsidR="00835A0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ติซ</w:t>
      </w:r>
      <w:r w:rsidR="00835A0C">
        <w:rPr>
          <w:rFonts w:ascii="TH SarabunPSK" w:hAnsi="TH SarabunPSK" w:cs="TH SarabunPSK" w:hint="cs"/>
          <w:sz w:val="32"/>
          <w:szCs w:val="32"/>
          <w:cs/>
        </w:rPr>
        <w:t>ึ่</w:t>
      </w:r>
      <w:r w:rsidRPr="00A07EE4">
        <w:rPr>
          <w:rFonts w:ascii="TH SarabunPSK" w:hAnsi="TH SarabunPSK" w:cs="TH SarabunPSK"/>
          <w:sz w:val="32"/>
          <w:szCs w:val="32"/>
          <w:cs/>
        </w:rPr>
        <w:t>งไม่สามารถท</w:t>
      </w:r>
      <w:r w:rsidR="00835A0C">
        <w:rPr>
          <w:rFonts w:ascii="TH SarabunPSK" w:hAnsi="TH SarabunPSK" w:cs="TH SarabunPSK" w:hint="cs"/>
          <w:sz w:val="32"/>
          <w:szCs w:val="32"/>
          <w:cs/>
        </w:rPr>
        <w:t>ำ</w:t>
      </w:r>
      <w:r w:rsidRPr="00A07EE4">
        <w:rPr>
          <w:rFonts w:ascii="TH SarabunPSK" w:hAnsi="TH SarabunPSK" w:cs="TH SarabunPSK"/>
          <w:sz w:val="32"/>
          <w:szCs w:val="32"/>
          <w:cs/>
        </w:rPr>
        <w:t>ไ</w:t>
      </w:r>
      <w:r w:rsidR="00835A0C">
        <w:rPr>
          <w:rFonts w:ascii="TH SarabunPSK" w:hAnsi="TH SarabunPSK" w:cs="TH SarabunPSK" w:hint="cs"/>
          <w:sz w:val="32"/>
          <w:szCs w:val="32"/>
          <w:cs/>
        </w:rPr>
        <w:t>ด้</w:t>
      </w:r>
      <w:r w:rsidRPr="00A07EE4">
        <w:rPr>
          <w:rFonts w:ascii="TH SarabunPSK" w:hAnsi="TH SarabunPSK" w:cs="TH SarabunPSK"/>
          <w:sz w:val="32"/>
          <w:szCs w:val="32"/>
          <w:cs/>
        </w:rPr>
        <w:t>ในทางปฏิบ</w:t>
      </w:r>
      <w:r w:rsidR="00835A0C">
        <w:rPr>
          <w:rFonts w:ascii="TH SarabunPSK" w:hAnsi="TH SarabunPSK" w:cs="TH SarabunPSK" w:hint="cs"/>
          <w:sz w:val="32"/>
          <w:szCs w:val="32"/>
          <w:cs/>
        </w:rPr>
        <w:t>ั</w:t>
      </w:r>
      <w:r w:rsidRPr="00A07EE4">
        <w:rPr>
          <w:rFonts w:ascii="TH SarabunPSK" w:hAnsi="TH SarabunPSK" w:cs="TH SarabunPSK"/>
          <w:sz w:val="32"/>
          <w:szCs w:val="32"/>
          <w:cs/>
        </w:rPr>
        <w:t>ต</w:t>
      </w:r>
      <w:r w:rsidR="00835A0C">
        <w:rPr>
          <w:rFonts w:ascii="TH SarabunPSK" w:hAnsi="TH SarabunPSK" w:cs="TH SarabunPSK" w:hint="cs"/>
          <w:sz w:val="32"/>
          <w:szCs w:val="32"/>
          <w:cs/>
        </w:rPr>
        <w:t>ิ</w:t>
      </w:r>
      <w:r w:rsidRPr="00A07EE4">
        <w:rPr>
          <w:rFonts w:ascii="TH SarabunPSK" w:hAnsi="TH SarabunPSK" w:cs="TH SarabunPSK"/>
          <w:sz w:val="32"/>
          <w:szCs w:val="32"/>
          <w:cs/>
        </w:rPr>
        <w:t>ที่ผ่</w:t>
      </w:r>
      <w:r w:rsidR="00835A0C">
        <w:rPr>
          <w:rFonts w:ascii="TH SarabunPSK" w:hAnsi="TH SarabunPSK" w:cs="TH SarabunPSK" w:hint="cs"/>
          <w:sz w:val="32"/>
          <w:szCs w:val="32"/>
          <w:cs/>
        </w:rPr>
        <w:t>า</w:t>
      </w:r>
      <w:r w:rsidRPr="00A07EE4">
        <w:rPr>
          <w:rFonts w:ascii="TH SarabunPSK" w:hAnsi="TH SarabunPSK" w:cs="TH SarabunPSK"/>
          <w:sz w:val="32"/>
          <w:szCs w:val="32"/>
          <w:cs/>
        </w:rPr>
        <w:t>นมาจึงไม่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 xml:space="preserve">เคยมีการให้การชดเชยสิทธิประโยชน์ภายใต้ </w:t>
      </w:r>
      <w:r w:rsidRPr="00A07EE4">
        <w:rPr>
          <w:rFonts w:ascii="TH SarabunPSK" w:hAnsi="TH SarabunPSK" w:cs="TH SarabunPSK"/>
          <w:sz w:val="32"/>
          <w:szCs w:val="32"/>
        </w:rPr>
        <w:t xml:space="preserve">WTO </w:t>
      </w:r>
      <w:r w:rsidRPr="00A07EE4">
        <w:rPr>
          <w:rFonts w:ascii="TH SarabunPSK" w:hAnsi="TH SarabunPSK" w:cs="TH SarabunPSK"/>
          <w:sz w:val="32"/>
          <w:szCs w:val="32"/>
          <w:cs/>
        </w:rPr>
        <w:t>สมาชิกจึงยื่นข้อเสนอให้สมาชิกสามารถให้การ</w:t>
      </w:r>
      <w:r w:rsidRPr="00A07EE4">
        <w:rPr>
          <w:rFonts w:ascii="TH SarabunPSK" w:hAnsi="TH SarabunPSK" w:cs="TH SarabunPSK"/>
          <w:sz w:val="32"/>
          <w:szCs w:val="32"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ชดเชยที่เป็นตัวเงิน (</w:t>
      </w:r>
      <w:r w:rsidRPr="00A07EE4">
        <w:rPr>
          <w:rFonts w:ascii="TH SarabunPSK" w:hAnsi="TH SarabunPSK" w:cs="TH SarabunPSK"/>
          <w:sz w:val="32"/>
          <w:szCs w:val="32"/>
        </w:rPr>
        <w:t>monetary compensation)</w:t>
      </w:r>
      <w:r w:rsidR="00835A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7EE4">
        <w:rPr>
          <w:rFonts w:ascii="TH SarabunPSK" w:hAnsi="TH SarabunPSK" w:cs="TH SarabunPSK"/>
          <w:sz w:val="32"/>
          <w:szCs w:val="32"/>
          <w:cs/>
        </w:rPr>
        <w:t>ได้</w:t>
      </w:r>
      <w:r w:rsidR="00835A0C">
        <w:rPr>
          <w:rStyle w:val="af1"/>
          <w:rFonts w:ascii="TH SarabunPSK" w:hAnsi="TH SarabunPSK" w:cs="TH SarabunPSK"/>
          <w:sz w:val="32"/>
          <w:szCs w:val="32"/>
          <w:cs/>
        </w:rPr>
        <w:footnoteReference w:id="9"/>
      </w:r>
    </w:p>
    <w:p w14:paraId="31D52ADE" w14:textId="1C0C7D4C" w:rsidR="009E4301" w:rsidRDefault="009E4301" w:rsidP="009E4301">
      <w:pPr>
        <w:spacing w:after="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</w:r>
      <w:r w:rsidRPr="009E4301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แนวคิดเกี่ยวกับกลไกการระงับข้อพิพาทของประชาคมเศรษฐกิจอาเซียน</w:t>
      </w:r>
    </w:p>
    <w:p w14:paraId="64D93E34" w14:textId="7D3443FA" w:rsidR="00BE6691" w:rsidRDefault="00546691" w:rsidP="00546691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  <w:t xml:space="preserve">เนื่องจากประเทศสมาชิกอาเซียนกาลังเดินหน้าเข้าสู่การเป็นประชาคมเศรษฐกิจอาเซียนในปี พ.ศ.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2558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ค.ศ.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2015)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แต่กลไกการระงับข้อพิพาทด้านเศรษฐกิจของอาเซียนในปัจจุบัน ยังไม่ครอบคลุมกรณีที่เกิดข้อพิพาทอันมีสาเหตุมาจากประเทศสมาชิกละเมิดพันธกรณีด้านการค้าและการ ลงทุนตามความตกลงระหว่างประเทศสมาชิก ซึ่งอาจมีความสลับซับซ้อนมากยิ่งขึ้นภายหลังความ ร่วมมือทางเศรษฐกิจนี้แม้จะมีกฎบัตรอาเซียน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ASEAN Charter)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ที่ระบุหลักการระงับข้อพิพาทไว้ใน หมวดที่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8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แต่ก็เป็นเพียงบทบัญญัติที่ก</w:t>
      </w:r>
      <w:r w:rsidR="00BE669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หนดวิธีการระงับข้อพิพาทโดยสันติวิธีไว้อย่างกว้างๆ ไม่มีสภาพบังคับที่ชัดเจนแก่ประเทศสมาชิกและพิธีสารอาเซียนที่ก</w:t>
      </w:r>
      <w:r w:rsidR="00BE669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หนดกลไกการระงับข้อพิพาทด้าน เศรษฐกิจไว้โดยเฉพาะอย่าง “พิธีสารว่าด้วยกลไกระงับข้อพิพาทของอาเซียน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ASEAN Protocol on Enhanced Dispute Settlement Mechanism – EDSM )”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ซึ่งใช้กลไกการระงับข้อพิพาทของ องค์การการค้าโลก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WTO)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เป็นต้น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บบนั้นตราบจนกระทั่งบัดนี้ก็ยังไม่เคยมีประเทศสมาชิกคู่พิพาทใดเลือกใช้กระบวนการระงับข้อพิพาทตามพิธีสารฯ ดังกล่าวเลยผู้วิจัยจึงสนใจที่จะท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การศึกษาแนวคิดและหลักการในการก</w:t>
      </w:r>
      <w:r w:rsidR="00BE669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หนดวิธีระงับข้อพิพาทกรณีละเมิดพันธกรณีระหว่างประเทศสมาชิก รวมทั้งผลในทางกฎหมายต่อประเทศสมาชิกภายใต้กฎบัตรอาเซียน</w:t>
      </w:r>
      <w:r w:rsidR="00BE669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และพิธีสารอื่นๆ ที่เกี่ยวข้อง</w:t>
      </w:r>
      <w:r w:rsidR="00BE669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ประกอบกับการศึกษากลไกในการระงับข้อพิพาทรูปแบบต่าง</w:t>
      </w:r>
      <w:r w:rsidR="00BE669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 ตามหลักกฎหมายระหว่างประเทศ เพื่อวิเคราะห์ว่ามีความสอดคล้องเหมาะสมกับพันธกรณีทางการค้าและการลงทุนระหว่างประเทศ สมาชิกภายใต้กฎบัตรอาเซียน ทั้ง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ในระดับทวิภาคีและในระ ดับพหุภาคีหรือไม่ อย่างไร และเพื่อมุ่งแสวงหามาตรการบังคับใช้กฎหมายที่มีประสิทธิภาพในการระงับข้อพิพาทระหว่างประเทศสมาชิกต่อไป</w:t>
      </w:r>
    </w:p>
    <w:p w14:paraId="32A89B4A" w14:textId="330F165A" w:rsidR="00546691" w:rsidRDefault="00546691" w:rsidP="00BE669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ในการศึกษาวิจัยนี้ ได้ศึกษาปฏิญญาเซบูว่าด้วยการเร่งรัดการจัดตั้งประชาคมเศรษฐกิจ อาเซียนภายในปี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2558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ปฏิญญาว่าด้วยแผนงานการจัดตั้งประชาคมเศรษฐกิจอาเซียน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AEC Blueprint)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กฎบัตรสมาคมแห่งประชาชาติเอเชียตะวันออกเฉียงใต้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ASEAN Charter)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หมวดที่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8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เรื่อง การระงับข้อพิพาท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Settlement of Disputes)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และพิธีสารอาเซียนที่เกี่ยวข้อง อันได้แก่</w:t>
      </w:r>
    </w:p>
    <w:p w14:paraId="1E4258B1" w14:textId="7B16959C" w:rsidR="00546691" w:rsidRPr="00546691" w:rsidRDefault="00546691" w:rsidP="00546691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สนธิสัญญาไมตรีและความร่วมมือแห่งเอเชียตะวันออกเฉียงใต้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Treaty of Amity and Cooperation in Southeast Asia - TAC)</w:t>
      </w:r>
    </w:p>
    <w:p w14:paraId="1D7B20F7" w14:textId="27938FD7" w:rsidR="00546691" w:rsidRPr="00546691" w:rsidRDefault="00546691" w:rsidP="00546691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พิธีสารว่าด้วยกลไกระงับข้อพิพาทของอาเซียน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ASEAN Protocol on Enhanced Dispute Settlement Mechanism - EDSM )</w:t>
      </w:r>
    </w:p>
    <w:p w14:paraId="5168641B" w14:textId="170B3A20" w:rsidR="00546691" w:rsidRPr="00546691" w:rsidRDefault="00546691" w:rsidP="00546691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พิธีสารของกฎบัตรอาเซียนว่าด้วยกลไก การระงับข้อพิพาท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Protocol to the ASEAN Charter on Disputes Settlement Mechanism - DSMP)</w:t>
      </w:r>
    </w:p>
    <w:p w14:paraId="0A596F42" w14:textId="728E14E6" w:rsidR="00546691" w:rsidRPr="00546691" w:rsidRDefault="00546691" w:rsidP="00546691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ความตกลงว่าด้วยการลงทุนอาเซียน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ASEAN Comprehensive Investment Agreement - ACIA) </w:t>
      </w:r>
    </w:p>
    <w:p w14:paraId="7424519A" w14:textId="595192DC" w:rsidR="00546691" w:rsidRPr="00546691" w:rsidRDefault="00546691" w:rsidP="00546691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ความตกลงการค้าสินค้าของอาเซียน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ASEAN Trade in Goods Agreement - ATIGA)</w:t>
      </w:r>
    </w:p>
    <w:p w14:paraId="7952A6AF" w14:textId="2F87B25E" w:rsidR="00546691" w:rsidRPr="00546691" w:rsidRDefault="00546691" w:rsidP="00546691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กรอบความตกลงว่าด้วยบริการของอาเซียน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ASEAN Framework Agreement on Services - AFAS)</w:t>
      </w:r>
    </w:p>
    <w:p w14:paraId="35A509CF" w14:textId="77777777" w:rsidR="00546691" w:rsidRDefault="00546691" w:rsidP="00546691">
      <w:pPr>
        <w:pStyle w:val="ae"/>
        <w:numPr>
          <w:ilvl w:val="0"/>
          <w:numId w:val="10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ความตกลงการใช้อัตราภาษีพิเศษที่เท่าเทียมกันสาหรับเขตการค้าเสรีอาเซียน (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Common Effective Preferential Tariff Scheme - CEPT)</w:t>
      </w:r>
    </w:p>
    <w:p w14:paraId="6E0D3BCC" w14:textId="77777777" w:rsidR="00BE6691" w:rsidRDefault="00546691" w:rsidP="0054669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นอกจากนี้ ผู้วิจัยได้ทาการสัมภาษณ์ ผู้ที่มีความรู้ความเชี่ยวชาญเกี่ยวกับการระงับข้อพิพาทด้านการค้าและการลงทุนระหว่างป ระเทศ ทั้ง ในทางทฤษฎีและในทางปฏิบัติเพื่อเป็นข้อมูลอีกชั้นหนึ่งในการสนับสนุนข้อมูลจากการศึกษาค้นคว้า เอกสารพื้นฐาน เอกสารทางการ บทความ และตาราต่างๆ ในทางกฎหมาย ทั้งภาษาไทยและ ภาษาอังกฤษที่เกี่ยวข้องกับการระงับข้อพิพาททางการค้าและการลงทุนระหว่างประเทศ รวมถึงองค์การระหว่างประเทศที่มีบทบาทส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คัญต่อเศรษฐกิจโลก</w:t>
      </w:r>
      <w:r w:rsidR="00BE669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4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อันได้แก่</w:t>
      </w:r>
    </w:p>
    <w:p w14:paraId="59506F6F" w14:textId="77777777" w:rsidR="00BE6691" w:rsidRDefault="00546691" w:rsidP="00BE6691">
      <w:pPr>
        <w:pStyle w:val="ae"/>
        <w:numPr>
          <w:ilvl w:val="0"/>
          <w:numId w:val="11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อนุสัญญานิวยอร์กว่าด้วยการ ยอมรับและการบังคับใช้คาชี้ขาดของอนุญาโตตุลาการต่างประเทศ (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Convention on the Recognition and Enforcement of Foreign Arbitral Awards 1958) </w:t>
      </w:r>
    </w:p>
    <w:p w14:paraId="1AC56436" w14:textId="77777777" w:rsidR="00BE6691" w:rsidRDefault="00546691" w:rsidP="00BE6691">
      <w:pPr>
        <w:pStyle w:val="ae"/>
        <w:numPr>
          <w:ilvl w:val="0"/>
          <w:numId w:val="11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ความเข้าใจว่าด้วย กฎเกณฑ์และกระบวนการระงับข้อพิพาทขององค์การการค้าโลก (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WTO Understanding on Rules and Procedures Governing the Settlement of Dispute) 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และกฎบัตรสหประชาชาติ (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Charter of the United Nations)</w:t>
      </w:r>
    </w:p>
    <w:p w14:paraId="3A38D6F7" w14:textId="77777777" w:rsidR="00BE6691" w:rsidRDefault="00546691" w:rsidP="00BE669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จากการศึกษาและวิเคราะห์กลไกการระงับข้อพิพาทภายใต้บทบัญญัติดังกล่าวข้างต้น ผู้วิจัย พบว่ากล ไกการระงับข้อพิพาทด้านการค้าและการลงทุนขององค์การระหว่างประเทศที่ได้รับการ ยอมรับจากนานาชาติว่ามีประสิทธิภาพมากที่สุดอย่างองค์การการค้าโลก (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World Trade Organization: WTO) 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ที่ประเทศสมาชิกอาเซียนต่างก็เข้าร่วมเป็นภาคีนั้น น่าจะเป็นกลไกการระงับข้อพิพาทที่ เหมาะสมมากที่สุดในการจัดตั้งกลไกระงับข้อพิพาทของประชาคมเศรษฐกิจอาเซียน และอาเซียนควร ส่งเสริมการให้อิสระแก่ประเทศสมาชิกคู่พิพาทในการเลือกใช้การระงับข้อพิพาททางเลือก (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Alternative Dispute Resolution: ADR) 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อาทิเช่น การอนุญาโตตุลาการ (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Arbitration) 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อันถือเป็น ส่วนหนึ่งของกลไกการระงับข้อพิพาทของอาเซียนในปัจจุบัน อันจะช่วยส่งเสริมให้นโยบายทางเศรษฐกิจและกลไกระงับข้อพิพาทของประชาคมเศรษฐกิจอาเซียนสามารถดาเนินไปได้อย่างราบรื่นและมีผล บังคับใช้ได้อย่างสมบูรณ์ และนาไปสู่การปรับปรุง แก้ไข เพิ่มเติมบทบัญญัติดังกล่าวให้มีความสมบูรณ์ และมีประสิทธิภาพเพียงพอที่จะรองรับการยุติข้อพิพาทด้านการค้าและการลงทุนที่เกิดขึ้นภายหลัง การเข้าสู่ประชาคมเศรษฐกิจอาเซียนได้ตามหลักการระงับข้อพิพาทที่เป็นสากล</w:t>
      </w:r>
    </w:p>
    <w:p w14:paraId="262F96F1" w14:textId="319B980D" w:rsidR="00546691" w:rsidRPr="00BE6691" w:rsidRDefault="00546691" w:rsidP="00BE669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นอกจากนี้ ยังเป็นการเพิ่มความเชื่อมั่นให้แก่นักลงทุนชาวต่างชาติว่าประเทศสมาชิกจะปฏิบัติตามพันธ กรณีอย่าง เคร่งครัด ไม่ยึดมั่นในหลักการระงับข้อพิพาทแบบวิถีอาเซียน (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ASEAN Way) </w:t>
      </w:r>
      <w:r w:rsidRPr="00BE669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ซึ่งนาไปสู่บทสรุปและ ข้อเสนอแนะของผู้วิจัยเพื่อเป็นแนวทางในการวางแผนนโยบายรัฐและมุ่งพัฒนากฎหมายภายในของ ประเทศสมาชิกให้เป็นรูปธรรมมากขึ้น เพื่อให้สอดคล้องและเหมาะสมกับเจตนารมณ์ของการจัดตั้ง ประชาคมเศรษฐกิจอาเซียนต่อไป</w:t>
      </w:r>
      <w:r>
        <w:rPr>
          <w:rStyle w:val="af1"/>
          <w:rFonts w:ascii="TH SarabunPSK" w:hAnsi="TH SarabunPSK" w:cs="TH SarabunPSK"/>
          <w:sz w:val="32"/>
          <w:szCs w:val="32"/>
          <w:cs/>
        </w:rPr>
        <w:footnoteReference w:id="10"/>
      </w:r>
    </w:p>
    <w:p w14:paraId="6B9EA8A3" w14:textId="39FFAB09" w:rsidR="009E4301" w:rsidRDefault="009E4301" w:rsidP="0054669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ในขณะที่อาเ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ซี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ลังด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เนินการตามพันธกรณีต่าง</w:t>
      </w:r>
      <w:r w:rsidR="00B853F0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 เพื่อให้บรรลุตามวัตถุประสงค์ของ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AEC Blueprint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ภายในปี พ.ศ.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2558 (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ค.ศ.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2015)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สิ่งแวดล้อมด้านเศรษฐกิจภายในภูมิภาคเอเชีย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ตะวันออกเฉียงใต้ได้เกิดการเปลี่ยนแปลงอย่างรวดเร็วอันเป็นผลมาจากกระแสโลกา</w:t>
      </w:r>
      <w:proofErr w:type="spellStart"/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ภิวั</w:t>
      </w:r>
      <w:proofErr w:type="spellEnd"/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ตน์ กระแส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ภูมิภาคนิยม และความล่าช้าในการเจรจาการค้าระดับพหุภาคี ท าให้อาเซียนต้องเผชิญกับปัญหา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ความซับซ้อนและความหลากหลายของบรรดาข้อพิพาทต่างๆ ที่เกิดขึ้นระหว่างประเทศสมาชิก ซึ่งการเจรจาระงับข้อพิพาทบางส่วนยังด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เนินการคั่งค้างอยู่จนถึงปัจจุบันและไม่มีทีท่าว่าจะประสบผลส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เร็จ จึงถือเป็นอุปสรรคอย่างหนึ่งที่กระทบต่อความคืบหน้าในการจัดตั้ง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AEC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และเป็นเหตุผลส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คัญที่กระตุ้นให้ผู้น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อาเซียนเร่งปรับปรุง แก้ไข และพัฒนากลไกการระงับข้อพิพาทพื้นฐานของ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อาเซียนให้มีความทันสมัยและเป็นสากล เพื่อเสริมสร้างประสิทธิภาพ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ให้แก่กระบวนการระงับข้อพิพาทของ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AEC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ต่อไปในอนาคต</w:t>
      </w:r>
    </w:p>
    <w:p w14:paraId="110D8887" w14:textId="77777777" w:rsidR="009E4301" w:rsidRDefault="009E4301" w:rsidP="009E430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หรับกลไกการระงับข้อพิพาทระหว่างประเทศขั้นพื้นฐานของ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AEC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นั้น เกิดจากการน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เอาวิธีการระงับข้อพิพาทระหว่างประเทศในด้านต่าง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 อันเป็นที่ยอมรับว่ามีความเป็นสากลและมีประสิทธิภาพสูงสุด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ขององค์การระหว่าง ประเทศที่สอดคล้องกับหลักการพื้นฐานของกฎหมายระหว่าง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ประเทศมาประยุกต์ใช้กับการระงับข้อพิพาทภายใต้หมวดที่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8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ของกฎบัตรอาเซียนอันถือเป็นกฎหมาย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ต้นแบบหรือรัฐธรรมนูญของอาเซียน ซึ่งสามารถแยกอธิบายรายละเอียดกลไกการระงับข้อพิพาท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ระหว่างประเทศโดยทั่วไปได้ ดังนี้</w:t>
      </w:r>
    </w:p>
    <w:p w14:paraId="6CAB915E" w14:textId="77777777" w:rsidR="009E4301" w:rsidRDefault="009E4301" w:rsidP="009E430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1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ลักษณะของข้อพิพาทในกระบวนการระงับข้อพิพาทระหว่างประเทศ</w:t>
      </w:r>
    </w:p>
    <w:p w14:paraId="686FBB15" w14:textId="6DC47843" w:rsidR="009E4301" w:rsidRDefault="009E4301" w:rsidP="009E430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หรับความหมายของค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ว่า “ข้อพิพาท (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Dispute)”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ตามนิยามกฎหมายระหว่างประเทศ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หมายถึง ความเห็นที่ไม่ตรงกันไม่ว่าจะเป็นในส่วนที่เป็นประเด็นเกี่ยวกับข้อเท็จจริงหรือกฎหมาย ซึ่งในการอ้างสิทธิหรือการเรียกร้องสิทธิของอีกฝ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ายหนึ่งถูกปฏิเสธหรืออาจเป็นการโต้แย้งสิทธิหรือการไม่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ยอมรับสิทธิของอีกฝ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ายหนึ่ง จากการมีผลประโยชน์หรือมีเป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9E43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าหมายที่แตกต่าง ดังนั้น หากมีความไม่</w:t>
      </w:r>
      <w:r w:rsidRPr="009E4301">
        <w:rPr>
          <w:rFonts w:ascii="TH SarabunPSK" w:hAnsi="TH SarabunPSK" w:cs="TH SarabunPSK"/>
          <w:sz w:val="32"/>
          <w:szCs w:val="32"/>
          <w:cs/>
        </w:rPr>
        <w:t>อาจหลีกเลี่ยงได้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ซึ่งคดีพิพาทระหว่างประเทศ ตามนิยามของศาลประจ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ยุติธรรมระหว่างประเทศ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 xml:space="preserve">แบ่งได้เป็น </w:t>
      </w:r>
      <w:r w:rsidRPr="009E4301">
        <w:rPr>
          <w:rFonts w:ascii="TH SarabunPSK" w:hAnsi="TH SarabunPSK" w:cs="TH SarabunPSK"/>
          <w:sz w:val="32"/>
          <w:szCs w:val="32"/>
        </w:rPr>
        <w:t xml:space="preserve">2 </w:t>
      </w:r>
      <w:r w:rsidRPr="009E4301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คือ</w:t>
      </w:r>
    </w:p>
    <w:p w14:paraId="613085BD" w14:textId="77777777" w:rsidR="009E4301" w:rsidRDefault="009E4301" w:rsidP="009E43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1) </w:t>
      </w:r>
      <w:r w:rsidRPr="009E4301">
        <w:rPr>
          <w:rFonts w:ascii="TH SarabunPSK" w:hAnsi="TH SarabunPSK" w:cs="TH SarabunPSK"/>
          <w:sz w:val="32"/>
          <w:szCs w:val="32"/>
          <w:cs/>
        </w:rPr>
        <w:t>คดีพิพาทในด้านกฎหมาย หมายถึง ข้อขัดแย้งซึ่งคู่กรณีไม่สามารถหาข้อยุติหรือ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ตกลงกันได้เกี่ยวกับการบังคับใช้หรือตีความในกฎหมายที่ใช้อยู่ในขณะนั้นซึ่งการระงับข้อพิพาทใน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ด้านกฎหมาย มักจะเป็นไปในรูปแบบของอนุญาโตตุลาการหรือศาลเป็นส่วนใหญ่</w:t>
      </w:r>
    </w:p>
    <w:p w14:paraId="2C38DDBE" w14:textId="77777777" w:rsidR="009E4301" w:rsidRDefault="009E4301" w:rsidP="009E43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2) </w:t>
      </w:r>
      <w:r w:rsidRPr="009E4301">
        <w:rPr>
          <w:rFonts w:ascii="TH SarabunPSK" w:hAnsi="TH SarabunPSK" w:cs="TH SarabunPSK"/>
          <w:sz w:val="32"/>
          <w:szCs w:val="32"/>
          <w:cs/>
        </w:rPr>
        <w:t>คดีพิพาทในด้านการเมือง หมายถึง ข้อพิพาทซึ่งคู่กรณีฝ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E4301">
        <w:rPr>
          <w:rFonts w:ascii="TH SarabunPSK" w:hAnsi="TH SarabunPSK" w:cs="TH SarabunPSK"/>
          <w:sz w:val="32"/>
          <w:szCs w:val="32"/>
          <w:cs/>
        </w:rPr>
        <w:t>ายใดฝ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E4301">
        <w:rPr>
          <w:rFonts w:ascii="TH SarabunPSK" w:hAnsi="TH SarabunPSK" w:cs="TH SarabunPSK"/>
          <w:sz w:val="32"/>
          <w:szCs w:val="32"/>
          <w:cs/>
        </w:rPr>
        <w:t>ายหนึ่งขอให้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แก้ไขสิทธิหรือกฎหมายที่ใช้อยู่ เช่น การแก้ไขเปลี่ยนแปลงหรือเรียกร้องดินแดนคืน เป็นต้น โดยการ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ระงับข้อพิพาทในด้านการเมือง คู่กรณีพิพาทมักจะพยายามตกลงกันด้วยวิธีทางการทูตเป็นหลัก</w:t>
      </w:r>
    </w:p>
    <w:p w14:paraId="626689D6" w14:textId="20034F23" w:rsidR="009E4301" w:rsidRDefault="009E4301" w:rsidP="009E430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  <w:cs/>
        </w:rPr>
        <w:t>โดยส่วนใหญ่แล้ว การระงับข้อพิพาทระหว่างประเทศที่ในปัจจุบันมีจุดก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เนิดมาจากจารีต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ประเพณีระหว่างประเทศ (</w:t>
      </w:r>
      <w:r w:rsidRPr="009E4301">
        <w:rPr>
          <w:rFonts w:ascii="TH SarabunPSK" w:hAnsi="TH SarabunPSK" w:cs="TH SarabunPSK"/>
          <w:sz w:val="32"/>
          <w:szCs w:val="32"/>
        </w:rPr>
        <w:t xml:space="preserve">International Custom) </w:t>
      </w:r>
      <w:r w:rsidRPr="009E4301">
        <w:rPr>
          <w:rFonts w:ascii="TH SarabunPSK" w:hAnsi="TH SarabunPSK" w:cs="TH SarabunPSK"/>
          <w:sz w:val="32"/>
          <w:szCs w:val="32"/>
          <w:cs/>
        </w:rPr>
        <w:t>ซึ่งเป็นแนวปฏิบัติระหว่างรัฐที่ได้รับการยึดถือ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ปฏิบัติกันมาเป็นเวลานานจนกลายเป็นที่ยอมรับเสมือนกฎหมาย (</w:t>
      </w:r>
      <w:r w:rsidRPr="009E4301">
        <w:rPr>
          <w:rFonts w:ascii="TH SarabunPSK" w:hAnsi="TH SarabunPSK" w:cs="TH SarabunPSK"/>
          <w:sz w:val="32"/>
          <w:szCs w:val="32"/>
        </w:rPr>
        <w:t xml:space="preserve">Accepted as Law) </w:t>
      </w:r>
      <w:r w:rsidRPr="009E4301">
        <w:rPr>
          <w:rFonts w:ascii="TH SarabunPSK" w:hAnsi="TH SarabunPSK" w:cs="TH SarabunPSK"/>
          <w:sz w:val="32"/>
          <w:szCs w:val="32"/>
          <w:cs/>
        </w:rPr>
        <w:t>และถือเป็นพันธกรณีที่จะต้องปฏิบัติกันทั่วไปในสังคมนานาประเทศ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นอกจากนี้ ยังมีที่มาจากหลักกฎหมาย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ทั่วไป (</w:t>
      </w:r>
      <w:r w:rsidRPr="009E4301">
        <w:rPr>
          <w:rFonts w:ascii="TH SarabunPSK" w:hAnsi="TH SarabunPSK" w:cs="TH SarabunPSK"/>
          <w:sz w:val="32"/>
          <w:szCs w:val="32"/>
        </w:rPr>
        <w:t xml:space="preserve">General Principles of Law) </w:t>
      </w:r>
      <w:r w:rsidRPr="009E4301">
        <w:rPr>
          <w:rFonts w:ascii="TH SarabunPSK" w:hAnsi="TH SarabunPSK" w:cs="TH SarabunPSK"/>
          <w:sz w:val="32"/>
          <w:szCs w:val="32"/>
          <w:cs/>
        </w:rPr>
        <w:t>ซึ่งอารยประเทศรับรอง โดยน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มาบัญญัติเป็นลายลักษณ์อักษร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อยู่ในรูปของความตกลง ตราสาร หรือสนธิสัญญาระหว่างรัฐ รวมถึงกฎเกณฑ์ข้อบังคับขององค์การ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ระหว่างประเทศที่มีบทบาทส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คัญในการระงับข้อพิพาทระหว่างประเทศในด้านต่าง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ๆ ซึ่งวิธีการระงับ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ข้อพิพาทในอุดมคติของนานาประเทศและคู่กรณีทุกฝ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E4301">
        <w:rPr>
          <w:rFonts w:ascii="TH SarabunPSK" w:hAnsi="TH SarabunPSK" w:cs="TH SarabunPSK"/>
          <w:sz w:val="32"/>
          <w:szCs w:val="32"/>
          <w:cs/>
        </w:rPr>
        <w:t>ายสามารถยอมรับได้ จะต้องประกอบไปด้วยคุณสมบัติดังต่อไปนี้</w:t>
      </w:r>
    </w:p>
    <w:p w14:paraId="47C81DE5" w14:textId="77777777" w:rsidR="009E4301" w:rsidRDefault="009E4301" w:rsidP="009E430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1) </w:t>
      </w:r>
      <w:r w:rsidRPr="009E4301">
        <w:rPr>
          <w:rFonts w:ascii="TH SarabunPSK" w:hAnsi="TH SarabunPSK" w:cs="TH SarabunPSK"/>
          <w:sz w:val="32"/>
          <w:szCs w:val="32"/>
          <w:cs/>
        </w:rPr>
        <w:t>เป็นธรรม (</w:t>
      </w:r>
      <w:r w:rsidRPr="009E4301">
        <w:rPr>
          <w:rFonts w:ascii="TH SarabunPSK" w:hAnsi="TH SarabunPSK" w:cs="TH SarabunPSK"/>
          <w:sz w:val="32"/>
          <w:szCs w:val="32"/>
        </w:rPr>
        <w:t>Fair)</w:t>
      </w:r>
    </w:p>
    <w:p w14:paraId="404E4946" w14:textId="77777777" w:rsidR="009E4301" w:rsidRDefault="009E4301" w:rsidP="009E430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2) </w:t>
      </w:r>
      <w:r w:rsidRPr="009E4301">
        <w:rPr>
          <w:rFonts w:ascii="TH SarabunPSK" w:hAnsi="TH SarabunPSK" w:cs="TH SarabunPSK"/>
          <w:sz w:val="32"/>
          <w:szCs w:val="32"/>
          <w:cs/>
        </w:rPr>
        <w:t>รวดเร็ว (</w:t>
      </w:r>
      <w:r w:rsidRPr="009E4301">
        <w:rPr>
          <w:rFonts w:ascii="TH SarabunPSK" w:hAnsi="TH SarabunPSK" w:cs="TH SarabunPSK"/>
          <w:sz w:val="32"/>
          <w:szCs w:val="32"/>
        </w:rPr>
        <w:t>Speedy)</w:t>
      </w:r>
    </w:p>
    <w:p w14:paraId="3C08258E" w14:textId="77777777" w:rsidR="009E4301" w:rsidRDefault="009E4301" w:rsidP="009E430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3) </w:t>
      </w:r>
      <w:r w:rsidRPr="009E4301">
        <w:rPr>
          <w:rFonts w:ascii="TH SarabunPSK" w:hAnsi="TH SarabunPSK" w:cs="TH SarabunPSK"/>
          <w:sz w:val="32"/>
          <w:szCs w:val="32"/>
          <w:cs/>
        </w:rPr>
        <w:t>ประหยัด (</w:t>
      </w:r>
      <w:r w:rsidRPr="009E4301">
        <w:rPr>
          <w:rFonts w:ascii="TH SarabunPSK" w:hAnsi="TH SarabunPSK" w:cs="TH SarabunPSK"/>
          <w:sz w:val="32"/>
          <w:szCs w:val="32"/>
        </w:rPr>
        <w:t>Cheap)</w:t>
      </w:r>
    </w:p>
    <w:p w14:paraId="6242A3E6" w14:textId="77777777" w:rsidR="009E4301" w:rsidRDefault="009E4301" w:rsidP="009E430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4) </w:t>
      </w:r>
      <w:r w:rsidRPr="009E4301">
        <w:rPr>
          <w:rFonts w:ascii="TH SarabunPSK" w:hAnsi="TH SarabunPSK" w:cs="TH SarabunPSK"/>
          <w:sz w:val="32"/>
          <w:szCs w:val="32"/>
          <w:cs/>
        </w:rPr>
        <w:t>มีกลไกการบังคับที่มีประสิทธิภาพ (</w:t>
      </w:r>
      <w:r w:rsidRPr="009E4301">
        <w:rPr>
          <w:rFonts w:ascii="TH SarabunPSK" w:hAnsi="TH SarabunPSK" w:cs="TH SarabunPSK"/>
          <w:sz w:val="32"/>
          <w:szCs w:val="32"/>
        </w:rPr>
        <w:t>Effective Enforcement Mechanism)</w:t>
      </w:r>
    </w:p>
    <w:p w14:paraId="42BFB069" w14:textId="77777777" w:rsidR="009E4301" w:rsidRDefault="009E4301" w:rsidP="009E430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5) </w:t>
      </w:r>
      <w:r w:rsidRPr="009E4301">
        <w:rPr>
          <w:rFonts w:ascii="TH SarabunPSK" w:hAnsi="TH SarabunPSK" w:cs="TH SarabunPSK"/>
          <w:sz w:val="32"/>
          <w:szCs w:val="32"/>
          <w:cs/>
        </w:rPr>
        <w:t>การรักษาความลับหรือมาตรการปูองกันความอื้อฉาวที่เกิดจากข้อพิพาท</w:t>
      </w:r>
      <w:r w:rsidRPr="009E4301">
        <w:rPr>
          <w:rFonts w:ascii="TH SarabunPSK" w:hAnsi="TH SarabunPSK" w:cs="TH SarabunPSK"/>
          <w:sz w:val="32"/>
          <w:szCs w:val="32"/>
        </w:rPr>
        <w:t xml:space="preserve"> (Measure against Bad Publicity)</w:t>
      </w:r>
    </w:p>
    <w:p w14:paraId="02819059" w14:textId="667E69CE" w:rsidR="009E4301" w:rsidRDefault="009E4301" w:rsidP="009E430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lastRenderedPageBreak/>
        <w:t xml:space="preserve">6) </w:t>
      </w:r>
      <w:r w:rsidRPr="009E4301">
        <w:rPr>
          <w:rFonts w:ascii="TH SarabunPSK" w:hAnsi="TH SarabunPSK" w:cs="TH SarabunPSK"/>
          <w:sz w:val="32"/>
          <w:szCs w:val="32"/>
          <w:cs/>
        </w:rPr>
        <w:t>การรักษาสัมพันธภาพระหว่างคู่ความ (</w:t>
      </w:r>
      <w:r w:rsidRPr="009E4301">
        <w:rPr>
          <w:rFonts w:ascii="TH SarabunPSK" w:hAnsi="TH SarabunPSK" w:cs="TH SarabunPSK"/>
          <w:sz w:val="32"/>
          <w:szCs w:val="32"/>
        </w:rPr>
        <w:t xml:space="preserve">Preservation of Relationship) </w:t>
      </w:r>
      <w:r w:rsidRPr="009E4301">
        <w:rPr>
          <w:rFonts w:ascii="TH SarabunPSK" w:hAnsi="TH SarabunPSK" w:cs="TH SarabunPSK"/>
          <w:sz w:val="32"/>
          <w:szCs w:val="32"/>
          <w:cs/>
        </w:rPr>
        <w:t>จะเห็นได้ว่า กลไกการระงับข้อ พิพาทระหว่างประเทศที่ดีจะต้องเป็นขั้นตอนที่เหมาะสมกับ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สถานการณ์โลกปัจจุบันและมีลักษณะที่มุ่งรักษาความสัมพันธ์อันดีระหว่างประเทศเป็นส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คัญ อีกทั้งจะต้องสามารถแก้ปัญหาความขัดแย้งหรือระงับข้อพิพาทต่าง</w:t>
      </w:r>
      <w:r w:rsidR="00B853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ๆ ที่เกิดขึ้นระหว่างรัฐได้อย่างมีประสิทธิผล</w:t>
      </w:r>
    </w:p>
    <w:p w14:paraId="718F3A91" w14:textId="77777777" w:rsidR="009E4301" w:rsidRDefault="009E4301" w:rsidP="009E430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2. </w:t>
      </w:r>
      <w:r w:rsidRPr="009E4301">
        <w:rPr>
          <w:rFonts w:ascii="TH SarabunPSK" w:hAnsi="TH SarabunPSK" w:cs="TH SarabunPSK"/>
          <w:sz w:val="32"/>
          <w:szCs w:val="32"/>
          <w:cs/>
        </w:rPr>
        <w:t>ลักษณะของคู่กรณีในกระบวนการระงับข้อพิพาทระหว่างประเทศ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ในปัจจุบันข้อพิพาทระหว่างประเทศส่วนใหญ่ มักเป็นเรื่องของนิติสัมพันธ์ระหว่างรัฐและ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เอกชนในด้านต่างๆ เช่น ด้านการค้า การลงทุน ความสัมพันธ์ทางการทูต เป็นต้น โดยสามารถจ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แนก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 xml:space="preserve">คู่กรณีในการระงับข้อพิพาทระหว่างประเทศออกเป็น </w:t>
      </w:r>
      <w:r w:rsidRPr="009E4301">
        <w:rPr>
          <w:rFonts w:ascii="TH SarabunPSK" w:hAnsi="TH SarabunPSK" w:cs="TH SarabunPSK"/>
          <w:sz w:val="32"/>
          <w:szCs w:val="32"/>
        </w:rPr>
        <w:t xml:space="preserve">2 </w:t>
      </w:r>
      <w:r w:rsidRPr="009E4301">
        <w:rPr>
          <w:rFonts w:ascii="TH SarabunPSK" w:hAnsi="TH SarabunPSK" w:cs="TH SarabunPSK"/>
          <w:sz w:val="32"/>
          <w:szCs w:val="32"/>
          <w:cs/>
        </w:rPr>
        <w:t>ประเภทใหญ่ คือ</w:t>
      </w:r>
    </w:p>
    <w:p w14:paraId="1A2F34E1" w14:textId="77777777" w:rsidR="009E4301" w:rsidRDefault="009E4301" w:rsidP="009E43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1) </w:t>
      </w:r>
      <w:r w:rsidRPr="009E4301">
        <w:rPr>
          <w:rFonts w:ascii="TH SarabunPSK" w:hAnsi="TH SarabunPSK" w:cs="TH SarabunPSK"/>
          <w:sz w:val="32"/>
          <w:szCs w:val="32"/>
          <w:cs/>
        </w:rPr>
        <w:t>ข้อพิพาทระหว่างรัฐกับรัฐ (</w:t>
      </w:r>
      <w:r w:rsidRPr="009E4301">
        <w:rPr>
          <w:rFonts w:ascii="TH SarabunPSK" w:hAnsi="TH SarabunPSK" w:cs="TH SarabunPSK"/>
          <w:sz w:val="32"/>
          <w:szCs w:val="32"/>
        </w:rPr>
        <w:t xml:space="preserve">State-to-State Dispute) </w:t>
      </w:r>
      <w:r w:rsidRPr="009E4301">
        <w:rPr>
          <w:rFonts w:ascii="TH SarabunPSK" w:hAnsi="TH SarabunPSK" w:cs="TH SarabunPSK"/>
          <w:sz w:val="32"/>
          <w:szCs w:val="32"/>
          <w:cs/>
        </w:rPr>
        <w:t>ซึ่งการระงับข้อพิพาท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ระหว่างรัฐคู่กรณีมักนิยมใช้อนุญาโตตุลาการระหว่างประเทศ (</w:t>
      </w:r>
      <w:r w:rsidRPr="009E4301">
        <w:rPr>
          <w:rFonts w:ascii="TH SarabunPSK" w:hAnsi="TH SarabunPSK" w:cs="TH SarabunPSK"/>
          <w:sz w:val="32"/>
          <w:szCs w:val="32"/>
        </w:rPr>
        <w:t xml:space="preserve">International Arbitration) </w:t>
      </w:r>
      <w:r w:rsidRPr="009E4301">
        <w:rPr>
          <w:rFonts w:ascii="TH SarabunPSK" w:hAnsi="TH SarabunPSK" w:cs="TH SarabunPSK"/>
          <w:sz w:val="32"/>
          <w:szCs w:val="32"/>
          <w:cs/>
        </w:rPr>
        <w:t>เป็นหลัก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เนื่องจากมีกฎระเบียบการระงับข้อพิพาทที่เป็นระบบและมีกระบวนการที่ชัดเจน</w:t>
      </w:r>
    </w:p>
    <w:p w14:paraId="3A41B52E" w14:textId="77777777" w:rsidR="00E13D49" w:rsidRDefault="009E4301" w:rsidP="009E43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 xml:space="preserve">2) </w:t>
      </w:r>
      <w:r w:rsidRPr="009E4301">
        <w:rPr>
          <w:rFonts w:ascii="TH SarabunPSK" w:hAnsi="TH SarabunPSK" w:cs="TH SarabunPSK"/>
          <w:sz w:val="32"/>
          <w:szCs w:val="32"/>
          <w:cs/>
        </w:rPr>
        <w:t>ข้อพิพาทระหว่างรัฐกับภาคเอกชน (</w:t>
      </w:r>
      <w:r w:rsidRPr="009E4301">
        <w:rPr>
          <w:rFonts w:ascii="TH SarabunPSK" w:hAnsi="TH SarabunPSK" w:cs="TH SarabunPSK"/>
          <w:sz w:val="32"/>
          <w:szCs w:val="32"/>
        </w:rPr>
        <w:t xml:space="preserve">Investor-State Dispute) </w:t>
      </w:r>
      <w:r w:rsidRPr="009E4301">
        <w:rPr>
          <w:rFonts w:ascii="TH SarabunPSK" w:hAnsi="TH SarabunPSK" w:cs="TH SarabunPSK"/>
          <w:sz w:val="32"/>
          <w:szCs w:val="32"/>
          <w:cs/>
        </w:rPr>
        <w:t>โดยส่วนมาก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การระงับข้อพิพาทระหว่างรัฐกับภาคเอกชนจะขึ้นอยู่กับการตกลงของคู่กรณี และมักอาศัย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อนุญาโตตุลาการในประเทศคู่กรณี หรืออนุสัญญา /กฎระเบียบว่าด้วยการระงับข้อพิพาทระหว่าง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 xml:space="preserve">ประเทศอื่นๆ ที่รัฐเป็นภาคีอยู่ อาทิเช่น </w:t>
      </w:r>
      <w:r w:rsidRPr="009E4301">
        <w:rPr>
          <w:rFonts w:ascii="TH SarabunPSK" w:hAnsi="TH SarabunPSK" w:cs="TH SarabunPSK"/>
          <w:sz w:val="32"/>
          <w:szCs w:val="32"/>
        </w:rPr>
        <w:t xml:space="preserve">Convention on the Settlement of Investment Disputes between States and Nationals of Other States (ICSID Convention), United Nations Commission on International Trade Law (UNCITRAL), </w:t>
      </w:r>
      <w:r w:rsidRPr="009E430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E4301">
        <w:rPr>
          <w:rFonts w:ascii="TH SarabunPSK" w:hAnsi="TH SarabunPSK" w:cs="TH SarabunPSK"/>
          <w:sz w:val="32"/>
          <w:szCs w:val="32"/>
        </w:rPr>
        <w:t xml:space="preserve">International Chamber of Commerce (ICC) </w:t>
      </w:r>
      <w:r w:rsidRPr="009E4301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F177CE2" w14:textId="3657EF27" w:rsidR="00BE6691" w:rsidRDefault="009E4301" w:rsidP="009E43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  <w:cs/>
        </w:rPr>
        <w:t>อย่างไรก็ดี แนวคิดทางทฤษฎีของกฎหมายระหว่างประเทศในปัจจุบันยอมรับว่าปัจเจกชน</w:t>
      </w:r>
      <w:r w:rsidRPr="009E4301">
        <w:rPr>
          <w:rFonts w:ascii="TH SarabunPSK" w:hAnsi="TH SarabunPSK" w:cs="TH SarabunPSK"/>
          <w:sz w:val="32"/>
          <w:szCs w:val="32"/>
        </w:rPr>
        <w:t xml:space="preserve"> (Individual) </w:t>
      </w:r>
      <w:r w:rsidRPr="009E4301">
        <w:rPr>
          <w:rFonts w:ascii="TH SarabunPSK" w:hAnsi="TH SarabunPSK" w:cs="TH SarabunPSK"/>
          <w:sz w:val="32"/>
          <w:szCs w:val="32"/>
          <w:cs/>
        </w:rPr>
        <w:t>และผู้กระท</w:t>
      </w:r>
      <w:r w:rsidR="00F2735E"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ที่มิใช่รัฐสามารถมีสิทธิหน้าที่ตามกฎหมายระหว่างประเทศได้เช่นกันในบาง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กรณี มิได้จ ากัดอยู่แต่เพียงรัฐเท่านั้น เช่น เรื่องสิทธิของนักลงทุนหรือสิทธิมนุษยชนในการฟูองรัฐเป็น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จ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 xml:space="preserve">เลยต่อศาลอนุญาโตตุลาการของ </w:t>
      </w:r>
      <w:r w:rsidRPr="009E4301">
        <w:rPr>
          <w:rFonts w:ascii="TH SarabunPSK" w:hAnsi="TH SarabunPSK" w:cs="TH SarabunPSK"/>
          <w:sz w:val="32"/>
          <w:szCs w:val="32"/>
        </w:rPr>
        <w:t xml:space="preserve">ICSID (International Centre for Settlement of Investment Disputes) 20 </w:t>
      </w:r>
      <w:r w:rsidRPr="009E4301">
        <w:rPr>
          <w:rFonts w:ascii="TH SarabunPSK" w:hAnsi="TH SarabunPSK" w:cs="TH SarabunPSK"/>
          <w:sz w:val="32"/>
          <w:szCs w:val="32"/>
          <w:cs/>
        </w:rPr>
        <w:t>แต่ปัจเจกชนไม่มีอ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นาจฟ</w:t>
      </w:r>
      <w:r w:rsidR="00B853F0">
        <w:rPr>
          <w:rFonts w:ascii="TH SarabunPSK" w:hAnsi="TH SarabunPSK" w:cs="TH SarabunPSK" w:hint="cs"/>
          <w:sz w:val="32"/>
          <w:szCs w:val="32"/>
          <w:cs/>
        </w:rPr>
        <w:t>้</w:t>
      </w:r>
      <w:r w:rsidRPr="009E4301">
        <w:rPr>
          <w:rFonts w:ascii="TH SarabunPSK" w:hAnsi="TH SarabunPSK" w:cs="TH SarabunPSK"/>
          <w:sz w:val="32"/>
          <w:szCs w:val="32"/>
          <w:cs/>
        </w:rPr>
        <w:t>องรัฐอื่นเป็นจ</w:t>
      </w:r>
      <w:r w:rsidR="00B853F0"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เลยต่อศาลยุติธรรมระหว่างประเทศได้โดยถือว่ารัฐเจ้าของสัญชาติเป็นผู้เสียหายเองและเป็นดุลยพินิจของรัฐที่จะช่วยเจรจาหรือให้ความคุ้มครองทางการทูต (</w:t>
      </w:r>
      <w:r w:rsidRPr="009E4301">
        <w:rPr>
          <w:rFonts w:ascii="TH SarabunPSK" w:hAnsi="TH SarabunPSK" w:cs="TH SarabunPSK"/>
          <w:sz w:val="32"/>
          <w:szCs w:val="32"/>
        </w:rPr>
        <w:t xml:space="preserve">Diplomatic Protection) </w:t>
      </w:r>
      <w:r w:rsidRPr="009E4301">
        <w:rPr>
          <w:rFonts w:ascii="TH SarabunPSK" w:hAnsi="TH SarabunPSK" w:cs="TH SarabunPSK"/>
          <w:sz w:val="32"/>
          <w:szCs w:val="32"/>
          <w:cs/>
        </w:rPr>
        <w:t>แก่ปัจเจกชนตามที่ร้องเรียนหรือไม่ก็ได้</w:t>
      </w:r>
    </w:p>
    <w:p w14:paraId="00A39F3F" w14:textId="53195D27" w:rsidR="00E13D49" w:rsidRDefault="009E4301" w:rsidP="009E43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  <w:cs/>
        </w:rPr>
        <w:t>สรุปได้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ว่าปัจเจกชนสามารถเข้ามาเป็นบุคคลในกฎหมายระหว่างประเทศได้แม้จะเป็นไปอย่างจ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กัดก็ตาม</w:t>
      </w:r>
    </w:p>
    <w:p w14:paraId="0621C80B" w14:textId="77777777" w:rsidR="00E13D49" w:rsidRDefault="009E4301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</w:rPr>
        <w:t>3</w:t>
      </w:r>
      <w:r w:rsidR="00E13D49">
        <w:rPr>
          <w:rFonts w:ascii="TH SarabunPSK" w:hAnsi="TH SarabunPSK" w:cs="TH SarabunPSK" w:hint="cs"/>
          <w:sz w:val="32"/>
          <w:szCs w:val="32"/>
          <w:cs/>
        </w:rPr>
        <w:t>.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การระงับข้อพิพาทภายใต้กฎหมายเศรษฐกิจระหว่างประเทศ</w:t>
      </w:r>
    </w:p>
    <w:p w14:paraId="14FB8B3B" w14:textId="7AAB8C89" w:rsidR="00E13D49" w:rsidRDefault="009E4301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E4301">
        <w:rPr>
          <w:rFonts w:ascii="TH SarabunPSK" w:hAnsi="TH SarabunPSK" w:cs="TH SarabunPSK"/>
          <w:sz w:val="32"/>
          <w:szCs w:val="32"/>
          <w:cs/>
        </w:rPr>
        <w:lastRenderedPageBreak/>
        <w:t>การค้าระหว่างประเทศถือเป็นเรื่องของผลประโยชน์ทางเศรษฐกิจในระดับนานาชาติ ซึ่งเห็นได้จากกระแสการเปิดเสรีทางการค้า (</w:t>
      </w:r>
      <w:r w:rsidRPr="009E4301">
        <w:rPr>
          <w:rFonts w:ascii="TH SarabunPSK" w:hAnsi="TH SarabunPSK" w:cs="TH SarabunPSK"/>
          <w:sz w:val="32"/>
          <w:szCs w:val="32"/>
        </w:rPr>
        <w:t xml:space="preserve">FTA) </w:t>
      </w:r>
      <w:r w:rsidRPr="009E4301">
        <w:rPr>
          <w:rFonts w:ascii="TH SarabunPSK" w:hAnsi="TH SarabunPSK" w:cs="TH SarabunPSK"/>
          <w:sz w:val="32"/>
          <w:szCs w:val="32"/>
          <w:cs/>
        </w:rPr>
        <w:t>อันมีจุดมุ่งหมายเพื่อลดอุปสรรคทางการค้าประเภทอื่นๆ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ที่มิใช่ภาษีศุลกากร (</w:t>
      </w:r>
      <w:r w:rsidRPr="009E4301">
        <w:rPr>
          <w:rFonts w:ascii="TH SarabunPSK" w:hAnsi="TH SarabunPSK" w:cs="TH SarabunPSK"/>
          <w:sz w:val="32"/>
          <w:szCs w:val="32"/>
        </w:rPr>
        <w:t xml:space="preserve">NTBs) </w:t>
      </w:r>
      <w:r w:rsidRPr="009E4301">
        <w:rPr>
          <w:rFonts w:ascii="TH SarabunPSK" w:hAnsi="TH SarabunPSK" w:cs="TH SarabunPSK"/>
          <w:sz w:val="32"/>
          <w:szCs w:val="32"/>
          <w:cs/>
        </w:rPr>
        <w:t>และการกีดกันทางการค้าที่เกิดจากนโยบายทางการค้าที่มีลักษณะปกป</w:t>
      </w:r>
      <w:r w:rsidR="00BE6691">
        <w:rPr>
          <w:rFonts w:ascii="TH SarabunPSK" w:hAnsi="TH SarabunPSK" w:cs="TH SarabunPSK" w:hint="cs"/>
          <w:sz w:val="32"/>
          <w:szCs w:val="32"/>
          <w:cs/>
        </w:rPr>
        <w:t>้</w:t>
      </w:r>
      <w:r w:rsidRPr="009E4301">
        <w:rPr>
          <w:rFonts w:ascii="TH SarabunPSK" w:hAnsi="TH SarabunPSK" w:cs="TH SarabunPSK"/>
          <w:sz w:val="32"/>
          <w:szCs w:val="32"/>
          <w:cs/>
        </w:rPr>
        <w:t>องธุรกิจและอุตสาหกรรมภายในประเทศของตนมากเกินสมควรจนเกิดความเสียหายต่อระบบเศรษฐกิจ</w:t>
      </w:r>
      <w:r w:rsidRPr="009E4301">
        <w:rPr>
          <w:rFonts w:ascii="TH SarabunPSK" w:hAnsi="TH SarabunPSK" w:cs="TH SarabunPSK"/>
          <w:sz w:val="32"/>
          <w:szCs w:val="32"/>
        </w:rPr>
        <w:t xml:space="preserve"> </w:t>
      </w:r>
      <w:r w:rsidRPr="009E4301">
        <w:rPr>
          <w:rFonts w:ascii="TH SarabunPSK" w:hAnsi="TH SarabunPSK" w:cs="TH SarabunPSK"/>
          <w:sz w:val="32"/>
          <w:szCs w:val="32"/>
          <w:cs/>
        </w:rPr>
        <w:t>ของประเทศคู่ค้า ดังที่ด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9E4301">
        <w:rPr>
          <w:rFonts w:ascii="TH SarabunPSK" w:hAnsi="TH SarabunPSK" w:cs="TH SarabunPSK"/>
          <w:sz w:val="32"/>
          <w:szCs w:val="32"/>
          <w:cs/>
        </w:rPr>
        <w:t>เนินอยู่ในปัจจุบัน อันเป็นสาเหตุของการเกิดข้อพิพาททางการค้าระหว่างประเทศขึ้น ซึ่งวิธีการระงับข้อพิพาทภายใต้กฎหมายการค้าระหว่างประเทศ (</w:t>
      </w:r>
      <w:r w:rsidRPr="009E4301">
        <w:rPr>
          <w:rFonts w:ascii="TH SarabunPSK" w:hAnsi="TH SarabunPSK" w:cs="TH SarabunPSK"/>
          <w:sz w:val="32"/>
          <w:szCs w:val="32"/>
        </w:rPr>
        <w:t>International Trade</w:t>
      </w:r>
      <w:r w:rsidR="00E13D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3D49" w:rsidRPr="00E13D49">
        <w:rPr>
          <w:rFonts w:ascii="TH SarabunPSK" w:hAnsi="TH SarabunPSK" w:cs="TH SarabunPSK"/>
          <w:sz w:val="32"/>
          <w:szCs w:val="32"/>
        </w:rPr>
        <w:t xml:space="preserve">Law) </w:t>
      </w:r>
      <w:r w:rsidR="00E13D49" w:rsidRPr="00E13D49">
        <w:rPr>
          <w:rFonts w:ascii="TH SarabunPSK" w:hAnsi="TH SarabunPSK" w:cs="TH SarabunPSK"/>
          <w:sz w:val="32"/>
          <w:szCs w:val="32"/>
          <w:cs/>
        </w:rPr>
        <w:t>นั้นสามารถระงับได้หลายวิธีอาทิเช่น การเจรจาไกล่เกลี่ย การประนีประนอมยอมความ หรืออนุญาโตตุลาการ โดยส่วนมากจะเป็นข้อพิพาทที่เกิดจากสัญญาการค้าระหว่างประเทศ</w:t>
      </w:r>
      <w:r w:rsidR="00E13D49" w:rsidRPr="00E13D49">
        <w:rPr>
          <w:rFonts w:ascii="TH SarabunPSK" w:hAnsi="TH SarabunPSK" w:cs="TH SarabunPSK"/>
          <w:sz w:val="32"/>
          <w:szCs w:val="32"/>
        </w:rPr>
        <w:t xml:space="preserve"> (International Trade Contracts) </w:t>
      </w:r>
      <w:r w:rsidR="00E13D49" w:rsidRPr="00E13D49">
        <w:rPr>
          <w:rFonts w:ascii="TH SarabunPSK" w:hAnsi="TH SarabunPSK" w:cs="TH SarabunPSK"/>
          <w:sz w:val="32"/>
          <w:szCs w:val="32"/>
          <w:cs/>
        </w:rPr>
        <w:t xml:space="preserve">และหากเป็นข้อพิพาทที่เกิดขึ้นระหว่างประเทศสมาชิก </w:t>
      </w:r>
      <w:r w:rsidR="00E13D49" w:rsidRPr="00E13D49">
        <w:rPr>
          <w:rFonts w:ascii="TH SarabunPSK" w:hAnsi="TH SarabunPSK" w:cs="TH SarabunPSK"/>
          <w:sz w:val="32"/>
          <w:szCs w:val="32"/>
        </w:rPr>
        <w:t xml:space="preserve">WTO </w:t>
      </w:r>
      <w:r w:rsidR="00E13D49" w:rsidRPr="00E13D49">
        <w:rPr>
          <w:rFonts w:ascii="TH SarabunPSK" w:hAnsi="TH SarabunPSK" w:cs="TH SarabunPSK"/>
          <w:sz w:val="32"/>
          <w:szCs w:val="32"/>
          <w:cs/>
        </w:rPr>
        <w:t>ด้วยกันเอง ก็จะมีวิธีการระงับข้อพิพาทโดยเฉพาะอันมีลักษณะเป็นการผสมผสานกันระหว่างวิธี</w:t>
      </w:r>
      <w:r w:rsidR="00E13D49"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="00E13D49" w:rsidRPr="00E13D49">
        <w:rPr>
          <w:rFonts w:ascii="TH SarabunPSK" w:hAnsi="TH SarabunPSK" w:cs="TH SarabunPSK"/>
          <w:sz w:val="32"/>
          <w:szCs w:val="32"/>
          <w:cs/>
        </w:rPr>
        <w:t>ทางการทูตกับกฎหมาย โดยเน้นการปรึกษาหารือเป็นส</w:t>
      </w:r>
      <w:r w:rsidR="00E13D49">
        <w:rPr>
          <w:rFonts w:ascii="TH SarabunPSK" w:hAnsi="TH SarabunPSK" w:cs="TH SarabunPSK" w:hint="cs"/>
          <w:sz w:val="32"/>
          <w:szCs w:val="32"/>
          <w:cs/>
        </w:rPr>
        <w:t>ำ</w:t>
      </w:r>
      <w:r w:rsidR="00E13D49" w:rsidRPr="00E13D49">
        <w:rPr>
          <w:rFonts w:ascii="TH SarabunPSK" w:hAnsi="TH SarabunPSK" w:cs="TH SarabunPSK"/>
          <w:sz w:val="32"/>
          <w:szCs w:val="32"/>
          <w:cs/>
        </w:rPr>
        <w:t>คัญ</w:t>
      </w:r>
    </w:p>
    <w:p w14:paraId="2306A280" w14:textId="77777777" w:rsidR="00E13D49" w:rsidRDefault="00E13D49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E13D4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Pr="00E13D49">
        <w:rPr>
          <w:rFonts w:ascii="TH SarabunPSK" w:hAnsi="TH SarabunPSK" w:cs="TH SarabunPSK"/>
          <w:sz w:val="32"/>
          <w:szCs w:val="32"/>
          <w:cs/>
        </w:rPr>
        <w:t>การระงับข้อพิพาทภายใต้พันธกรณีระหว่างประเทศด้านการค้าและการลงทุน</w:t>
      </w:r>
    </w:p>
    <w:p w14:paraId="06F96C88" w14:textId="65C2ED9E" w:rsidR="00E13D49" w:rsidRDefault="00E13D49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E13D49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หรับนิยามค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ว่า “พันธกรณีระหว่างประเทศของรัฐ” ในที่นี้ หมายความรวมถึง พันธกรณี</w:t>
      </w:r>
      <w:r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Pr="00E13D49">
        <w:rPr>
          <w:rFonts w:ascii="TH SarabunPSK" w:hAnsi="TH SarabunPSK" w:cs="TH SarabunPSK"/>
          <w:sz w:val="32"/>
          <w:szCs w:val="32"/>
          <w:cs/>
        </w:rPr>
        <w:t xml:space="preserve">ระหว่างประเทศที่เกิดขึ้นจากพันธกรณีที่เป็นลายลักษณ์อักษรหรือพันธกรณีที่มิใช่ลายลักษณ์อักษรก็ได้ ดังปรากฏในบทบัญญัติมาตรา </w:t>
      </w:r>
      <w:r w:rsidRPr="00E13D49">
        <w:rPr>
          <w:rFonts w:ascii="TH SarabunPSK" w:hAnsi="TH SarabunPSK" w:cs="TH SarabunPSK"/>
          <w:sz w:val="32"/>
          <w:szCs w:val="32"/>
        </w:rPr>
        <w:t xml:space="preserve">12 </w:t>
      </w:r>
      <w:r w:rsidRPr="00E13D49">
        <w:rPr>
          <w:rFonts w:ascii="TH SarabunPSK" w:hAnsi="TH SarabunPSK" w:cs="TH SarabunPSK"/>
          <w:sz w:val="32"/>
          <w:szCs w:val="32"/>
          <w:cs/>
        </w:rPr>
        <w:t>ของร่างบทมาตราของคณะกรรมาธิการกฎหมายระหว่างประเทศว่าด้วยความรับผิดชอบของรัฐส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หรับการกระท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 xml:space="preserve">ที่มิชอบด้วยกฎหมาย ค.ศ. </w:t>
      </w:r>
      <w:r w:rsidRPr="00E13D49">
        <w:rPr>
          <w:rFonts w:ascii="TH SarabunPSK" w:hAnsi="TH SarabunPSK" w:cs="TH SarabunPSK"/>
          <w:sz w:val="32"/>
          <w:szCs w:val="32"/>
        </w:rPr>
        <w:t xml:space="preserve">2001 (ILC Draft Articles on Responsibility of State for Internationally Wrongful Acts of 2001) </w:t>
      </w:r>
      <w:r w:rsidRPr="00E13D49">
        <w:rPr>
          <w:rFonts w:ascii="TH SarabunPSK" w:hAnsi="TH SarabunPSK" w:cs="TH SarabunPSK"/>
          <w:sz w:val="32"/>
          <w:szCs w:val="32"/>
          <w:cs/>
        </w:rPr>
        <w:t>ที่ว่า “การละเมิดพันธกรณีระหว่างประเทศของรัฐจะเกิดขึ้นเมื่อมีการกระท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ที่ไม่สอดคล้องกับพันธกรณีที่รัฐต้องผูกพัน ทั้งนี้ โดยไม่จ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เป็นต้องค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นึงถึงที่มาหรือลักษณะของพันธกรณีนั้น” จะเห็นได้ว่า เมื่อมีการละเมิดพันธกรณีระหว่างประเทศ รัฐก็จะมีความรับผิดชอบระหว่างประเทศตามมาโดย เฉพาะอย่างยิ่ง</w:t>
      </w:r>
      <w:r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Pr="00E13D49">
        <w:rPr>
          <w:rFonts w:ascii="TH SarabunPSK" w:hAnsi="TH SarabunPSK" w:cs="TH SarabunPSK"/>
          <w:sz w:val="32"/>
          <w:szCs w:val="32"/>
          <w:cs/>
        </w:rPr>
        <w:t>ในเรื่องความเสียหาย (</w:t>
      </w:r>
      <w:r w:rsidRPr="00E13D49">
        <w:rPr>
          <w:rFonts w:ascii="TH SarabunPSK" w:hAnsi="TH SarabunPSK" w:cs="TH SarabunPSK"/>
          <w:sz w:val="32"/>
          <w:szCs w:val="32"/>
        </w:rPr>
        <w:t xml:space="preserve">Injury) </w:t>
      </w:r>
      <w:r w:rsidRPr="00E13D49">
        <w:rPr>
          <w:rFonts w:ascii="TH SarabunPSK" w:hAnsi="TH SarabunPSK" w:cs="TH SarabunPSK"/>
          <w:sz w:val="32"/>
          <w:szCs w:val="32"/>
          <w:cs/>
        </w:rPr>
        <w:t>หรือค่าเสียหาย (</w:t>
      </w:r>
      <w:r w:rsidRPr="00E13D49">
        <w:rPr>
          <w:rFonts w:ascii="TH SarabunPSK" w:hAnsi="TH SarabunPSK" w:cs="TH SarabunPSK"/>
          <w:sz w:val="32"/>
          <w:szCs w:val="32"/>
        </w:rPr>
        <w:t xml:space="preserve">Damage) </w:t>
      </w:r>
      <w:r w:rsidRPr="00E13D49">
        <w:rPr>
          <w:rFonts w:ascii="TH SarabunPSK" w:hAnsi="TH SarabunPSK" w:cs="TH SarabunPSK"/>
          <w:sz w:val="32"/>
          <w:szCs w:val="32"/>
          <w:cs/>
        </w:rPr>
        <w:t>เกี่ยวกับการค้าและการลงทุนระหว่าง</w:t>
      </w:r>
      <w:r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Pr="00E13D49">
        <w:rPr>
          <w:rFonts w:ascii="TH SarabunPSK" w:hAnsi="TH SarabunPSK" w:cs="TH SarabunPSK"/>
          <w:sz w:val="32"/>
          <w:szCs w:val="32"/>
          <w:cs/>
        </w:rPr>
        <w:t>ประเทศอันเป็นนิติสัมพันธ์ระหว่างรัฐที่มีความส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คัญ ต่อระบบเศรษฐกิจโลกเป็นอย่างมาก อีกทั้งมีภาคเอกชนหรือปัจเจกชนเข้ามาเกี่ยวข้องในฐานะผู้ประกอบการที่ได้รับผล กระทบจากการกระท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ของรัฐอื่นที่ด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เนินนโยบายทางการค้าและการลงทุนอันละเมิดต่อพันธกรณีระหว่างประเทศคู่ค้า 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เป็นต้องมีบทบัญญัติกฎหมายเฉพาะในการระงับข้อพิพาทที่เกิดจากการละเมิดพันธกรณีด้าน</w:t>
      </w:r>
      <w:r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Pr="00E13D49">
        <w:rPr>
          <w:rFonts w:ascii="TH SarabunPSK" w:hAnsi="TH SarabunPSK" w:cs="TH SarabunPSK"/>
          <w:sz w:val="32"/>
          <w:szCs w:val="32"/>
          <w:cs/>
        </w:rPr>
        <w:t>การค้าและการลงทุนระหว่างประเทศ เพื่อให้มีกลไกในการระงับข้อพิพาทที่สามารถแก้ปัญหาความ</w:t>
      </w:r>
      <w:r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Pr="00E13D49">
        <w:rPr>
          <w:rFonts w:ascii="TH SarabunPSK" w:hAnsi="TH SarabunPSK" w:cs="TH SarabunPSK"/>
          <w:sz w:val="32"/>
          <w:szCs w:val="32"/>
          <w:cs/>
        </w:rPr>
        <w:t>ขัดแย้งที่มีความหลากหลายและซับซ้อนได้อย่างมีประสิทธิภาพสูงสุด</w:t>
      </w:r>
    </w:p>
    <w:p w14:paraId="4A4357FB" w14:textId="0222B7D8" w:rsidR="00F2735E" w:rsidRDefault="00E13D49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E13D49">
        <w:rPr>
          <w:rFonts w:ascii="TH SarabunPSK" w:hAnsi="TH SarabunPSK" w:cs="TH SarabunPSK"/>
          <w:sz w:val="32"/>
          <w:szCs w:val="32"/>
          <w:cs/>
        </w:rPr>
        <w:t>ในปัจจุบันองค์การระหว่างประเทศ (</w:t>
      </w:r>
      <w:r w:rsidRPr="00E13D49">
        <w:rPr>
          <w:rFonts w:ascii="TH SarabunPSK" w:hAnsi="TH SarabunPSK" w:cs="TH SarabunPSK"/>
          <w:sz w:val="32"/>
          <w:szCs w:val="32"/>
        </w:rPr>
        <w:t xml:space="preserve">International Organization) </w:t>
      </w:r>
      <w:r w:rsidRPr="00E13D49">
        <w:rPr>
          <w:rFonts w:ascii="TH SarabunPSK" w:hAnsi="TH SarabunPSK" w:cs="TH SarabunPSK"/>
          <w:sz w:val="32"/>
          <w:szCs w:val="32"/>
          <w:cs/>
        </w:rPr>
        <w:t>ที่มีบทบาทส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13D49">
        <w:rPr>
          <w:rFonts w:ascii="TH SarabunPSK" w:hAnsi="TH SarabunPSK" w:cs="TH SarabunPSK"/>
          <w:sz w:val="32"/>
          <w:szCs w:val="32"/>
          <w:cs/>
        </w:rPr>
        <w:t>คัญในการระงับข้อพิพาทอันเกิดจากการละเมิดพันธกรณีด้านการค้าและการลงทุนระหว่างประเทศ ได้แก่</w:t>
      </w:r>
      <w:r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Pr="00E13D49">
        <w:rPr>
          <w:rFonts w:ascii="TH SarabunPSK" w:hAnsi="TH SarabunPSK" w:cs="TH SarabunPSK"/>
          <w:sz w:val="32"/>
          <w:szCs w:val="32"/>
          <w:cs/>
        </w:rPr>
        <w:t>องค์การการค้าโลก (</w:t>
      </w:r>
      <w:r w:rsidRPr="00E13D49">
        <w:rPr>
          <w:rFonts w:ascii="TH SarabunPSK" w:hAnsi="TH SarabunPSK" w:cs="TH SarabunPSK"/>
          <w:sz w:val="32"/>
          <w:szCs w:val="32"/>
        </w:rPr>
        <w:t xml:space="preserve">WTO), </w:t>
      </w:r>
      <w:r w:rsidRPr="00E13D49">
        <w:rPr>
          <w:rFonts w:ascii="TH SarabunPSK" w:hAnsi="TH SarabunPSK" w:cs="TH SarabunPSK"/>
          <w:sz w:val="32"/>
          <w:szCs w:val="32"/>
          <w:cs/>
        </w:rPr>
        <w:t>คณะกรรมาธิการว่าด้วยกฎหมายการค้าระหว่างประเทศแห่ง (</w:t>
      </w:r>
      <w:r w:rsidRPr="00E13D49">
        <w:rPr>
          <w:rFonts w:ascii="TH SarabunPSK" w:hAnsi="TH SarabunPSK" w:cs="TH SarabunPSK"/>
          <w:sz w:val="32"/>
          <w:szCs w:val="32"/>
        </w:rPr>
        <w:t xml:space="preserve">United Nations Commission on International Trade Law – UNCITRAL), </w:t>
      </w:r>
      <w:r w:rsidRPr="00E13D49">
        <w:rPr>
          <w:rFonts w:ascii="TH SarabunPSK" w:hAnsi="TH SarabunPSK" w:cs="TH SarabunPSK"/>
          <w:sz w:val="32"/>
          <w:szCs w:val="32"/>
          <w:cs/>
        </w:rPr>
        <w:t>สภาหอการค้าระหว่างประเทศ (</w:t>
      </w:r>
      <w:r w:rsidRPr="00E13D49">
        <w:rPr>
          <w:rFonts w:ascii="TH SarabunPSK" w:hAnsi="TH SarabunPSK" w:cs="TH SarabunPSK"/>
          <w:sz w:val="32"/>
          <w:szCs w:val="32"/>
        </w:rPr>
        <w:t xml:space="preserve">International of Chamber of </w:t>
      </w:r>
      <w:r w:rsidRPr="00E13D49">
        <w:rPr>
          <w:rFonts w:ascii="TH SarabunPSK" w:hAnsi="TH SarabunPSK" w:cs="TH SarabunPSK"/>
          <w:sz w:val="32"/>
          <w:szCs w:val="32"/>
        </w:rPr>
        <w:lastRenderedPageBreak/>
        <w:t xml:space="preserve">Commerce – ICC), </w:t>
      </w:r>
      <w:r w:rsidRPr="00E13D49">
        <w:rPr>
          <w:rFonts w:ascii="TH SarabunPSK" w:hAnsi="TH SarabunPSK" w:cs="TH SarabunPSK"/>
          <w:sz w:val="32"/>
          <w:szCs w:val="32"/>
          <w:cs/>
        </w:rPr>
        <w:t>คณะกรรมการเศรษฐกิจและสังคม</w:t>
      </w:r>
      <w:r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Pr="00E13D49">
        <w:rPr>
          <w:rFonts w:ascii="TH SarabunPSK" w:hAnsi="TH SarabunPSK" w:cs="TH SarabunPSK"/>
          <w:sz w:val="32"/>
          <w:szCs w:val="32"/>
          <w:cs/>
        </w:rPr>
        <w:t>แห่งชาติเอเชียและแปซิฟิก (</w:t>
      </w:r>
      <w:r w:rsidRPr="00E13D49">
        <w:rPr>
          <w:rFonts w:ascii="TH SarabunPSK" w:hAnsi="TH SarabunPSK" w:cs="TH SarabunPSK"/>
          <w:sz w:val="32"/>
          <w:szCs w:val="32"/>
        </w:rPr>
        <w:t xml:space="preserve">The United Nations Economic and Social Commission for Asia and the Pacific – ESCAP), </w:t>
      </w:r>
      <w:r w:rsidRPr="00E13D49">
        <w:rPr>
          <w:rFonts w:ascii="TH SarabunPSK" w:hAnsi="TH SarabunPSK" w:cs="TH SarabunPSK"/>
          <w:sz w:val="32"/>
          <w:szCs w:val="32"/>
          <w:cs/>
        </w:rPr>
        <w:t>ศูนย์ระหว่างประเทศเพื่อระงับข้อพิพาทการลงทุนระหว่างรัฐและคน</w:t>
      </w:r>
      <w:r w:rsidRPr="00E13D49">
        <w:rPr>
          <w:rFonts w:ascii="TH SarabunPSK" w:hAnsi="TH SarabunPSK" w:cs="TH SarabunPSK"/>
          <w:sz w:val="32"/>
          <w:szCs w:val="32"/>
        </w:rPr>
        <w:t xml:space="preserve"> </w:t>
      </w:r>
      <w:r w:rsidRPr="00E13D49">
        <w:rPr>
          <w:rFonts w:ascii="TH SarabunPSK" w:hAnsi="TH SarabunPSK" w:cs="TH SarabunPSK"/>
          <w:sz w:val="32"/>
          <w:szCs w:val="32"/>
          <w:cs/>
        </w:rPr>
        <w:t>ชาติของรัฐอื่น (</w:t>
      </w:r>
      <w:r w:rsidRPr="00E13D49">
        <w:rPr>
          <w:rFonts w:ascii="TH SarabunPSK" w:hAnsi="TH SarabunPSK" w:cs="TH SarabunPSK"/>
          <w:sz w:val="32"/>
          <w:szCs w:val="32"/>
        </w:rPr>
        <w:t xml:space="preserve">The International Centre for the Settlement of Investment Disputes Between States and Nationals of Other States) </w:t>
      </w:r>
      <w:r w:rsidRPr="00E13D49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823C16E" w14:textId="77777777" w:rsidR="00F2735E" w:rsidRPr="00F2735E" w:rsidRDefault="00F2735E" w:rsidP="00E13D49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F2735E">
        <w:rPr>
          <w:rFonts w:ascii="TH SarabunPSK" w:hAnsi="TH SarabunPSK" w:cs="TH SarabunPSK"/>
          <w:b/>
          <w:bCs/>
          <w:sz w:val="32"/>
          <w:szCs w:val="32"/>
          <w:cs/>
        </w:rPr>
        <w:t>ลักษณะกลไกการระงับข้อพิพาทของประชาคมเศรษฐกิจอาเซียน</w:t>
      </w:r>
    </w:p>
    <w:p w14:paraId="03C6B239" w14:textId="77777777" w:rsidR="00F2735E" w:rsidRDefault="00F2735E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F2735E">
        <w:rPr>
          <w:rFonts w:ascii="TH SarabunPSK" w:hAnsi="TH SarabunPSK" w:cs="TH SarabunPSK"/>
          <w:sz w:val="32"/>
          <w:szCs w:val="32"/>
          <w:cs/>
        </w:rPr>
        <w:t xml:space="preserve">ในปี พ .ศ. </w:t>
      </w:r>
      <w:r w:rsidRPr="00F2735E">
        <w:rPr>
          <w:rFonts w:ascii="TH SarabunPSK" w:hAnsi="TH SarabunPSK" w:cs="TH SarabunPSK"/>
          <w:sz w:val="32"/>
          <w:szCs w:val="32"/>
        </w:rPr>
        <w:t>2546 (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ค.ศ. </w:t>
      </w:r>
      <w:r w:rsidRPr="00F2735E">
        <w:rPr>
          <w:rFonts w:ascii="TH SarabunPSK" w:hAnsi="TH SarabunPSK" w:cs="TH SarabunPSK"/>
          <w:sz w:val="32"/>
          <w:szCs w:val="32"/>
        </w:rPr>
        <w:t xml:space="preserve">2003) </w:t>
      </w:r>
      <w:r w:rsidRPr="00F2735E">
        <w:rPr>
          <w:rFonts w:ascii="TH SarabunPSK" w:hAnsi="TH SarabunPSK" w:cs="TH SarabunPSK"/>
          <w:sz w:val="32"/>
          <w:szCs w:val="32"/>
          <w:cs/>
        </w:rPr>
        <w:t>ที่ประชุมสุดยอดอาเซียน (</w:t>
      </w:r>
      <w:r w:rsidRPr="00F2735E">
        <w:rPr>
          <w:rFonts w:ascii="TH SarabunPSK" w:hAnsi="TH SarabunPSK" w:cs="TH SarabunPSK"/>
          <w:sz w:val="32"/>
          <w:szCs w:val="32"/>
        </w:rPr>
        <w:t xml:space="preserve">ASEAN Summit)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ได้ออกแถลงการณ์บาหลี ครั้งที่ </w:t>
      </w:r>
      <w:r w:rsidRPr="00F2735E">
        <w:rPr>
          <w:rFonts w:ascii="TH SarabunPSK" w:hAnsi="TH SarabunPSK" w:cs="TH SarabunPSK"/>
          <w:sz w:val="32"/>
          <w:szCs w:val="32"/>
        </w:rPr>
        <w:t xml:space="preserve">2 (Bali Concord II) </w:t>
      </w:r>
      <w:r w:rsidRPr="00F2735E">
        <w:rPr>
          <w:rFonts w:ascii="TH SarabunPSK" w:hAnsi="TH SarabunPSK" w:cs="TH SarabunPSK"/>
          <w:sz w:val="32"/>
          <w:szCs w:val="32"/>
          <w:cs/>
        </w:rPr>
        <w:t>ณ เกาะบาหลี ประเทศอินโดนีเซีย โดยเห็นชอบให้มี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การรวมตัวด้านเศรษฐกิจไปสู่การเป็นประชาคมเศรษฐกิจอาเซียน (</w:t>
      </w:r>
      <w:r w:rsidRPr="00F2735E">
        <w:rPr>
          <w:rFonts w:ascii="TH SarabunPSK" w:hAnsi="TH SarabunPSK" w:cs="TH SarabunPSK"/>
          <w:sz w:val="32"/>
          <w:szCs w:val="32"/>
        </w:rPr>
        <w:t xml:space="preserve">ASEAN Economic Community AEC)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ภายในปี พ .ศ. </w:t>
      </w:r>
      <w:r w:rsidRPr="00F2735E">
        <w:rPr>
          <w:rFonts w:ascii="TH SarabunPSK" w:hAnsi="TH SarabunPSK" w:cs="TH SarabunPSK"/>
          <w:sz w:val="32"/>
          <w:szCs w:val="32"/>
        </w:rPr>
        <w:t>2563 (</w:t>
      </w:r>
      <w:r w:rsidRPr="00F2735E">
        <w:rPr>
          <w:rFonts w:ascii="TH SarabunPSK" w:hAnsi="TH SarabunPSK" w:cs="TH SarabunPSK"/>
          <w:sz w:val="32"/>
          <w:szCs w:val="32"/>
          <w:cs/>
        </w:rPr>
        <w:t>ค.ศ.</w:t>
      </w:r>
      <w:r w:rsidRPr="00F2735E">
        <w:rPr>
          <w:rFonts w:ascii="TH SarabunPSK" w:hAnsi="TH SarabunPSK" w:cs="TH SarabunPSK"/>
          <w:sz w:val="32"/>
          <w:szCs w:val="32"/>
        </w:rPr>
        <w:t xml:space="preserve">2020) </w:t>
      </w:r>
      <w:r w:rsidRPr="00F2735E">
        <w:rPr>
          <w:rFonts w:ascii="TH SarabunPSK" w:hAnsi="TH SarabunPSK" w:cs="TH SarabunPSK"/>
          <w:sz w:val="32"/>
          <w:szCs w:val="32"/>
          <w:cs/>
        </w:rPr>
        <w:t>ถือเป็นการประกาศเจตนารมณ์ในการกระชับ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ความสัมพันธ์อันดีระหว่างสมาชิกอาเซียนให้มีความใกล้ชิดมากยิ่งขึ้นและให้เร่งรัดการรวมกลุ่มทาง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เศรษฐกิจเพื่อเปิดเสรีด้านสินค้าและบริการส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คัญ </w:t>
      </w:r>
      <w:r w:rsidRPr="00F2735E">
        <w:rPr>
          <w:rFonts w:ascii="TH SarabunPSK" w:hAnsi="TH SarabunPSK" w:cs="TH SarabunPSK"/>
          <w:sz w:val="32"/>
          <w:szCs w:val="32"/>
        </w:rPr>
        <w:t xml:space="preserve">11 </w:t>
      </w:r>
      <w:r w:rsidRPr="00F2735E">
        <w:rPr>
          <w:rFonts w:ascii="TH SarabunPSK" w:hAnsi="TH SarabunPSK" w:cs="TH SarabunPSK"/>
          <w:sz w:val="32"/>
          <w:szCs w:val="32"/>
          <w:cs/>
        </w:rPr>
        <w:t>สาขาส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คัญ (</w:t>
      </w:r>
      <w:r w:rsidRPr="00F2735E">
        <w:rPr>
          <w:rFonts w:ascii="TH SarabunPSK" w:hAnsi="TH SarabunPSK" w:cs="TH SarabunPSK"/>
          <w:sz w:val="32"/>
          <w:szCs w:val="32"/>
        </w:rPr>
        <w:t xml:space="preserve">Priority Sectors) </w:t>
      </w:r>
      <w:r w:rsidRPr="00F2735E">
        <w:rPr>
          <w:rFonts w:ascii="TH SarabunPSK" w:hAnsi="TH SarabunPSK" w:cs="TH SarabunPSK"/>
          <w:sz w:val="32"/>
          <w:szCs w:val="32"/>
          <w:cs/>
        </w:rPr>
        <w:t>อันได้แก่ การท่องเที่ยว การบิน ยานยนต์ ผลิตภัณฑ์ไม้ ผลิตภัณฑ์ยาง สิ่งทอ อิเล็กทรอนิกส์ สินค้าเกษตรและ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ประมง เทคโนโลยีสารสนเทศ และสุขภาพ ภายในปี พ .ศ. </w:t>
      </w:r>
      <w:r w:rsidRPr="00F2735E">
        <w:rPr>
          <w:rFonts w:ascii="TH SarabunPSK" w:hAnsi="TH SarabunPSK" w:cs="TH SarabunPSK"/>
          <w:sz w:val="32"/>
          <w:szCs w:val="32"/>
        </w:rPr>
        <w:t>2558 (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ค.ศ. </w:t>
      </w:r>
      <w:r w:rsidRPr="00F2735E">
        <w:rPr>
          <w:rFonts w:ascii="TH SarabunPSK" w:hAnsi="TH SarabunPSK" w:cs="TH SarabunPSK"/>
          <w:sz w:val="32"/>
          <w:szCs w:val="32"/>
        </w:rPr>
        <w:t xml:space="preserve">2015) </w:t>
      </w:r>
      <w:r w:rsidRPr="00F2735E">
        <w:rPr>
          <w:rFonts w:ascii="TH SarabunPSK" w:hAnsi="TH SarabunPSK" w:cs="TH SarabunPSK"/>
          <w:sz w:val="32"/>
          <w:szCs w:val="32"/>
          <w:cs/>
        </w:rPr>
        <w:t>เพื่อเป็นแรงขับเคลื่อน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ทางเศรษฐกิจในการมุ่งไปสู่การเป็น </w:t>
      </w:r>
      <w:r w:rsidRPr="00F2735E">
        <w:rPr>
          <w:rFonts w:ascii="TH SarabunPSK" w:hAnsi="TH SarabunPSK" w:cs="TH SarabunPSK"/>
          <w:sz w:val="32"/>
          <w:szCs w:val="32"/>
        </w:rPr>
        <w:t>AEC</w:t>
      </w:r>
    </w:p>
    <w:p w14:paraId="0C65E78A" w14:textId="568CC90C" w:rsidR="00F2735E" w:rsidRDefault="00F2735E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F2735E">
        <w:rPr>
          <w:rFonts w:ascii="TH SarabunPSK" w:hAnsi="TH SarabunPSK" w:cs="TH SarabunPSK"/>
          <w:sz w:val="32"/>
          <w:szCs w:val="32"/>
          <w:cs/>
        </w:rPr>
        <w:t>นอกจากนี้ อาเซียนยังได้ตกลงเห็นชอบให้มีการปรับปรุงกลไกการระงับข้อพิพาทที่มีอยู่เดิม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ให้มีประสิทธิภาพมากยิ่งขึ้น โดยให้มีลักษณะเป็นระบบอิงกฎ (</w:t>
      </w:r>
      <w:r w:rsidRPr="00F2735E">
        <w:rPr>
          <w:rFonts w:ascii="TH SarabunPSK" w:hAnsi="TH SarabunPSK" w:cs="TH SarabunPSK"/>
          <w:sz w:val="32"/>
          <w:szCs w:val="32"/>
        </w:rPr>
        <w:t xml:space="preserve">Rule-Based System) </w:t>
      </w:r>
      <w:r w:rsidRPr="00F2735E">
        <w:rPr>
          <w:rFonts w:ascii="TH SarabunPSK" w:hAnsi="TH SarabunPSK" w:cs="TH SarabunPSK"/>
          <w:sz w:val="32"/>
          <w:szCs w:val="32"/>
          <w:cs/>
        </w:rPr>
        <w:t>เพื่อช่วยแก้ไข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ปัญหาหรือข้อพิพาทที่เกิดจากการไม่ปฏิบัติตามพันธกรณีของสมาชิกอาเซียน และเพื่อพัฒนากระ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บวนการยุติข้อพิพาทของอาเซียนให้มีความเข้มแข็งมากขึ้น โดย </w:t>
      </w:r>
      <w:r w:rsidRPr="00F2735E">
        <w:rPr>
          <w:rFonts w:ascii="TH SarabunPSK" w:hAnsi="TH SarabunPSK" w:cs="TH SarabunPSK"/>
          <w:sz w:val="32"/>
          <w:szCs w:val="32"/>
        </w:rPr>
        <w:t xml:space="preserve">AEM </w:t>
      </w:r>
      <w:r w:rsidRPr="00F2735E">
        <w:rPr>
          <w:rFonts w:ascii="TH SarabunPSK" w:hAnsi="TH SarabunPSK" w:cs="TH SarabunPSK"/>
          <w:sz w:val="32"/>
          <w:szCs w:val="32"/>
          <w:cs/>
        </w:rPr>
        <w:t>ได้ลงนามใน “พิธีสารว่าด้วย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กลไกการระงับข้อพิพาทของอาเซียนฉบับใหม่ ค .ศ. </w:t>
      </w:r>
      <w:r w:rsidRPr="00F2735E">
        <w:rPr>
          <w:rFonts w:ascii="TH SarabunPSK" w:hAnsi="TH SarabunPSK" w:cs="TH SarabunPSK"/>
          <w:sz w:val="32"/>
          <w:szCs w:val="32"/>
        </w:rPr>
        <w:t xml:space="preserve">2004” (ASEAN Protocol on Enhanced Dispute Settlement Mechanism) 64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ระหว่างการประชุมสุดยอดอาเซียน ครั้งที่ </w:t>
      </w:r>
      <w:r w:rsidRPr="00F2735E">
        <w:rPr>
          <w:rFonts w:ascii="TH SarabunPSK" w:hAnsi="TH SarabunPSK" w:cs="TH SarabunPSK"/>
          <w:sz w:val="32"/>
          <w:szCs w:val="32"/>
        </w:rPr>
        <w:t xml:space="preserve">10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เมื่อวันที่ </w:t>
      </w:r>
      <w:r w:rsidRPr="00F2735E">
        <w:rPr>
          <w:rFonts w:ascii="TH SarabunPSK" w:hAnsi="TH SarabunPSK" w:cs="TH SarabunPSK"/>
          <w:sz w:val="32"/>
          <w:szCs w:val="32"/>
        </w:rPr>
        <w:t xml:space="preserve">27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พฤศจิกายน พ.ศ. </w:t>
      </w:r>
      <w:r w:rsidRPr="00F2735E">
        <w:rPr>
          <w:rFonts w:ascii="TH SarabunPSK" w:hAnsi="TH SarabunPSK" w:cs="TH SarabunPSK"/>
          <w:sz w:val="32"/>
          <w:szCs w:val="32"/>
        </w:rPr>
        <w:t xml:space="preserve">2547 </w:t>
      </w:r>
      <w:r w:rsidRPr="00F2735E">
        <w:rPr>
          <w:rFonts w:ascii="TH SarabunPSK" w:hAnsi="TH SarabunPSK" w:cs="TH SarabunPSK"/>
          <w:sz w:val="32"/>
          <w:szCs w:val="32"/>
          <w:cs/>
        </w:rPr>
        <w:t>ณ กรุงเวียงจันทน์ประเทศลาวซึ่งถือเป็นกลไกการระงับข้อพิพาทที่เข้มข้น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กว่าฉบับเดิม กล่าวคือ มีการปรับขั้นตอนในการแก้ไขปัญหาข้อพิพาททางด้านการค้าและการลงทุ น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ของอาเซียนให้มีความรัดกุมและสะดวกมากยิ่งขึ้น ตามความเห็นชอบของที่ประชุมของคณะท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งาน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ระดับสูงว่าด้วยการรวมกลุ่มทางเศรษฐกิจอาเซียน (</w:t>
      </w:r>
      <w:r w:rsidRPr="00F2735E">
        <w:rPr>
          <w:rFonts w:ascii="TH SarabunPSK" w:hAnsi="TH SarabunPSK" w:cs="TH SarabunPSK"/>
          <w:sz w:val="32"/>
          <w:szCs w:val="32"/>
        </w:rPr>
        <w:t>High-Level Task Force: HLTF)</w:t>
      </w:r>
    </w:p>
    <w:p w14:paraId="5E2E6CEA" w14:textId="38D38294" w:rsidR="00731F5C" w:rsidRDefault="00F2735E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F2735E">
        <w:rPr>
          <w:rFonts w:ascii="TH SarabunPSK" w:hAnsi="TH SarabunPSK" w:cs="TH SarabunPSK"/>
          <w:sz w:val="32"/>
          <w:szCs w:val="32"/>
          <w:cs/>
        </w:rPr>
        <w:t xml:space="preserve">ภายใต้พิธีสารว่าด้วยกลไกการระงับข้อพิพาทของอาเซียนฉบับใหม่ปี ค .ศ. </w:t>
      </w:r>
      <w:r w:rsidRPr="00F2735E">
        <w:rPr>
          <w:rFonts w:ascii="TH SarabunPSK" w:hAnsi="TH SarabunPSK" w:cs="TH SarabunPSK"/>
          <w:sz w:val="32"/>
          <w:szCs w:val="32"/>
        </w:rPr>
        <w:t xml:space="preserve">2004 </w:t>
      </w:r>
      <w:r w:rsidRPr="00F2735E">
        <w:rPr>
          <w:rFonts w:ascii="TH SarabunPSK" w:hAnsi="TH SarabunPSK" w:cs="TH SarabunPSK"/>
          <w:sz w:val="32"/>
          <w:szCs w:val="32"/>
          <w:cs/>
        </w:rPr>
        <w:t>นี้ อาเซียนยังได้ปรับปรุงกลไกการด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เนินงานให้มีระบบการระงับข้อพิพาทอื่นๆ ทั้งในลักษณะของการให้ค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ปรึกษาหารือและชี้แนะแนวทางแก้ไขปัญหาข้อพิพาทระหว่างประเทศสมาชิกอาเซียน อันได้แก่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การจัดตั้งหน่วยงานด้านกฎหมาย (</w:t>
      </w:r>
      <w:r w:rsidRPr="00F2735E">
        <w:rPr>
          <w:rFonts w:ascii="TH SarabunPSK" w:hAnsi="TH SarabunPSK" w:cs="TH SarabunPSK"/>
          <w:sz w:val="32"/>
          <w:szCs w:val="32"/>
        </w:rPr>
        <w:t xml:space="preserve">ASEAN Legal Unit) </w:t>
      </w:r>
      <w:r w:rsidRPr="00F2735E">
        <w:rPr>
          <w:rFonts w:ascii="TH SarabunPSK" w:hAnsi="TH SarabunPSK" w:cs="TH SarabunPSK"/>
          <w:sz w:val="32"/>
          <w:szCs w:val="32"/>
          <w:cs/>
        </w:rPr>
        <w:t>ขึ้น หรือที่เรียกว่า “ศูนย์กฎหมายอาเซียน”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ณ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นักเลขาธิการอาเซียน (</w:t>
      </w:r>
      <w:r w:rsidRPr="00F2735E">
        <w:rPr>
          <w:rFonts w:ascii="TH SarabunPSK" w:hAnsi="TH SarabunPSK" w:cs="TH SarabunPSK"/>
          <w:sz w:val="32"/>
          <w:szCs w:val="32"/>
        </w:rPr>
        <w:t xml:space="preserve">ASEAN Secretariat) </w:t>
      </w:r>
      <w:r w:rsidRPr="00F2735E">
        <w:rPr>
          <w:rFonts w:ascii="TH SarabunPSK" w:hAnsi="TH SarabunPSK" w:cs="TH SarabunPSK"/>
          <w:sz w:val="32"/>
          <w:szCs w:val="32"/>
          <w:cs/>
        </w:rPr>
        <w:t>กรุงจาการ์ตา ประเทศอินโดนีเซีย เพื่อให้ค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ปรึกษาหารือและการตีความกฎหมาย รวมถึงความตกลง หรือพิธีสารฉบับต่างๆ ของอาเซียน ซึ่งประกอบไปด้วยนักกฎหมายและนักวิชาการที่มีความ</w:t>
      </w:r>
      <w:r w:rsidRPr="00F2735E">
        <w:rPr>
          <w:rFonts w:ascii="TH SarabunPSK" w:hAnsi="TH SarabunPSK" w:cs="TH SarabunPSK"/>
          <w:sz w:val="32"/>
          <w:szCs w:val="32"/>
          <w:cs/>
        </w:rPr>
        <w:lastRenderedPageBreak/>
        <w:t>เชี่ยวชาญในเรื่องกฎหมายการค้าระหว่าง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ประเทศโดยท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หน้าที่ให้ค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ประเด็นในทางกฎหมายเพื่อสนับสนุนการท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งานของ “องค์กรระดับเจ้าหน้าที่อาวุโสเพื่อติดตามการด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เนินงานตามพันธกรณีของอาเซียน</w:t>
      </w:r>
      <w:r>
        <w:rPr>
          <w:rFonts w:ascii="TH SarabunPSK" w:hAnsi="TH SarabunPSK" w:cs="TH SarabunPSK"/>
          <w:sz w:val="32"/>
          <w:szCs w:val="32"/>
        </w:rPr>
        <w:t>”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F2735E">
        <w:rPr>
          <w:rFonts w:ascii="TH SarabunPSK" w:hAnsi="TH SarabunPSK" w:cs="TH SarabunPSK"/>
          <w:sz w:val="32"/>
          <w:szCs w:val="32"/>
        </w:rPr>
        <w:t xml:space="preserve">ASEAN Compliance Body </w:t>
      </w:r>
      <w:r>
        <w:rPr>
          <w:rFonts w:ascii="TH SarabunPSK" w:hAnsi="TH SarabunPSK" w:cs="TH SarabunPSK"/>
          <w:sz w:val="32"/>
          <w:szCs w:val="32"/>
        </w:rPr>
        <w:t>-</w:t>
      </w:r>
      <w:r w:rsidRPr="00F2735E">
        <w:rPr>
          <w:rFonts w:ascii="TH SarabunPSK" w:hAnsi="TH SarabunPSK" w:cs="TH SarabunPSK"/>
          <w:sz w:val="32"/>
          <w:szCs w:val="32"/>
        </w:rPr>
        <w:t xml:space="preserve"> ACB) </w:t>
      </w:r>
      <w:r w:rsidRPr="00F2735E">
        <w:rPr>
          <w:rFonts w:ascii="TH SarabunPSK" w:hAnsi="TH SarabunPSK" w:cs="TH SarabunPSK"/>
          <w:sz w:val="32"/>
          <w:szCs w:val="32"/>
          <w:cs/>
        </w:rPr>
        <w:t>ซึ่งมีหน้าที่ก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กับดูแลให้ประเทศสมาชิกอาเซียนปฏิบัติตามพันธกรณีต่าง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ๆ ที่มีอยู่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อย่างจริงจังโดยสมาชิกอาเซียนมีสิทธิแต่งตั้งผู้แทน </w:t>
      </w:r>
      <w:r w:rsidRPr="00F2735E">
        <w:rPr>
          <w:rFonts w:ascii="TH SarabunPSK" w:hAnsi="TH SarabunPSK" w:cs="TH SarabunPSK"/>
          <w:sz w:val="32"/>
          <w:szCs w:val="32"/>
        </w:rPr>
        <w:t xml:space="preserve">ACB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ได้ประเทศละ </w:t>
      </w:r>
      <w:r w:rsidRPr="00F2735E">
        <w:rPr>
          <w:rFonts w:ascii="TH SarabunPSK" w:hAnsi="TH SarabunPSK" w:cs="TH SarabunPSK"/>
          <w:sz w:val="32"/>
          <w:szCs w:val="32"/>
        </w:rPr>
        <w:t xml:space="preserve">1 </w:t>
      </w:r>
      <w:r w:rsidRPr="00F2735E">
        <w:rPr>
          <w:rFonts w:ascii="TH SarabunPSK" w:hAnsi="TH SarabunPSK" w:cs="TH SarabunPSK"/>
          <w:sz w:val="32"/>
          <w:szCs w:val="32"/>
          <w:cs/>
        </w:rPr>
        <w:t>คน อย่างไรก็ดี 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F2735E">
        <w:rPr>
          <w:rFonts w:ascii="TH SarabunPSK" w:hAnsi="TH SarabunPSK" w:cs="TH SarabunPSK"/>
          <w:sz w:val="32"/>
          <w:szCs w:val="32"/>
        </w:rPr>
        <w:t xml:space="preserve">ACB </w:t>
      </w:r>
      <w:r w:rsidRPr="00F2735E">
        <w:rPr>
          <w:rFonts w:ascii="TH SarabunPSK" w:hAnsi="TH SarabunPSK" w:cs="TH SarabunPSK"/>
          <w:sz w:val="32"/>
          <w:szCs w:val="32"/>
          <w:cs/>
        </w:rPr>
        <w:t>ดังกล่าวนี้จะไม่มีผลผูกพันทางกฎหมายใดๆ ต่อประเทศสมาชิกอาเซียนนอกจากนี้ อาเซียน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ได้จัดตั้ง “หน่วยงานก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กับดูแลแก้ไขปัญหาการค้าและการลงทุนของอาเซียนทางอินเตอร์เน็ต”</w:t>
      </w:r>
      <w:r w:rsidRPr="00F2735E">
        <w:rPr>
          <w:rFonts w:ascii="TH SarabunPSK" w:hAnsi="TH SarabunPSK" w:cs="TH SarabunPSK"/>
          <w:sz w:val="32"/>
          <w:szCs w:val="32"/>
        </w:rPr>
        <w:t xml:space="preserve"> (ASEAN Consultations to Solve Trade and Investment Related Issues - ACT) </w:t>
      </w:r>
      <w:r w:rsidRPr="00F2735E">
        <w:rPr>
          <w:rFonts w:ascii="TH SarabunPSK" w:hAnsi="TH SarabunPSK" w:cs="TH SarabunPSK"/>
          <w:sz w:val="32"/>
          <w:szCs w:val="32"/>
          <w:cs/>
        </w:rPr>
        <w:t>เพื่อให้</w:t>
      </w:r>
      <w:r w:rsidRPr="00F2735E">
        <w:rPr>
          <w:rFonts w:ascii="TH SarabunPSK" w:hAnsi="TH SarabunPSK" w:cs="TH SarabunPSK"/>
          <w:sz w:val="32"/>
          <w:szCs w:val="32"/>
        </w:rPr>
        <w:t xml:space="preserve"> </w:t>
      </w:r>
      <w:r w:rsidRPr="00F2735E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ปรึกษาในการแก้ไขปัญหาการค้าและการลงทุนของประเทศสมาชิกอาเซียน โดยใช้วิธีการติดต่อประสานงานทางอินเตอร์เน็ตซึ่งเป็นกลไกที่มีต้นแบบมาจากสหภาพยุโรป (</w:t>
      </w:r>
      <w:r w:rsidRPr="00F2735E">
        <w:rPr>
          <w:rFonts w:ascii="TH SarabunPSK" w:hAnsi="TH SarabunPSK" w:cs="TH SarabunPSK"/>
          <w:sz w:val="32"/>
          <w:szCs w:val="32"/>
        </w:rPr>
        <w:t xml:space="preserve">EU SOLVIT) </w:t>
      </w:r>
      <w:r w:rsidRPr="00F2735E">
        <w:rPr>
          <w:rFonts w:ascii="TH SarabunPSK" w:hAnsi="TH SarabunPSK" w:cs="TH SarabunPSK"/>
          <w:sz w:val="32"/>
          <w:szCs w:val="32"/>
          <w:cs/>
        </w:rPr>
        <w:t>อันเป็นการลดขั้นตอนและระยะเวลาด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735E">
        <w:rPr>
          <w:rFonts w:ascii="TH SarabunPSK" w:hAnsi="TH SarabunPSK" w:cs="TH SarabunPSK"/>
          <w:sz w:val="32"/>
          <w:szCs w:val="32"/>
          <w:cs/>
        </w:rPr>
        <w:t>เนินการเพื่อช่วยเหลือภาคเอกชนในการแก้ไขปัญหาให้ลุล่วงโดยเร็ว และช่วยส่งเสริมบรรยากาศที่ดีในการลงทุนให้แก่นักธุรกิจภายในภูมิภาคอาเซียน</w:t>
      </w:r>
    </w:p>
    <w:p w14:paraId="56ED18FE" w14:textId="77777777" w:rsidR="00731F5C" w:rsidRPr="00731F5C" w:rsidRDefault="00731F5C" w:rsidP="00E13D49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31F5C">
        <w:rPr>
          <w:rFonts w:ascii="TH SarabunPSK" w:hAnsi="TH SarabunPSK" w:cs="TH SarabunPSK"/>
          <w:b/>
          <w:bCs/>
          <w:sz w:val="32"/>
          <w:szCs w:val="32"/>
          <w:cs/>
        </w:rPr>
        <w:t>ข้อพิจารณาทั่วไป</w:t>
      </w:r>
    </w:p>
    <w:p w14:paraId="303AC91E" w14:textId="77777777" w:rsidR="00731F5C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  <w:cs/>
        </w:rPr>
        <w:t xml:space="preserve">พิธีสาร </w:t>
      </w:r>
      <w:r w:rsidRPr="00731F5C">
        <w:rPr>
          <w:rFonts w:ascii="TH SarabunPSK" w:hAnsi="TH SarabunPSK" w:cs="TH SarabunPSK"/>
          <w:sz w:val="32"/>
          <w:szCs w:val="32"/>
        </w:rPr>
        <w:t xml:space="preserve">EDSM </w:t>
      </w:r>
      <w:r w:rsidRPr="00731F5C">
        <w:rPr>
          <w:rFonts w:ascii="TH SarabunPSK" w:hAnsi="TH SarabunPSK" w:cs="TH SarabunPSK"/>
          <w:sz w:val="32"/>
          <w:szCs w:val="32"/>
          <w:cs/>
        </w:rPr>
        <w:t>นั้น ถือเป็นพิธีสารภายใต้กฎบัตรอาเซียนที่มีบทบาทส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คัญต่อกลไกการระงับ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ข้อพิพาทของประชาคมเศรษฐกิจอาเซียน เนื่องจากเป็นบทบัญญัติที่ก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หนดขั้นตอนการระงับข้อ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พิพาทอันมีขอบเขตครอบคลุมข้อพิพาทที่เกิดขึ้นภายใต้ความตกลงว่าด้วยการเสริมสร้างความร่วมมือ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ทางเศรษฐกิจของอาเซียนซึ่งแก้ไขเพิ่มเติมโดยพิธีสารแก้ไขกรอบความตกลงว่าด้วยการเสริมสร้าง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 xml:space="preserve">ความร่วมมือทางเศรษฐกิจของอาเซียน และความตกลงอาเซียนที่ระบุไว้ในส่วนแนบท้ายที่ </w:t>
      </w:r>
      <w:r w:rsidRPr="00731F5C">
        <w:rPr>
          <w:rFonts w:ascii="TH SarabunPSK" w:hAnsi="TH SarabunPSK" w:cs="TH SarabunPSK"/>
          <w:sz w:val="32"/>
          <w:szCs w:val="32"/>
        </w:rPr>
        <w:t xml:space="preserve">1 </w:t>
      </w:r>
      <w:r w:rsidRPr="00731F5C">
        <w:rPr>
          <w:rFonts w:ascii="TH SarabunPSK" w:hAnsi="TH SarabunPSK" w:cs="TH SarabunPSK"/>
          <w:sz w:val="32"/>
          <w:szCs w:val="32"/>
          <w:cs/>
        </w:rPr>
        <w:t>ของพิธี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สารฯ และความตกลงว่าด้วยการเสริมสร้างความร่วมมือทางเศรษฐกิจของอาเซียนที่จะมีขึ้นในอนาคต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อย่างไรก็ดี ในกรณีที่ความตกลงอาเซียนบางฉบับมีข้อพิเศษหรือข้อบทเพิ่มเติมเกี่ยวกับการ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ระงับข้อพิพาทและข้อบทเหล่านั้นขัดกับข้อบทของพิธีสารฯ ก็ให้ใช้ข้อบทของความตกลงฉบับนั้น</w:t>
      </w:r>
    </w:p>
    <w:p w14:paraId="47E4B5A5" w14:textId="77FF7A80" w:rsidR="00731F5C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  <w:cs/>
        </w:rPr>
        <w:t>ทั้งนี้ ในกรณีที่ประเทศสมาชิกมีสิทธิจะฟูองคดีภายใต้กลไกการระงับข้อพิพาทของอาเซียน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หรือกลไกการระงับข้อพิพาทภายใต้กรอบความร่วมมืออื่น ประเทศสมาชิกมีสิทธิที่จะเปลี่ยนไปใช้กลไกการระงับข้อพิพาทอื่นเมื่อใดก็ได้ แต่จะต้องกระท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ก่อนมีค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 xml:space="preserve">ขอให้ที่ประชุม </w:t>
      </w:r>
      <w:r w:rsidRPr="00731F5C">
        <w:rPr>
          <w:rFonts w:ascii="TH SarabunPSK" w:hAnsi="TH SarabunPSK" w:cs="TH SarabunPSK"/>
          <w:sz w:val="32"/>
          <w:szCs w:val="32"/>
        </w:rPr>
        <w:t xml:space="preserve">SEOM </w:t>
      </w:r>
      <w:r w:rsidRPr="00731F5C">
        <w:rPr>
          <w:rFonts w:ascii="TH SarabunPSK" w:hAnsi="TH SarabunPSK" w:cs="TH SarabunPSK"/>
          <w:sz w:val="32"/>
          <w:szCs w:val="32"/>
          <w:cs/>
        </w:rPr>
        <w:t xml:space="preserve">ตั้งคณะผู้พิจารณาซึ่งพิธีสาร </w:t>
      </w:r>
      <w:r w:rsidRPr="00731F5C">
        <w:rPr>
          <w:rFonts w:ascii="TH SarabunPSK" w:hAnsi="TH SarabunPSK" w:cs="TH SarabunPSK"/>
          <w:sz w:val="32"/>
          <w:szCs w:val="32"/>
        </w:rPr>
        <w:t xml:space="preserve">EDSM </w:t>
      </w:r>
      <w:r w:rsidRPr="00731F5C">
        <w:rPr>
          <w:rFonts w:ascii="TH SarabunPSK" w:hAnsi="TH SarabunPSK" w:cs="TH SarabunPSK"/>
          <w:sz w:val="32"/>
          <w:szCs w:val="32"/>
          <w:cs/>
        </w:rPr>
        <w:t>ได้จัดล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ดับขั้นตอนในกลไกการระงับข้อพิพาทไว้ ดังนี้</w:t>
      </w:r>
    </w:p>
    <w:p w14:paraId="44F8FBD2" w14:textId="77777777" w:rsidR="00731F5C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การระงับข้อพิพาทโดยสมาชิกคู่พิพาท</w:t>
      </w:r>
    </w:p>
    <w:p w14:paraId="1FB00001" w14:textId="77777777" w:rsidR="00731F5C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</w:rPr>
        <w:t xml:space="preserve">1) </w:t>
      </w:r>
      <w:r w:rsidRPr="00731F5C">
        <w:rPr>
          <w:rFonts w:ascii="TH SarabunPSK" w:hAnsi="TH SarabunPSK" w:cs="TH SarabunPSK"/>
          <w:sz w:val="32"/>
          <w:szCs w:val="32"/>
          <w:cs/>
        </w:rPr>
        <w:t>การระงับข้อพิพาทโดยการปรึกษาหารือ (</w:t>
      </w:r>
      <w:r w:rsidRPr="00731F5C">
        <w:rPr>
          <w:rFonts w:ascii="TH SarabunPSK" w:hAnsi="TH SarabunPSK" w:cs="TH SarabunPSK"/>
          <w:sz w:val="32"/>
          <w:szCs w:val="32"/>
        </w:rPr>
        <w:t>Consultations)</w:t>
      </w:r>
    </w:p>
    <w:p w14:paraId="2666427D" w14:textId="08327E84" w:rsidR="00731F5C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  <w:cs/>
        </w:rPr>
        <w:t>การปรึกษาหารือถือเป็นขั้นตอนแรกของการเข้าสู่กระบวนการระงับข้อ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 xml:space="preserve">พิพาทภายใต้พิธีสาร </w:t>
      </w:r>
      <w:r w:rsidRPr="00731F5C">
        <w:rPr>
          <w:rFonts w:ascii="TH SarabunPSK" w:hAnsi="TH SarabunPSK" w:cs="TH SarabunPSK"/>
          <w:sz w:val="32"/>
          <w:szCs w:val="32"/>
        </w:rPr>
        <w:t xml:space="preserve">EDSM </w:t>
      </w:r>
      <w:r w:rsidRPr="00731F5C">
        <w:rPr>
          <w:rFonts w:ascii="TH SarabunPSK" w:hAnsi="TH SarabunPSK" w:cs="TH SarabunPSK"/>
          <w:sz w:val="32"/>
          <w:szCs w:val="32"/>
          <w:cs/>
        </w:rPr>
        <w:t>ในกรณีที่ประเทศสมาชิกเห็นว่า สิทธิประโยชน์ของตนไม่ว่าทางตรงหรือ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ทางอ้อมภายใต้ความตกลงฯ ถูก</w:t>
      </w:r>
      <w:r w:rsidRPr="00731F5C">
        <w:rPr>
          <w:rFonts w:ascii="TH SarabunPSK" w:hAnsi="TH SarabunPSK" w:cs="TH SarabunPSK"/>
          <w:sz w:val="32"/>
          <w:szCs w:val="32"/>
          <w:cs/>
        </w:rPr>
        <w:lastRenderedPageBreak/>
        <w:t>กระทบ เนื่องจากประเทศสมาชิกอื่นใช้มาตรการที่ขัดต่อความตกลงฯ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หรือมีสถานการณ์ใด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ๆ เกิดขึ้น ก็สามารถด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เนินการหารือกับประเทศสมาชิกที่เกี่ยวข้องเพื่อหาข้อยุติ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อันเป็นที่พอใจของทั้งสองฝ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731F5C">
        <w:rPr>
          <w:rFonts w:ascii="TH SarabunPSK" w:hAnsi="TH SarabunPSK" w:cs="TH SarabunPSK"/>
          <w:sz w:val="32"/>
          <w:szCs w:val="32"/>
          <w:cs/>
        </w:rPr>
        <w:t>าย</w:t>
      </w:r>
    </w:p>
    <w:p w14:paraId="7BE43BB1" w14:textId="77777777" w:rsidR="00731F5C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</w:rPr>
        <w:t xml:space="preserve">2) </w:t>
      </w:r>
      <w:r w:rsidRPr="00731F5C">
        <w:rPr>
          <w:rFonts w:ascii="TH SarabunPSK" w:hAnsi="TH SarabunPSK" w:cs="TH SarabunPSK"/>
          <w:sz w:val="32"/>
          <w:szCs w:val="32"/>
          <w:cs/>
        </w:rPr>
        <w:t>การระงับข้อพิพาทโดยการไกล่เกลี่ยข้อพิพาท (</w:t>
      </w:r>
      <w:r w:rsidRPr="00731F5C">
        <w:rPr>
          <w:rFonts w:ascii="TH SarabunPSK" w:hAnsi="TH SarabunPSK" w:cs="TH SarabunPSK"/>
          <w:sz w:val="32"/>
          <w:szCs w:val="32"/>
        </w:rPr>
        <w:t>Good Offices, Conciliation or Mediation)</w:t>
      </w:r>
    </w:p>
    <w:p w14:paraId="5B62F33E" w14:textId="77777777" w:rsidR="00731F5C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  <w:cs/>
        </w:rPr>
        <w:t>ประเทศคู่พิพาทสามารถเลือกใช้การไกล่เกลี่ยข้อพิพาทได้ โดยการใช้คนกลางที่น่าเชื่อถือ (</w:t>
      </w:r>
      <w:r w:rsidRPr="00731F5C">
        <w:rPr>
          <w:rFonts w:ascii="TH SarabunPSK" w:hAnsi="TH SarabunPSK" w:cs="TH SarabunPSK"/>
          <w:sz w:val="32"/>
          <w:szCs w:val="32"/>
        </w:rPr>
        <w:t xml:space="preserve">Good Offices) </w:t>
      </w:r>
      <w:r w:rsidRPr="00731F5C">
        <w:rPr>
          <w:rFonts w:ascii="TH SarabunPSK" w:hAnsi="TH SarabunPSK" w:cs="TH SarabunPSK"/>
          <w:sz w:val="32"/>
          <w:szCs w:val="32"/>
          <w:cs/>
        </w:rPr>
        <w:t>หรือใช้การประนีประนอม (</w:t>
      </w:r>
      <w:r w:rsidRPr="00731F5C">
        <w:rPr>
          <w:rFonts w:ascii="TH SarabunPSK" w:hAnsi="TH SarabunPSK" w:cs="TH SarabunPSK"/>
          <w:sz w:val="32"/>
          <w:szCs w:val="32"/>
        </w:rPr>
        <w:t xml:space="preserve">Conciliation) </w:t>
      </w:r>
      <w:r w:rsidRPr="00731F5C">
        <w:rPr>
          <w:rFonts w:ascii="TH SarabunPSK" w:hAnsi="TH SarabunPSK" w:cs="TH SarabunPSK"/>
          <w:sz w:val="32"/>
          <w:szCs w:val="32"/>
          <w:cs/>
        </w:rPr>
        <w:t>หรือการไกล่เกลี่ยข้อพิพาท (</w:t>
      </w:r>
      <w:r w:rsidRPr="00731F5C">
        <w:rPr>
          <w:rFonts w:ascii="TH SarabunPSK" w:hAnsi="TH SarabunPSK" w:cs="TH SarabunPSK"/>
          <w:sz w:val="32"/>
          <w:szCs w:val="32"/>
        </w:rPr>
        <w:t xml:space="preserve">Mediation) </w:t>
      </w:r>
      <w:r w:rsidRPr="00731F5C">
        <w:rPr>
          <w:rFonts w:ascii="TH SarabunPSK" w:hAnsi="TH SarabunPSK" w:cs="TH SarabunPSK"/>
          <w:sz w:val="32"/>
          <w:szCs w:val="32"/>
          <w:cs/>
        </w:rPr>
        <w:t>โดยจะเริ่มใช้หรือเลือกใช้เมื่อใดก็ได้ อย่างไรก็ดี หากเลือกใช้การไกล่เกลี่ยข้อพิพาทแล้ว จะต้องยุติการใช้กระบวนการดังกล่าวก่อนที่จะขอให้จัดตั้งคณะผู้พิจารณา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ทั้งนี้ คู่พิพาทอาจตกลงที่จะใช้การไกล่เกลี่ยควบคู่กับการด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เนินการตามพิธีสารฯ ก็ได้ โดยเลขาธิการอาเซียนอาจเสนอเป็นคนกลางช่วยไกล่เกลี่ยข้อพิพาทระหว่างประเทศสมาชิกก็ได้</w:t>
      </w:r>
    </w:p>
    <w:p w14:paraId="35D1C32A" w14:textId="77777777" w:rsidR="00731F5C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การระงับข้อพิพาทโดยคณะผู้พิจารณา</w:t>
      </w:r>
    </w:p>
    <w:p w14:paraId="05E1DE8D" w14:textId="22F8B0D0" w:rsidR="00A02590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  <w:cs/>
        </w:rPr>
        <w:t xml:space="preserve">กลไกการระงับข้อพิพาทของพิธีสาร </w:t>
      </w:r>
      <w:r w:rsidRPr="00731F5C">
        <w:rPr>
          <w:rFonts w:ascii="TH SarabunPSK" w:hAnsi="TH SarabunPSK" w:cs="TH SarabunPSK"/>
          <w:sz w:val="32"/>
          <w:szCs w:val="32"/>
        </w:rPr>
        <w:t xml:space="preserve">EDSM </w:t>
      </w:r>
      <w:r w:rsidRPr="00731F5C">
        <w:rPr>
          <w:rFonts w:ascii="TH SarabunPSK" w:hAnsi="TH SarabunPSK" w:cs="TH SarabunPSK"/>
          <w:sz w:val="32"/>
          <w:szCs w:val="32"/>
          <w:cs/>
        </w:rPr>
        <w:t xml:space="preserve">นั้น ใช้หลัก </w:t>
      </w:r>
      <w:r w:rsidRPr="00731F5C">
        <w:rPr>
          <w:rFonts w:ascii="TH SarabunPSK" w:hAnsi="TH SarabunPSK" w:cs="TH SarabunPSK"/>
          <w:sz w:val="32"/>
          <w:szCs w:val="32"/>
        </w:rPr>
        <w:t xml:space="preserve">Negative Consensus </w:t>
      </w:r>
      <w:r w:rsidRPr="00731F5C">
        <w:rPr>
          <w:rFonts w:ascii="TH SarabunPSK" w:hAnsi="TH SarabunPSK" w:cs="TH SarabunPSK"/>
          <w:sz w:val="32"/>
          <w:szCs w:val="32"/>
          <w:cs/>
        </w:rPr>
        <w:t xml:space="preserve">เช่นเดียวกับกลไกการระงับข้อพิพาทของ </w:t>
      </w:r>
      <w:r w:rsidRPr="00731F5C">
        <w:rPr>
          <w:rFonts w:ascii="TH SarabunPSK" w:hAnsi="TH SarabunPSK" w:cs="TH SarabunPSK"/>
          <w:sz w:val="32"/>
          <w:szCs w:val="32"/>
        </w:rPr>
        <w:t xml:space="preserve">WTO (DSU) </w:t>
      </w:r>
      <w:r w:rsidRPr="00731F5C">
        <w:rPr>
          <w:rFonts w:ascii="TH SarabunPSK" w:hAnsi="TH SarabunPSK" w:cs="TH SarabunPSK"/>
          <w:sz w:val="32"/>
          <w:szCs w:val="32"/>
          <w:cs/>
        </w:rPr>
        <w:t>ซึ่งในการพิจารณาค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ขอให้ตั้งคณะผู้พิจารณาการรับรองรายงานของคณะผู้พิจารณาและรายงานขององค์กรอุทธรณ์ รวมไปถึงการอนุญาตให้ฝ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731F5C">
        <w:rPr>
          <w:rFonts w:ascii="TH SarabunPSK" w:hAnsi="TH SarabunPSK" w:cs="TH SarabunPSK"/>
          <w:sz w:val="32"/>
          <w:szCs w:val="32"/>
          <w:cs/>
        </w:rPr>
        <w:t>ายที่ชนะคดีท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การตอบโต้ ในกรณีฝ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731F5C">
        <w:rPr>
          <w:rFonts w:ascii="TH SarabunPSK" w:hAnsi="TH SarabunPSK" w:cs="TH SarabunPSK"/>
          <w:sz w:val="32"/>
          <w:szCs w:val="32"/>
          <w:cs/>
        </w:rPr>
        <w:t>ายที่แพ้คดีไม่ยอมปฏิบัติตามค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ตัดสิน หรือการ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อนุญาตให้ท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การตอบโต้แทบไม่สามารถกระท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 xml:space="preserve">ได้ เนื่องจากตามหลัก </w:t>
      </w:r>
      <w:r w:rsidRPr="00731F5C">
        <w:rPr>
          <w:rFonts w:ascii="TH SarabunPSK" w:hAnsi="TH SarabunPSK" w:cs="TH SarabunPSK"/>
          <w:sz w:val="32"/>
          <w:szCs w:val="32"/>
        </w:rPr>
        <w:t xml:space="preserve">Negative Consensus </w:t>
      </w:r>
      <w:r w:rsidRPr="00731F5C">
        <w:rPr>
          <w:rFonts w:ascii="TH SarabunPSK" w:hAnsi="TH SarabunPSK" w:cs="TH SarabunPSK"/>
          <w:sz w:val="32"/>
          <w:szCs w:val="32"/>
          <w:cs/>
        </w:rPr>
        <w:t>ประเทศสมาชิกต้องอนุญาตให้ตั้งคณะผู้พิจารณารับรองรายงานค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ตัดสินหรืออนุญาตให้ท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การตอบโต้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เว้นแต่สมาชิกทั้งหมดรวมทั้งฝ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731F5C">
        <w:rPr>
          <w:rFonts w:ascii="TH SarabunPSK" w:hAnsi="TH SarabunPSK" w:cs="TH SarabunPSK"/>
          <w:sz w:val="32"/>
          <w:szCs w:val="32"/>
          <w:cs/>
        </w:rPr>
        <w:t>ายที่ฟ</w:t>
      </w:r>
      <w:r w:rsidR="00BE6691">
        <w:rPr>
          <w:rFonts w:ascii="TH SarabunPSK" w:hAnsi="TH SarabunPSK" w:cs="TH SarabunPSK" w:hint="cs"/>
          <w:sz w:val="32"/>
          <w:szCs w:val="32"/>
          <w:cs/>
        </w:rPr>
        <w:t>้</w:t>
      </w:r>
      <w:r w:rsidRPr="00731F5C">
        <w:rPr>
          <w:rFonts w:ascii="TH SarabunPSK" w:hAnsi="TH SarabunPSK" w:cs="TH SarabunPSK"/>
          <w:sz w:val="32"/>
          <w:szCs w:val="32"/>
          <w:cs/>
        </w:rPr>
        <w:t>องร้อง คดีมีฉันทามติไม่ให้ตั้งคณะผู้พิจารณาหรือไม่รับรองรายงานค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ตัดสิน หรือไม่อนุญาตให้ท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การตอบโต้</w:t>
      </w:r>
    </w:p>
    <w:p w14:paraId="3232F0C3" w14:textId="77777777" w:rsidR="00A02590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</w:rPr>
        <w:t xml:space="preserve">1) </w:t>
      </w:r>
      <w:r w:rsidRPr="00731F5C">
        <w:rPr>
          <w:rFonts w:ascii="TH SarabunPSK" w:hAnsi="TH SarabunPSK" w:cs="TH SarabunPSK"/>
          <w:sz w:val="32"/>
          <w:szCs w:val="32"/>
          <w:cs/>
        </w:rPr>
        <w:t>การตั้งคณะผู้พิจารณา</w:t>
      </w:r>
    </w:p>
    <w:p w14:paraId="71B0E3FF" w14:textId="4B5F6FA7" w:rsidR="00A02590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  <w:cs/>
        </w:rPr>
        <w:t>ประเทศสมาชิกฝ</w:t>
      </w:r>
      <w:r w:rsidR="00A02590">
        <w:rPr>
          <w:rFonts w:ascii="TH SarabunPSK" w:hAnsi="TH SarabunPSK" w:cs="TH SarabunPSK" w:hint="cs"/>
          <w:sz w:val="32"/>
          <w:szCs w:val="32"/>
          <w:cs/>
        </w:rPr>
        <w:t>่</w:t>
      </w:r>
      <w:r w:rsidRPr="00731F5C">
        <w:rPr>
          <w:rFonts w:ascii="TH SarabunPSK" w:hAnsi="TH SarabunPSK" w:cs="TH SarabunPSK"/>
          <w:sz w:val="32"/>
          <w:szCs w:val="32"/>
          <w:cs/>
        </w:rPr>
        <w:t>ายใดฝ</w:t>
      </w:r>
      <w:r w:rsidR="00A02590">
        <w:rPr>
          <w:rFonts w:ascii="TH SarabunPSK" w:hAnsi="TH SarabunPSK" w:cs="TH SarabunPSK" w:hint="cs"/>
          <w:sz w:val="32"/>
          <w:szCs w:val="32"/>
          <w:cs/>
        </w:rPr>
        <w:t>่</w:t>
      </w:r>
      <w:r w:rsidRPr="00731F5C">
        <w:rPr>
          <w:rFonts w:ascii="TH SarabunPSK" w:hAnsi="TH SarabunPSK" w:cs="TH SarabunPSK"/>
          <w:sz w:val="32"/>
          <w:szCs w:val="32"/>
          <w:cs/>
        </w:rPr>
        <w:t>ายหนึ่งสามารถขอให้เลขาธิการอาเซียนแต่งตั้ง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 xml:space="preserve">คณะผู้พิจารณาได้ โดยจะต้องหารือกับประธานที่ประชุม </w:t>
      </w:r>
      <w:r w:rsidRPr="00731F5C">
        <w:rPr>
          <w:rFonts w:ascii="TH SarabunPSK" w:hAnsi="TH SarabunPSK" w:cs="TH SarabunPSK"/>
          <w:sz w:val="32"/>
          <w:szCs w:val="32"/>
        </w:rPr>
        <w:t xml:space="preserve">SEOM </w:t>
      </w:r>
      <w:r w:rsidRPr="00731F5C">
        <w:rPr>
          <w:rFonts w:ascii="TH SarabunPSK" w:hAnsi="TH SarabunPSK" w:cs="TH SarabunPSK"/>
          <w:sz w:val="32"/>
          <w:szCs w:val="32"/>
          <w:cs/>
        </w:rPr>
        <w:t>ด้วย ซึ่งจะต้องด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เนินการให้แล้ว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 xml:space="preserve">เสร็จและแจ้งให้ประเทศสมาชิกทราบถึงผลการแต่งตั้งคณะผู้พิจารณาภายใน </w:t>
      </w:r>
      <w:r w:rsidRPr="00731F5C">
        <w:rPr>
          <w:rFonts w:ascii="TH SarabunPSK" w:hAnsi="TH SarabunPSK" w:cs="TH SarabunPSK"/>
          <w:sz w:val="32"/>
          <w:szCs w:val="32"/>
        </w:rPr>
        <w:t xml:space="preserve">10 </w:t>
      </w:r>
      <w:r w:rsidRPr="00731F5C">
        <w:rPr>
          <w:rFonts w:ascii="TH SarabunPSK" w:hAnsi="TH SarabunPSK" w:cs="TH SarabunPSK"/>
          <w:sz w:val="32"/>
          <w:szCs w:val="32"/>
          <w:cs/>
        </w:rPr>
        <w:t>วัน</w:t>
      </w:r>
    </w:p>
    <w:p w14:paraId="24471884" w14:textId="77777777" w:rsidR="00A02590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</w:rPr>
        <w:t xml:space="preserve">2) </w:t>
      </w:r>
      <w:r w:rsidRPr="00731F5C">
        <w:rPr>
          <w:rFonts w:ascii="TH SarabunPSK" w:hAnsi="TH SarabunPSK" w:cs="TH SarabunPSK"/>
          <w:sz w:val="32"/>
          <w:szCs w:val="32"/>
          <w:cs/>
        </w:rPr>
        <w:t>อ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นาจหน้าที่ของคณะผู้พิจารณา</w:t>
      </w:r>
    </w:p>
    <w:p w14:paraId="00BC40C2" w14:textId="785E460B" w:rsidR="00A02590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  <w:cs/>
        </w:rPr>
        <w:t>คณะผู้พิจารณามีหน้าที่พิจารณาข้อพิพาทที่เกิดขึ้น ข้อเท็จจริงแห่งคดี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รวมทั้งความตกลงที่เกี่ยวข้อง และพิจารณาว่ามีการปฏิบัติตามข้อตกลงแห่งความตกลงฯ เช่นว่านั้น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หรือไม่ รวมถึงการจัดท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ข้อสรุปและค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ตัดสินข้อพิพาท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ทั้งนี้ การพิจารณาของคณะผู้พิจารณา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จะต้องเป็นความลับ ซึ่งคณะผู้พิจารณาจะต้องยกร่างรายงานค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ตัดสินโดยพิจารณาจากข้อมูลที่ได้รับ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และถ้อยแถลงของประเทศคู่พิพาท และจะต้องไม่ยกร่างค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ตัดสินต่อหน้าประเทศคู่พิพาท</w:t>
      </w:r>
    </w:p>
    <w:p w14:paraId="677621FC" w14:textId="77777777" w:rsidR="00A02590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</w:rPr>
        <w:t xml:space="preserve">3) </w:t>
      </w:r>
      <w:r w:rsidRPr="00731F5C">
        <w:rPr>
          <w:rFonts w:ascii="TH SarabunPSK" w:hAnsi="TH SarabunPSK" w:cs="TH SarabunPSK"/>
          <w:sz w:val="32"/>
          <w:szCs w:val="32"/>
          <w:cs/>
        </w:rPr>
        <w:t>วิธีพิจารณาของคณะผู้พิจารณา</w:t>
      </w:r>
    </w:p>
    <w:p w14:paraId="77C40B12" w14:textId="23840209" w:rsidR="00A02590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  <w:cs/>
        </w:rPr>
        <w:lastRenderedPageBreak/>
        <w:t>คณะผู้พิจารณาจะต้องด าเนินกระบวนพิจารณาโดยปฏิบัติตามข้อบทแห่ง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พิธีสารฯ นี้ และจะต้องหารือกันเฉพาะในระหว่างผู้พิจารณาเท่านั้น โดยประเทศสมาชิกคู่พิพาทและ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ประเทศสมาชิกที่มีประโยชน์เกี่ยวข้องจะเข้าร่วมประชุมกับคณะผู้พิจารณาได้เฉพาะเมื่อได้รับอนุญาต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จากคณะผู้พิจารณาเท่านั้น อย่างไรก็ดี ประเทศสมาชิกคู่พิพาทสามารถเปิดเผยท่าทางของตนต่อ</w:t>
      </w:r>
      <w:r w:rsidRPr="00731F5C">
        <w:rPr>
          <w:rFonts w:ascii="TH SarabunPSK" w:hAnsi="TH SarabunPSK" w:cs="TH SarabunPSK"/>
          <w:sz w:val="32"/>
          <w:szCs w:val="32"/>
        </w:rPr>
        <w:t xml:space="preserve"> </w:t>
      </w:r>
      <w:r w:rsidRPr="00731F5C">
        <w:rPr>
          <w:rFonts w:ascii="TH SarabunPSK" w:hAnsi="TH SarabunPSK" w:cs="TH SarabunPSK"/>
          <w:sz w:val="32"/>
          <w:szCs w:val="32"/>
          <w:cs/>
        </w:rPr>
        <w:t>สาธารณชนได้ และจะต้องท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บทสรุปค</w:t>
      </w:r>
      <w:r w:rsidR="00BE6691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ฟ</w:t>
      </w:r>
      <w:r w:rsidR="00BE6691">
        <w:rPr>
          <w:rFonts w:ascii="TH SarabunPSK" w:hAnsi="TH SarabunPSK" w:cs="TH SarabunPSK" w:hint="cs"/>
          <w:sz w:val="32"/>
          <w:szCs w:val="32"/>
          <w:cs/>
        </w:rPr>
        <w:t>้</w:t>
      </w:r>
      <w:r w:rsidRPr="00731F5C">
        <w:rPr>
          <w:rFonts w:ascii="TH SarabunPSK" w:hAnsi="TH SarabunPSK" w:cs="TH SarabunPSK"/>
          <w:sz w:val="32"/>
          <w:szCs w:val="32"/>
          <w:cs/>
        </w:rPr>
        <w:t>องที่สามารถเปิดเผยได้ ในกรณีที่ได้รับค</w:t>
      </w:r>
      <w:r w:rsidR="00A02590">
        <w:rPr>
          <w:rFonts w:ascii="TH SarabunPSK" w:hAnsi="TH SarabunPSK" w:cs="TH SarabunPSK" w:hint="cs"/>
          <w:sz w:val="32"/>
          <w:szCs w:val="32"/>
          <w:cs/>
        </w:rPr>
        <w:t>ำ</w:t>
      </w:r>
      <w:r w:rsidRPr="00731F5C">
        <w:rPr>
          <w:rFonts w:ascii="TH SarabunPSK" w:hAnsi="TH SarabunPSK" w:cs="TH SarabunPSK"/>
          <w:sz w:val="32"/>
          <w:szCs w:val="32"/>
          <w:cs/>
        </w:rPr>
        <w:t>ร้องขอจากประเทศสมาชิกอื่น</w:t>
      </w:r>
    </w:p>
    <w:p w14:paraId="4B047B8C" w14:textId="77777777" w:rsidR="00A02590" w:rsidRDefault="00731F5C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31F5C">
        <w:rPr>
          <w:rFonts w:ascii="TH SarabunPSK" w:hAnsi="TH SarabunPSK" w:cs="TH SarabunPSK"/>
          <w:sz w:val="32"/>
          <w:szCs w:val="32"/>
        </w:rPr>
        <w:t xml:space="preserve">4) </w:t>
      </w:r>
      <w:r w:rsidRPr="00731F5C">
        <w:rPr>
          <w:rFonts w:ascii="TH SarabunPSK" w:hAnsi="TH SarabunPSK" w:cs="TH SarabunPSK"/>
          <w:sz w:val="32"/>
          <w:szCs w:val="32"/>
          <w:cs/>
        </w:rPr>
        <w:t>การรับรองรายงานของคณะผู้พิจารณา</w:t>
      </w:r>
    </w:p>
    <w:p w14:paraId="2B63F50D" w14:textId="77777777" w:rsidR="00A02590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2590">
        <w:rPr>
          <w:rFonts w:ascii="TH SarabunPSK" w:hAnsi="TH SarabunPSK" w:cs="TH SarabunPSK"/>
          <w:sz w:val="32"/>
          <w:szCs w:val="32"/>
          <w:cs/>
        </w:rPr>
        <w:t xml:space="preserve">ที่ประชุม </w:t>
      </w:r>
      <w:r w:rsidRPr="00A02590">
        <w:rPr>
          <w:rFonts w:ascii="TH SarabunPSK" w:hAnsi="TH SarabunPSK" w:cs="TH SarabunPSK"/>
          <w:sz w:val="32"/>
          <w:szCs w:val="32"/>
        </w:rPr>
        <w:t xml:space="preserve">SEOM </w:t>
      </w:r>
      <w:r w:rsidRPr="00A02590">
        <w:rPr>
          <w:rFonts w:ascii="TH SarabunPSK" w:hAnsi="TH SarabunPSK" w:cs="TH SarabunPSK"/>
          <w:sz w:val="32"/>
          <w:szCs w:val="32"/>
          <w:cs/>
        </w:rPr>
        <w:t xml:space="preserve">จะรับรองรายงานการประชุมภายใน </w:t>
      </w:r>
      <w:r w:rsidRPr="00A02590">
        <w:rPr>
          <w:rFonts w:ascii="TH SarabunPSK" w:hAnsi="TH SarabunPSK" w:cs="TH SarabunPSK"/>
          <w:sz w:val="32"/>
          <w:szCs w:val="32"/>
        </w:rPr>
        <w:t xml:space="preserve">30 </w:t>
      </w:r>
      <w:r w:rsidRPr="00A02590">
        <w:rPr>
          <w:rFonts w:ascii="TH SarabunPSK" w:hAnsi="TH SarabunPSK" w:cs="TH SarabunPSK"/>
          <w:sz w:val="32"/>
          <w:szCs w:val="32"/>
          <w:cs/>
        </w:rPr>
        <w:t>วัน นับจากวันที่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คณะผู้พิจารณาได้ส่งมอบรายงาน เว้นแต่ประเทศสมาชิกคู่พิพาทฝ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2590">
        <w:rPr>
          <w:rFonts w:ascii="TH SarabunPSK" w:hAnsi="TH SarabunPSK" w:cs="TH SarabunPSK"/>
          <w:sz w:val="32"/>
          <w:szCs w:val="32"/>
          <w:cs/>
        </w:rPr>
        <w:t>ายใดฝ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2590">
        <w:rPr>
          <w:rFonts w:ascii="TH SarabunPSK" w:hAnsi="TH SarabunPSK" w:cs="TH SarabunPSK"/>
          <w:sz w:val="32"/>
          <w:szCs w:val="32"/>
          <w:cs/>
        </w:rPr>
        <w:t>ายหนึ่งแจ้งว่าจะอุทธรณ์ค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 xml:space="preserve">ตัดสิน หรือ </w:t>
      </w:r>
      <w:r w:rsidRPr="00A02590">
        <w:rPr>
          <w:rFonts w:ascii="TH SarabunPSK" w:hAnsi="TH SarabunPSK" w:cs="TH SarabunPSK"/>
          <w:sz w:val="32"/>
          <w:szCs w:val="32"/>
        </w:rPr>
        <w:t xml:space="preserve">SEOM </w:t>
      </w:r>
      <w:r w:rsidRPr="00A02590">
        <w:rPr>
          <w:rFonts w:ascii="TH SarabunPSK" w:hAnsi="TH SarabunPSK" w:cs="TH SarabunPSK"/>
          <w:sz w:val="32"/>
          <w:szCs w:val="32"/>
          <w:cs/>
        </w:rPr>
        <w:t>มีฉันทามติไม่รับรองรายงานการประชุม ทั้งนี้ ในกรณีที่ประเทศสมาชิกคู่พิพาท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2590">
        <w:rPr>
          <w:rFonts w:ascii="TH SarabunPSK" w:hAnsi="TH SarabunPSK" w:cs="TH SarabunPSK"/>
          <w:sz w:val="32"/>
          <w:szCs w:val="32"/>
          <w:cs/>
        </w:rPr>
        <w:t>ายใดฝ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2590">
        <w:rPr>
          <w:rFonts w:ascii="TH SarabunPSK" w:hAnsi="TH SarabunPSK" w:cs="TH SarabunPSK"/>
          <w:sz w:val="32"/>
          <w:szCs w:val="32"/>
          <w:cs/>
        </w:rPr>
        <w:t>ายหนึ่งแจ้งว่าจะอุทธรณ์ ให้ระงับการรับรองรายงานการประชุมไว้จนกว่าการอุทธรณ์จะเสร็จสิ้น</w:t>
      </w:r>
    </w:p>
    <w:p w14:paraId="370F39AE" w14:textId="22F5B5CF" w:rsidR="00A02590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2590">
        <w:rPr>
          <w:rFonts w:ascii="TH SarabunPSK" w:hAnsi="TH SarabunPSK" w:cs="TH SarabunPSK"/>
          <w:sz w:val="32"/>
          <w:szCs w:val="32"/>
        </w:rPr>
        <w:t xml:space="preserve">5) </w:t>
      </w:r>
      <w:r w:rsidRPr="00A02590">
        <w:rPr>
          <w:rFonts w:ascii="TH SarabunPSK" w:hAnsi="TH SarabunPSK" w:cs="TH SarabunPSK"/>
          <w:sz w:val="32"/>
          <w:szCs w:val="32"/>
          <w:cs/>
        </w:rPr>
        <w:t>กรณีพิพาทที่มีประเทศสมาชิกผู้ฟ</w:t>
      </w:r>
      <w:r w:rsidR="00B853F0">
        <w:rPr>
          <w:rFonts w:ascii="TH SarabunPSK" w:hAnsi="TH SarabunPSK" w:cs="TH SarabunPSK" w:hint="cs"/>
          <w:sz w:val="32"/>
          <w:szCs w:val="32"/>
          <w:cs/>
        </w:rPr>
        <w:t>้</w:t>
      </w:r>
      <w:r w:rsidRPr="00A02590">
        <w:rPr>
          <w:rFonts w:ascii="TH SarabunPSK" w:hAnsi="TH SarabunPSK" w:cs="TH SarabunPSK"/>
          <w:sz w:val="32"/>
          <w:szCs w:val="32"/>
          <w:cs/>
        </w:rPr>
        <w:t>องคดีหลายราย</w:t>
      </w:r>
    </w:p>
    <w:p w14:paraId="3BF42040" w14:textId="77777777" w:rsidR="00A02590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2590">
        <w:rPr>
          <w:rFonts w:ascii="TH SarabunPSK" w:hAnsi="TH SarabunPSK" w:cs="TH SarabunPSK"/>
          <w:sz w:val="32"/>
          <w:szCs w:val="32"/>
          <w:cs/>
        </w:rPr>
        <w:t>ในกรณีที่มีประเทศสมาชิกมากกว่าหนึ่งประเทศขอให้ตั้งคณะผู้พิจารณาใน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ข้อพิพาทเรื่องเดียวกัน ให้ตั้งคณะผู้พิจารณาคณะเดียวเพื่อพิจารณาค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ฟ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2590">
        <w:rPr>
          <w:rFonts w:ascii="TH SarabunPSK" w:hAnsi="TH SarabunPSK" w:cs="TH SarabunPSK"/>
          <w:sz w:val="32"/>
          <w:szCs w:val="32"/>
          <w:cs/>
        </w:rPr>
        <w:t>องเหล่านั้น หากเป็นไปได้ แต่จะต้องค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นึงถึงสิทธิของทุกประเทศสมาชิกที่เป็นฝ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2590">
        <w:rPr>
          <w:rFonts w:ascii="TH SarabunPSK" w:hAnsi="TH SarabunPSK" w:cs="TH SarabunPSK"/>
          <w:sz w:val="32"/>
          <w:szCs w:val="32"/>
          <w:cs/>
        </w:rPr>
        <w:t>ายฟ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2590">
        <w:rPr>
          <w:rFonts w:ascii="TH SarabunPSK" w:hAnsi="TH SarabunPSK" w:cs="TH SarabunPSK"/>
          <w:sz w:val="32"/>
          <w:szCs w:val="32"/>
          <w:cs/>
        </w:rPr>
        <w:t>องคดี โดยให้ด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เนินกระบวนพิจารณาค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ฟ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2590">
        <w:rPr>
          <w:rFonts w:ascii="TH SarabunPSK" w:hAnsi="TH SarabunPSK" w:cs="TH SarabunPSK"/>
          <w:sz w:val="32"/>
          <w:szCs w:val="32"/>
          <w:cs/>
        </w:rPr>
        <w:t>อง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ของประเทศสมาชิกแต่ละประเทศโดยเฉพาะ และให้ท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รายงานแยกต่างหากส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หรับแต่ละประเทศ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สมาชิกหากได้รับค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ร้องขอ</w:t>
      </w:r>
    </w:p>
    <w:p w14:paraId="226DF099" w14:textId="77777777" w:rsidR="00A02590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2590">
        <w:rPr>
          <w:rFonts w:ascii="TH SarabunPSK" w:hAnsi="TH SarabunPSK" w:cs="TH SarabunPSK"/>
          <w:sz w:val="32"/>
          <w:szCs w:val="32"/>
        </w:rPr>
        <w:t xml:space="preserve">6) </w:t>
      </w:r>
      <w:r w:rsidRPr="00A02590">
        <w:rPr>
          <w:rFonts w:ascii="TH SarabunPSK" w:hAnsi="TH SarabunPSK" w:cs="TH SarabunPSK"/>
          <w:sz w:val="32"/>
          <w:szCs w:val="32"/>
          <w:cs/>
        </w:rPr>
        <w:t>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2590">
        <w:rPr>
          <w:rFonts w:ascii="TH SarabunPSK" w:hAnsi="TH SarabunPSK" w:cs="TH SarabunPSK"/>
          <w:sz w:val="32"/>
          <w:szCs w:val="32"/>
          <w:cs/>
        </w:rPr>
        <w:t>ายที่สาม</w:t>
      </w:r>
    </w:p>
    <w:p w14:paraId="7EDC907C" w14:textId="77777777" w:rsidR="00A02590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2590">
        <w:rPr>
          <w:rFonts w:ascii="TH SarabunPSK" w:hAnsi="TH SarabunPSK" w:cs="TH SarabunPSK"/>
          <w:sz w:val="32"/>
          <w:szCs w:val="32"/>
          <w:cs/>
        </w:rPr>
        <w:t xml:space="preserve">พิธีสาร </w:t>
      </w:r>
      <w:r w:rsidRPr="00A02590">
        <w:rPr>
          <w:rFonts w:ascii="TH SarabunPSK" w:hAnsi="TH SarabunPSK" w:cs="TH SarabunPSK"/>
          <w:sz w:val="32"/>
          <w:szCs w:val="32"/>
        </w:rPr>
        <w:t xml:space="preserve">EDSM </w:t>
      </w:r>
      <w:r w:rsidRPr="00A02590">
        <w:rPr>
          <w:rFonts w:ascii="TH SarabunPSK" w:hAnsi="TH SarabunPSK" w:cs="TH SarabunPSK"/>
          <w:sz w:val="32"/>
          <w:szCs w:val="32"/>
          <w:cs/>
        </w:rPr>
        <w:t>ได้ให้ความคุ้มครองสิทธิของประเทศสมาชิกที่ไม่ได้เป็น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คู่พิพาทในคดีโดยตรง โดยก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หนดว่า ในการพิจารณาคดีพิพาท คณะผู้พิจารณาจะต้องค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นึงถึงสิทธิ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ของประเทศสมาชิกอื่นภายใต้ความตกลงฯ เช่นว่านั้นด้วย และให้ประเทศสมาชิกที่มีประโยชน์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เกี่ยวข้องถึงขนาดในคดี มีสิทธิแสดงความคิดเห็นต่อหน้าคณะผู้พิจารณาได้ในฐานะฝ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02590">
        <w:rPr>
          <w:rFonts w:ascii="TH SarabunPSK" w:hAnsi="TH SarabunPSK" w:cs="TH SarabunPSK"/>
          <w:sz w:val="32"/>
          <w:szCs w:val="32"/>
          <w:cs/>
        </w:rPr>
        <w:t>ายที่สาม (</w:t>
      </w:r>
      <w:r w:rsidRPr="00A02590">
        <w:rPr>
          <w:rFonts w:ascii="TH SarabunPSK" w:hAnsi="TH SarabunPSK" w:cs="TH SarabunPSK"/>
          <w:sz w:val="32"/>
          <w:szCs w:val="32"/>
        </w:rPr>
        <w:t xml:space="preserve">third party) </w:t>
      </w:r>
      <w:r w:rsidRPr="00A02590">
        <w:rPr>
          <w:rFonts w:ascii="TH SarabunPSK" w:hAnsi="TH SarabunPSK" w:cs="TH SarabunPSK"/>
          <w:sz w:val="32"/>
          <w:szCs w:val="32"/>
          <w:cs/>
        </w:rPr>
        <w:t>และมีสิทธิที่จะได้รับค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ฟ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02590">
        <w:rPr>
          <w:rFonts w:ascii="TH SarabunPSK" w:hAnsi="TH SarabunPSK" w:cs="TH SarabunPSK"/>
          <w:sz w:val="32"/>
          <w:szCs w:val="32"/>
          <w:cs/>
        </w:rPr>
        <w:t>องของประเทศสมาชิกคู่พิพาทในการประชุมเพื่อนัดฟังคดี</w:t>
      </w:r>
      <w:r w:rsidRPr="00A02590">
        <w:rPr>
          <w:rFonts w:ascii="TH SarabunPSK" w:hAnsi="TH SarabunPSK" w:cs="TH SarabunPSK"/>
          <w:sz w:val="32"/>
          <w:szCs w:val="32"/>
        </w:rPr>
        <w:t xml:space="preserve"> (substantive meeting) </w:t>
      </w:r>
      <w:r w:rsidRPr="00A02590">
        <w:rPr>
          <w:rFonts w:ascii="TH SarabunPSK" w:hAnsi="TH SarabunPSK" w:cs="TH SarabunPSK"/>
          <w:sz w:val="32"/>
          <w:szCs w:val="32"/>
          <w:cs/>
        </w:rPr>
        <w:t xml:space="preserve">ของคณะผู้พิจารณาในครั้งแรก แต่จะต้องแจ้งต่อที่ประชุม </w:t>
      </w:r>
      <w:r w:rsidRPr="00A02590">
        <w:rPr>
          <w:rFonts w:ascii="TH SarabunPSK" w:hAnsi="TH SarabunPSK" w:cs="TH SarabunPSK"/>
          <w:sz w:val="32"/>
          <w:szCs w:val="32"/>
        </w:rPr>
        <w:t xml:space="preserve">SEOM </w:t>
      </w:r>
      <w:r w:rsidRPr="00A02590">
        <w:rPr>
          <w:rFonts w:ascii="TH SarabunPSK" w:hAnsi="TH SarabunPSK" w:cs="TH SarabunPSK"/>
          <w:sz w:val="32"/>
          <w:szCs w:val="32"/>
          <w:cs/>
        </w:rPr>
        <w:t>ให้ทราบ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ก่อนว่าตนมีสิทธิประโยชน์เกี่ยวข้องกับคดี</w:t>
      </w:r>
    </w:p>
    <w:p w14:paraId="4D4E11D1" w14:textId="77777777" w:rsidR="00A02590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2590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การอุทธรณ์ค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วินิจฉัยข้อพิพาท</w:t>
      </w:r>
    </w:p>
    <w:p w14:paraId="7C7424BA" w14:textId="77777777" w:rsidR="00A02590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2590">
        <w:rPr>
          <w:rFonts w:ascii="TH SarabunPSK" w:hAnsi="TH SarabunPSK" w:cs="TH SarabunPSK"/>
          <w:sz w:val="32"/>
          <w:szCs w:val="32"/>
        </w:rPr>
        <w:t xml:space="preserve">1) </w:t>
      </w:r>
      <w:r w:rsidRPr="00A02590">
        <w:rPr>
          <w:rFonts w:ascii="TH SarabunPSK" w:hAnsi="TH SarabunPSK" w:cs="TH SarabunPSK"/>
          <w:sz w:val="32"/>
          <w:szCs w:val="32"/>
          <w:cs/>
        </w:rPr>
        <w:t>องค์กรอุทธรณ์ (</w:t>
      </w:r>
      <w:r w:rsidRPr="00A02590">
        <w:rPr>
          <w:rFonts w:ascii="TH SarabunPSK" w:hAnsi="TH SarabunPSK" w:cs="TH SarabunPSK"/>
          <w:sz w:val="32"/>
          <w:szCs w:val="32"/>
        </w:rPr>
        <w:t>appellate body)</w:t>
      </w:r>
    </w:p>
    <w:p w14:paraId="75326D53" w14:textId="4E0A5844" w:rsidR="00835A0C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A02590">
        <w:rPr>
          <w:rFonts w:ascii="TH SarabunPSK" w:hAnsi="TH SarabunPSK" w:cs="TH SarabunPSK"/>
          <w:sz w:val="32"/>
          <w:szCs w:val="32"/>
          <w:cs/>
        </w:rPr>
        <w:t xml:space="preserve">พิธีสาร </w:t>
      </w:r>
      <w:r w:rsidRPr="00A02590">
        <w:rPr>
          <w:rFonts w:ascii="TH SarabunPSK" w:hAnsi="TH SarabunPSK" w:cs="TH SarabunPSK"/>
          <w:sz w:val="32"/>
          <w:szCs w:val="32"/>
        </w:rPr>
        <w:t xml:space="preserve">EDSM </w:t>
      </w:r>
      <w:r w:rsidRPr="00A02590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หนดให้ตั้งองค์กรอุทธรณ์ค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ตัดสินของคณะผู้พิจารณา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 xml:space="preserve">โดยให้ที่ประชุม </w:t>
      </w:r>
      <w:r w:rsidRPr="00A02590">
        <w:rPr>
          <w:rFonts w:ascii="TH SarabunPSK" w:hAnsi="TH SarabunPSK" w:cs="TH SarabunPSK"/>
          <w:sz w:val="32"/>
          <w:szCs w:val="32"/>
        </w:rPr>
        <w:t xml:space="preserve">AEM </w:t>
      </w:r>
      <w:r w:rsidRPr="00A02590">
        <w:rPr>
          <w:rFonts w:ascii="TH SarabunPSK" w:hAnsi="TH SarabunPSK" w:cs="TH SarabunPSK"/>
          <w:sz w:val="32"/>
          <w:szCs w:val="32"/>
          <w:cs/>
        </w:rPr>
        <w:t xml:space="preserve">เป็นผู้แต่งตั้ง ซึ่งองค์กรอุทธรณ์จะต้องมีองค์คณะในการพิจารณาคดีอุทธรณ์ </w:t>
      </w:r>
      <w:r w:rsidRPr="00A02590">
        <w:rPr>
          <w:rFonts w:ascii="TH SarabunPSK" w:hAnsi="TH SarabunPSK" w:cs="TH SarabunPSK"/>
          <w:sz w:val="32"/>
          <w:szCs w:val="32"/>
        </w:rPr>
        <w:t xml:space="preserve">3 </w:t>
      </w:r>
      <w:r w:rsidRPr="00A02590">
        <w:rPr>
          <w:rFonts w:ascii="TH SarabunPSK" w:hAnsi="TH SarabunPSK" w:cs="TH SarabunPSK"/>
          <w:sz w:val="32"/>
          <w:szCs w:val="32"/>
          <w:cs/>
        </w:rPr>
        <w:t>คน โดยให้หมุนเวียนกันท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02590">
        <w:rPr>
          <w:rFonts w:ascii="TH SarabunPSK" w:hAnsi="TH SarabunPSK" w:cs="TH SarabunPSK"/>
          <w:sz w:val="32"/>
          <w:szCs w:val="32"/>
          <w:cs/>
        </w:rPr>
        <w:t>หน้าที่พิจารณาคดี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อย่างไรก็ดี สมาชิกองค์กรอุทธรณ์จะต้องไม่เข้าร่วมใน</w:t>
      </w:r>
      <w:r w:rsidRPr="00A02590">
        <w:rPr>
          <w:rFonts w:ascii="TH SarabunPSK" w:hAnsi="TH SarabunPSK" w:cs="TH SarabunPSK"/>
          <w:sz w:val="32"/>
          <w:szCs w:val="32"/>
        </w:rPr>
        <w:t xml:space="preserve"> </w:t>
      </w:r>
      <w:r w:rsidRPr="00A02590">
        <w:rPr>
          <w:rFonts w:ascii="TH SarabunPSK" w:hAnsi="TH SarabunPSK" w:cs="TH SarabunPSK"/>
          <w:sz w:val="32"/>
          <w:szCs w:val="32"/>
          <w:cs/>
        </w:rPr>
        <w:t>การพิจารณาคดีพิพาทที่ตนมีส่วนได้เสียโดยตรงหรือโดยอ้อม</w:t>
      </w:r>
      <w:r w:rsidR="00731F5C" w:rsidRPr="00A02590">
        <w:rPr>
          <w:rFonts w:ascii="TH SarabunPSK" w:hAnsi="TH SarabunPSK" w:cs="TH SarabunPSK"/>
          <w:sz w:val="32"/>
          <w:szCs w:val="32"/>
        </w:rPr>
        <w:t xml:space="preserve"> </w:t>
      </w:r>
    </w:p>
    <w:p w14:paraId="62DC88BB" w14:textId="53D7A6FC" w:rsidR="00295727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  <w:cs/>
        </w:rPr>
        <w:lastRenderedPageBreak/>
        <w:t>องค์กรอุทธรณ์จะต้องพิจารณาและท</w:t>
      </w:r>
      <w:r w:rsidR="00B853F0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รายงานค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ตัดสินให้เสร็จภายใน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60 </w:t>
      </w:r>
      <w:r w:rsidRPr="00295727">
        <w:rPr>
          <w:rFonts w:ascii="TH SarabunPSK" w:hAnsi="TH SarabunPSK" w:cs="TH SarabunPSK"/>
          <w:sz w:val="32"/>
          <w:szCs w:val="32"/>
          <w:cs/>
        </w:rPr>
        <w:t>วัน นับจากวันที่ประเทศสมาชิกคู่ พิพาทแจ้งว่าจะอุทธรณ์คดี ในกรณีที่องค์กรอุทธรณ์เห็นว่าไม่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สามารถท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รายงานค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ตัดสินให้เสร็จภายในก</w:t>
      </w:r>
      <w:r w:rsidR="00B853F0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หนดเวลาดังกล่าวก็อาจขยายก</w:t>
      </w:r>
      <w:r w:rsidR="00B853F0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หนดเวลาออกไปได้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อย่างไรก็ตาม องค์กรอุทธรณ์จะต้องท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รายงานค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ตัดสินให้เสร็จภายใน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90 </w:t>
      </w:r>
      <w:r w:rsidRPr="00295727">
        <w:rPr>
          <w:rFonts w:ascii="TH SarabunPSK" w:hAnsi="TH SarabunPSK" w:cs="TH SarabunPSK"/>
          <w:sz w:val="32"/>
          <w:szCs w:val="32"/>
          <w:cs/>
        </w:rPr>
        <w:t>วัน ในทุกกรณี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ทั้งนี้ องค์กรอุทธรณ์จะพิจารณาเฉพาะประเด็นกฎหมาย ซึ่งได้ยกขึ้นว่า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กล่าวแล้วในรายงานของคณะผู้พิจารณา และการตีความข้อกฎหมายของคณะผู้พิจารณาเท่านั้น โดย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องค์กรอุทธรณ์อาจตัดสินให้ยืนตาม หรือแก้ไข หรือกลับ ค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ตัดสินของคณะผู้พิจารณา</w:t>
      </w:r>
    </w:p>
    <w:p w14:paraId="022DA788" w14:textId="77777777" w:rsidR="00295727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</w:rPr>
        <w:t xml:space="preserve">2) </w:t>
      </w:r>
      <w:r w:rsidRPr="00295727">
        <w:rPr>
          <w:rFonts w:ascii="TH SarabunPSK" w:hAnsi="TH SarabunPSK" w:cs="TH SarabunPSK"/>
          <w:sz w:val="32"/>
          <w:szCs w:val="32"/>
          <w:cs/>
        </w:rPr>
        <w:t>การรับรองรายงานขององค์กรอุทธรณ์</w:t>
      </w:r>
    </w:p>
    <w:p w14:paraId="6FF02507" w14:textId="77777777" w:rsidR="00295727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  <w:cs/>
        </w:rPr>
        <w:t xml:space="preserve">ที่ประชุม </w:t>
      </w:r>
      <w:r w:rsidRPr="00295727">
        <w:rPr>
          <w:rFonts w:ascii="TH SarabunPSK" w:hAnsi="TH SarabunPSK" w:cs="TH SarabunPSK"/>
          <w:sz w:val="32"/>
          <w:szCs w:val="32"/>
        </w:rPr>
        <w:t xml:space="preserve">SEOM 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จะรับรองรายงานขององค์กรอุทธรณ์ภายใน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30 </w:t>
      </w:r>
      <w:r w:rsidRPr="00295727">
        <w:rPr>
          <w:rFonts w:ascii="TH SarabunPSK" w:hAnsi="TH SarabunPSK" w:cs="TH SarabunPSK"/>
          <w:sz w:val="32"/>
          <w:szCs w:val="32"/>
          <w:cs/>
        </w:rPr>
        <w:t>วัน นับจากวันที่ส่งรายงานดังกล่าว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ให้สมาชิกองค์กรอุทธรณ์พิจารณาเว้นแต่ </w:t>
      </w:r>
      <w:r w:rsidRPr="00295727">
        <w:rPr>
          <w:rFonts w:ascii="TH SarabunPSK" w:hAnsi="TH SarabunPSK" w:cs="TH SarabunPSK"/>
          <w:sz w:val="32"/>
          <w:szCs w:val="32"/>
        </w:rPr>
        <w:t xml:space="preserve">SEOM </w:t>
      </w:r>
      <w:r w:rsidRPr="00295727">
        <w:rPr>
          <w:rFonts w:ascii="TH SarabunPSK" w:hAnsi="TH SarabunPSK" w:cs="TH SarabunPSK"/>
          <w:sz w:val="32"/>
          <w:szCs w:val="32"/>
          <w:cs/>
        </w:rPr>
        <w:t>มีฉันทามติไม่รับรองรายงาน</w:t>
      </w:r>
      <w:r w:rsidR="002957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ดังกล่าว</w:t>
      </w:r>
    </w:p>
    <w:p w14:paraId="79981666" w14:textId="77777777" w:rsidR="00295727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</w:rPr>
        <w:t xml:space="preserve">3) </w:t>
      </w:r>
      <w:r w:rsidRPr="00295727">
        <w:rPr>
          <w:rFonts w:ascii="TH SarabunPSK" w:hAnsi="TH SarabunPSK" w:cs="TH SarabunPSK"/>
          <w:sz w:val="32"/>
          <w:szCs w:val="32"/>
          <w:cs/>
        </w:rPr>
        <w:t>การติดต่อกับคณะผู้พิจารณาและองค์กรอุทธรณ์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ห้ามมิให้ประเทศคู่พิพาทติดต่อฝ</w:t>
      </w:r>
      <w:r w:rsidR="00295727"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ายเดียวกับคณะผู้พิจารณาหรือองค์กรอุทธรณ์ในเรื่องอันเกี่ยวข้องกับ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คดีที่คณะผู้พิจารณาและองค์กรอุทธรณ์ก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ลังพิจารณาอยู่</w:t>
      </w:r>
    </w:p>
    <w:p w14:paraId="08DAB2B5" w14:textId="77777777" w:rsidR="00295727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</w:rPr>
        <w:t>4</w:t>
      </w:r>
      <w:r w:rsidR="00295727">
        <w:rPr>
          <w:rFonts w:ascii="TH SarabunPSK" w:hAnsi="TH SarabunPSK" w:cs="TH SarabunPSK" w:hint="cs"/>
          <w:sz w:val="32"/>
          <w:szCs w:val="32"/>
          <w:cs/>
        </w:rPr>
        <w:t>.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การปฏิบัติตามค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วินิจฉัยข้อพิพาท</w:t>
      </w:r>
    </w:p>
    <w:p w14:paraId="60360565" w14:textId="77777777" w:rsidR="00295727" w:rsidRDefault="00A02590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  <w:cs/>
        </w:rPr>
        <w:t>ในกรณีที่คณะผู้พิจารณาหรือองค์กรอุทธรณ์มีความเห็นว่า ประเทศสมาชิกใช้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มาตรการที่ไม่สอดคล้องกับพันธกรณีแห่งความตกลงฯ คณะผู้พิจารณาหรือองค์กรอุทธรณ์จะต้องมีค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ตัดสินให้ประเทศสมาชิกฝ</w:t>
      </w:r>
      <w:r w:rsidR="00295727"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ายที่แพ้คดีปรับมาตรการให้สอดคล้องกับความตกลงฯ เช่นว่านั้น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ทั้งนี้ ค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ตัดสินดังกล่าวจะต้องไม่เป็นการเพิ่มหรือลดสิทธิภายใต้ความตกลงฯ</w:t>
      </w:r>
      <w:r w:rsidR="002957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นอกจากนี้ รายงานค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ตัดสินดังกล่าวจะต้องก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หนดรายละเอียดค่าใช้จ่ายที่ประเทศ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สมาชิกคู่พิพาทและฝ</w:t>
      </w:r>
      <w:r w:rsidR="00295727"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ายที่สามจะต้องรับผิดชอบหรือจ่ายคืนกองทุนกลไกการระงับข้อพิพาทของ</w:t>
      </w:r>
      <w:r w:rsidR="00295727" w:rsidRPr="00295727">
        <w:rPr>
          <w:rFonts w:ascii="TH SarabunPSK" w:hAnsi="TH SarabunPSK" w:cs="TH SarabunPSK"/>
          <w:sz w:val="32"/>
          <w:szCs w:val="32"/>
          <w:cs/>
        </w:rPr>
        <w:t>อาเซียน (</w:t>
      </w:r>
      <w:r w:rsidR="00295727" w:rsidRPr="00295727">
        <w:rPr>
          <w:rFonts w:ascii="TH SarabunPSK" w:hAnsi="TH SarabunPSK" w:cs="TH SarabunPSK"/>
          <w:sz w:val="32"/>
          <w:szCs w:val="32"/>
        </w:rPr>
        <w:t xml:space="preserve">ASEAN DSM Fund) </w:t>
      </w:r>
      <w:r w:rsidR="00295727" w:rsidRPr="00295727">
        <w:rPr>
          <w:rFonts w:ascii="TH SarabunPSK" w:hAnsi="TH SarabunPSK" w:cs="TH SarabunPSK"/>
          <w:sz w:val="32"/>
          <w:szCs w:val="32"/>
          <w:cs/>
        </w:rPr>
        <w:t>โดยคณะผู้พิจารณาหรือองค์กรอุทธรณ์มีดุลยพินิจในการก</w:t>
      </w:r>
      <w:r w:rsidR="00295727">
        <w:rPr>
          <w:rFonts w:ascii="TH SarabunPSK" w:hAnsi="TH SarabunPSK" w:cs="TH SarabunPSK" w:hint="cs"/>
          <w:sz w:val="32"/>
          <w:szCs w:val="32"/>
          <w:cs/>
        </w:rPr>
        <w:t>ำ</w:t>
      </w:r>
      <w:r w:rsidR="00295727" w:rsidRPr="00295727">
        <w:rPr>
          <w:rFonts w:ascii="TH SarabunPSK" w:hAnsi="TH SarabunPSK" w:cs="TH SarabunPSK"/>
          <w:sz w:val="32"/>
          <w:szCs w:val="32"/>
          <w:cs/>
        </w:rPr>
        <w:t>หนดตาม</w:t>
      </w:r>
      <w:r w:rsidR="00295727"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="00295727" w:rsidRPr="00295727">
        <w:rPr>
          <w:rFonts w:ascii="TH SarabunPSK" w:hAnsi="TH SarabunPSK" w:cs="TH SarabunPSK"/>
          <w:sz w:val="32"/>
          <w:szCs w:val="32"/>
          <w:cs/>
        </w:rPr>
        <w:t>เห็นสมควรเป็นกรณีๆ ไป</w:t>
      </w:r>
    </w:p>
    <w:p w14:paraId="25D8D6A5" w14:textId="2097C9C5" w:rsidR="00295727" w:rsidRDefault="00295727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  <w:cs/>
        </w:rPr>
        <w:t>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ายที่แพ้คดีจะต้องปฏิบัติตามค าตัดสินของคณะผู้พิจารณาหรือ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องค์กรอุทธรณ์ภายใน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60 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วัน นับจากวันที่ที่ประชุม </w:t>
      </w:r>
      <w:r w:rsidRPr="00295727">
        <w:rPr>
          <w:rFonts w:ascii="TH SarabunPSK" w:hAnsi="TH SarabunPSK" w:cs="TH SarabunPSK"/>
          <w:sz w:val="32"/>
          <w:szCs w:val="32"/>
        </w:rPr>
        <w:t xml:space="preserve">SEOM </w:t>
      </w:r>
      <w:r w:rsidRPr="00295727">
        <w:rPr>
          <w:rFonts w:ascii="TH SarabunPSK" w:hAnsi="TH SarabunPSK" w:cs="TH SarabunPSK"/>
          <w:sz w:val="32"/>
          <w:szCs w:val="32"/>
          <w:cs/>
        </w:rPr>
        <w:t>รับรองรายงานดังกล่าว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โดยประเทศสมาชิกฝ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ายที่แพ้คดีอาจขอขยายระยะเวลาในการปฏิบัติตามค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ตัดสินได้ในกรณีที่มีความจ</w:t>
      </w:r>
      <w:r w:rsidR="00B853F0"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เป็น และประเทศสมาชิกฝ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ายที่ชนะคดีจะต้องไม่ปฏิเสธค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ขอขยายระยะเวลาดังกล่าวโดยไม่มีเหตุอันสมควร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ทั้งนี้ จะต้องตกลงกันภายใน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14 </w:t>
      </w:r>
      <w:r w:rsidRPr="00295727">
        <w:rPr>
          <w:rFonts w:ascii="TH SarabunPSK" w:hAnsi="TH SarabunPSK" w:cs="TH SarabunPSK"/>
          <w:sz w:val="32"/>
          <w:szCs w:val="32"/>
          <w:cs/>
        </w:rPr>
        <w:t>วัน นับจากวันที่รับรองรายงาน และประเทศ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ายที่แพ้คดีจะต้องท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รายงานเสนอต่อ </w:t>
      </w:r>
      <w:r w:rsidRPr="00295727">
        <w:rPr>
          <w:rFonts w:ascii="TH SarabunPSK" w:hAnsi="TH SarabunPSK" w:cs="TH SarabunPSK"/>
          <w:sz w:val="32"/>
          <w:szCs w:val="32"/>
        </w:rPr>
        <w:t xml:space="preserve">SEOM </w:t>
      </w:r>
      <w:r w:rsidRPr="00295727">
        <w:rPr>
          <w:rFonts w:ascii="TH SarabunPSK" w:hAnsi="TH SarabunPSK" w:cs="TH SarabunPSK"/>
          <w:sz w:val="32"/>
          <w:szCs w:val="32"/>
          <w:cs/>
        </w:rPr>
        <w:t>เพื่อแจ้งความก้าวหน้าในการปฏิบัติตามค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ตัดสินด้วย</w:t>
      </w:r>
    </w:p>
    <w:p w14:paraId="4717B975" w14:textId="77777777" w:rsidR="00295727" w:rsidRDefault="00295727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  <w:cs/>
        </w:rPr>
        <w:t>อย่างไรก็ดี ประเทศสมาชิกคู่พิพาทอาจขอให้ตั้งคณะผู้พิจารณา (</w:t>
      </w:r>
      <w:r w:rsidRPr="00295727">
        <w:rPr>
          <w:rFonts w:ascii="TH SarabunPSK" w:hAnsi="TH SarabunPSK" w:cs="TH SarabunPSK"/>
          <w:sz w:val="32"/>
          <w:szCs w:val="32"/>
        </w:rPr>
        <w:t xml:space="preserve">Compliance Panel) </w:t>
      </w:r>
      <w:r w:rsidRPr="00295727">
        <w:rPr>
          <w:rFonts w:ascii="TH SarabunPSK" w:hAnsi="TH SarabunPSK" w:cs="TH SarabunPSK"/>
          <w:sz w:val="32"/>
          <w:szCs w:val="32"/>
          <w:cs/>
        </w:rPr>
        <w:t>เพื่อตัดสินว่าประเทศสมาชิกฝ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ายที่แพ้คดีได้ปฏิบัติตามค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ตัดสินแล้วหรือไม่ และให้ท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รายงาน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ให้เสร็จภายใน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60 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วัน ซึ่งอาจขยายระยะเวลาดังกล่าวได้ แต่รวมแล้วจะต้องไม่เกิน </w:t>
      </w:r>
      <w:r w:rsidRPr="00295727">
        <w:rPr>
          <w:rFonts w:ascii="TH SarabunPSK" w:hAnsi="TH SarabunPSK" w:cs="TH SarabunPSK"/>
          <w:sz w:val="32"/>
          <w:szCs w:val="32"/>
        </w:rPr>
        <w:t xml:space="preserve">90 </w:t>
      </w:r>
      <w:r w:rsidRPr="00295727">
        <w:rPr>
          <w:rFonts w:ascii="TH SarabunPSK" w:hAnsi="TH SarabunPSK" w:cs="TH SarabunPSK"/>
          <w:sz w:val="32"/>
          <w:szCs w:val="32"/>
          <w:cs/>
        </w:rPr>
        <w:t>วัน</w:t>
      </w:r>
    </w:p>
    <w:p w14:paraId="502BAB1D" w14:textId="77777777" w:rsidR="00295727" w:rsidRDefault="00295727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การให้การชดเชยและการระงับการให้สิทธิประโยชน์</w:t>
      </w:r>
    </w:p>
    <w:p w14:paraId="3B44C648" w14:textId="77777777" w:rsidR="00295727" w:rsidRDefault="00295727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  <w:cs/>
        </w:rPr>
        <w:lastRenderedPageBreak/>
        <w:t>ในกรณีที่ประเทศสมาชิกฝ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ายที่แพ้คดีไม่สามารถปฏิบัติตามค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ตัดสินได้ภายใน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60 </w:t>
      </w:r>
      <w:r w:rsidRPr="00295727">
        <w:rPr>
          <w:rFonts w:ascii="TH SarabunPSK" w:hAnsi="TH SarabunPSK" w:cs="TH SarabunPSK"/>
          <w:sz w:val="32"/>
          <w:szCs w:val="32"/>
          <w:cs/>
        </w:rPr>
        <w:t>วัน นับจากวันที่มีการรับรองรายงาน หรือภายในระยะเวลาที่คู่พิพาทได้ตกลงกันไว้ 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ายที่แพ้คดีจะต้องเจรจาเพื่อให้การชดเชยแก่ประเทศสมาชิกฝ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ายที่ชนะคดีหากได้รับค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ขอดังกล่าว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ทั้งนี้ หากไม่สามารถตกลงกันได้ภายใน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20 </w:t>
      </w:r>
      <w:r w:rsidRPr="00295727">
        <w:rPr>
          <w:rFonts w:ascii="TH SarabunPSK" w:hAnsi="TH SarabunPSK" w:cs="TH SarabunPSK"/>
          <w:sz w:val="32"/>
          <w:szCs w:val="32"/>
          <w:cs/>
        </w:rPr>
        <w:t>วัน หลังจากสิ้นสุดระยะเวลาในการปฏิบัติตามค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ตัดสินแล้ว 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ายที่ชนะคดีอาจขอให้ </w:t>
      </w:r>
      <w:r w:rsidRPr="00295727">
        <w:rPr>
          <w:rFonts w:ascii="TH SarabunPSK" w:hAnsi="TH SarabunPSK" w:cs="TH SarabunPSK"/>
          <w:sz w:val="32"/>
          <w:szCs w:val="32"/>
        </w:rPr>
        <w:t xml:space="preserve">SEOM </w:t>
      </w:r>
      <w:r w:rsidRPr="00295727">
        <w:rPr>
          <w:rFonts w:ascii="TH SarabunPSK" w:hAnsi="TH SarabunPSK" w:cs="TH SarabunPSK"/>
          <w:sz w:val="32"/>
          <w:szCs w:val="32"/>
          <w:cs/>
        </w:rPr>
        <w:t>อนุญาตให้ท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การตอบโต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2BEB3E16" w14:textId="702BB409" w:rsidR="00E13D49" w:rsidRDefault="00295727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95727">
        <w:rPr>
          <w:rFonts w:ascii="TH SarabunPSK" w:hAnsi="TH SarabunPSK" w:cs="TH SarabunPSK"/>
          <w:sz w:val="32"/>
          <w:szCs w:val="32"/>
          <w:cs/>
        </w:rPr>
        <w:t xml:space="preserve">อย่างไรก็ดี ที่ประชุม </w:t>
      </w:r>
      <w:r w:rsidRPr="00295727">
        <w:rPr>
          <w:rFonts w:ascii="TH SarabunPSK" w:hAnsi="TH SarabunPSK" w:cs="TH SarabunPSK"/>
          <w:sz w:val="32"/>
          <w:szCs w:val="32"/>
        </w:rPr>
        <w:t xml:space="preserve">SEOM </w:t>
      </w:r>
      <w:r w:rsidRPr="00295727">
        <w:rPr>
          <w:rFonts w:ascii="TH SarabunPSK" w:hAnsi="TH SarabunPSK" w:cs="TH SarabunPSK"/>
          <w:sz w:val="32"/>
          <w:szCs w:val="32"/>
          <w:cs/>
        </w:rPr>
        <w:t>จะต้องอนุญาตให้ท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การตอบโต้ภายใน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30 </w:t>
      </w:r>
      <w:r w:rsidRPr="00295727">
        <w:rPr>
          <w:rFonts w:ascii="TH SarabunPSK" w:hAnsi="TH SarabunPSK" w:cs="TH SarabunPSK"/>
          <w:sz w:val="32"/>
          <w:szCs w:val="32"/>
          <w:cs/>
        </w:rPr>
        <w:t>วัน นับจาก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สิ้นสุดระยะเวลาในการปฏิบัติตามค าตัดสิน เว้นแต่ มีฉันทามติไม่อนุญาตให้ท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การ ตอบโต้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และระดับในการตอบโต้จะต้องเท่าเทียมกับความเสียหายที่ประเทศสมาชิกฝ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ายที่ชนะคดีได้รับ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หากประเทศสมาชิกฝ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5727">
        <w:rPr>
          <w:rFonts w:ascii="TH SarabunPSK" w:hAnsi="TH SarabunPSK" w:cs="TH SarabunPSK"/>
          <w:sz w:val="32"/>
          <w:szCs w:val="32"/>
          <w:cs/>
        </w:rPr>
        <w:t>ายที่แพ้คดีคัดค้านว่า ระดับการตอบโต้มากกว่าความเสียหาย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ที่ได้รับหรือไม่เป็นไปตามข้อบทของพิธีสารฯ นี้ ให้ส่งเรื่องให้อนุญาโตตุลาการชี้ขาด โดยให้คณะผู้พิจารณาเดิมท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หน้าที่เป็นอนุญาตตุลาการหากเป็นไปได้ หรือให้เลขาธิการอาเซียนเป็นผู้ตั้ง</w:t>
      </w:r>
      <w:r w:rsidRPr="00295727">
        <w:rPr>
          <w:rFonts w:ascii="TH SarabunPSK" w:hAnsi="TH SarabunPSK" w:cs="TH SarabunPSK"/>
          <w:sz w:val="32"/>
          <w:szCs w:val="32"/>
        </w:rPr>
        <w:t xml:space="preserve"> </w:t>
      </w:r>
      <w:r w:rsidRPr="00295727">
        <w:rPr>
          <w:rFonts w:ascii="TH SarabunPSK" w:hAnsi="TH SarabunPSK" w:cs="TH SarabunPSK"/>
          <w:sz w:val="32"/>
          <w:szCs w:val="32"/>
          <w:cs/>
        </w:rPr>
        <w:t>อนุญาโตตุลาการ ทั้งนี้ ให้มีค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 xml:space="preserve">ชี้ขาดภายใน </w:t>
      </w:r>
      <w:r w:rsidRPr="00295727">
        <w:rPr>
          <w:rFonts w:ascii="TH SarabunPSK" w:hAnsi="TH SarabunPSK" w:cs="TH SarabunPSK"/>
          <w:sz w:val="32"/>
          <w:szCs w:val="32"/>
        </w:rPr>
        <w:t xml:space="preserve">60 </w:t>
      </w:r>
      <w:r w:rsidRPr="00295727">
        <w:rPr>
          <w:rFonts w:ascii="TH SarabunPSK" w:hAnsi="TH SarabunPSK" w:cs="TH SarabunPSK"/>
          <w:sz w:val="32"/>
          <w:szCs w:val="32"/>
          <w:cs/>
        </w:rPr>
        <w:t>วัน นับจากวันสิ้นสุดระยะเวลาในการปฏิบัติตามค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ตัดสิน และห้ามท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การตอบโต้ในระหว่างที่อนุญาโตตุลาการยังไม่มีค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95727">
        <w:rPr>
          <w:rFonts w:ascii="TH SarabunPSK" w:hAnsi="TH SarabunPSK" w:cs="TH SarabunPSK"/>
          <w:sz w:val="32"/>
          <w:szCs w:val="32"/>
          <w:cs/>
        </w:rPr>
        <w:t>ชี้ขาด</w:t>
      </w:r>
      <w:r>
        <w:rPr>
          <w:rStyle w:val="af1"/>
          <w:rFonts w:ascii="TH SarabunPSK" w:hAnsi="TH SarabunPSK" w:cs="TH SarabunPSK"/>
          <w:sz w:val="32"/>
          <w:szCs w:val="32"/>
          <w:cs/>
        </w:rPr>
        <w:footnoteReference w:id="11"/>
      </w:r>
    </w:p>
    <w:p w14:paraId="06F2AC42" w14:textId="4BB9242A" w:rsidR="00BB7043" w:rsidRPr="007561E9" w:rsidRDefault="00BB7043" w:rsidP="00E13D4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BB7043">
        <w:rPr>
          <w:rFonts w:ascii="TH SarabunPSK" w:hAnsi="TH SarabunPSK" w:cs="TH SarabunPSK"/>
          <w:sz w:val="32"/>
          <w:szCs w:val="32"/>
          <w:cs/>
        </w:rPr>
        <w:t>กฎบัตรอาเซียน (</w:t>
      </w:r>
      <w:r w:rsidRPr="00BB7043">
        <w:rPr>
          <w:rFonts w:ascii="TH SarabunPSK" w:hAnsi="TH SarabunPSK" w:cs="TH SarabunPSK"/>
          <w:sz w:val="32"/>
          <w:szCs w:val="32"/>
        </w:rPr>
        <w:t xml:space="preserve">ASEAN Charter) </w:t>
      </w:r>
      <w:r w:rsidRPr="00BB7043">
        <w:rPr>
          <w:rFonts w:ascii="TH SarabunPSK" w:hAnsi="TH SarabunPSK" w:cs="TH SarabunPSK"/>
          <w:sz w:val="32"/>
          <w:szCs w:val="32"/>
          <w:cs/>
        </w:rPr>
        <w:t>ซึ่งเป็นธรรมนูญของอาเซียนได้ก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B7043">
        <w:rPr>
          <w:rFonts w:ascii="TH SarabunPSK" w:hAnsi="TH SarabunPSK" w:cs="TH SarabunPSK"/>
          <w:sz w:val="32"/>
          <w:szCs w:val="32"/>
          <w:cs/>
        </w:rPr>
        <w:t>หนดให้มีการจัดตั้งกลไกระงับข้อพิพาท</w:t>
      </w:r>
      <w:r w:rsidRPr="00BB7043">
        <w:rPr>
          <w:rFonts w:ascii="TH SarabunPSK" w:hAnsi="TH SarabunPSK" w:cs="TH SarabunPSK"/>
          <w:sz w:val="32"/>
          <w:szCs w:val="32"/>
        </w:rPr>
        <w:t xml:space="preserve"> </w:t>
      </w:r>
      <w:r w:rsidRPr="00BB7043">
        <w:rPr>
          <w:rFonts w:ascii="TH SarabunPSK" w:hAnsi="TH SarabunPSK" w:cs="TH SarabunPSK"/>
          <w:sz w:val="32"/>
          <w:szCs w:val="32"/>
          <w:cs/>
        </w:rPr>
        <w:t xml:space="preserve">โดยมาตรา </w:t>
      </w:r>
      <w:r w:rsidRPr="00BB7043">
        <w:rPr>
          <w:rFonts w:ascii="TH SarabunPSK" w:hAnsi="TH SarabunPSK" w:cs="TH SarabunPSK"/>
          <w:sz w:val="32"/>
          <w:szCs w:val="32"/>
        </w:rPr>
        <w:t xml:space="preserve">24 </w:t>
      </w:r>
      <w:r w:rsidRPr="00BB7043">
        <w:rPr>
          <w:rFonts w:ascii="TH SarabunPSK" w:hAnsi="TH SarabunPSK" w:cs="TH SarabunPSK"/>
          <w:sz w:val="32"/>
          <w:szCs w:val="32"/>
          <w:cs/>
        </w:rPr>
        <w:t>ระบุให้จัดตั้งกลไกระงับข้อพิพาทในทุกสาขาความร่วมมือของอาเซียน 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B7043">
        <w:rPr>
          <w:rFonts w:ascii="TH SarabunPSK" w:hAnsi="TH SarabunPSK" w:cs="TH SarabunPSK"/>
          <w:sz w:val="32"/>
          <w:szCs w:val="32"/>
          <w:cs/>
        </w:rPr>
        <w:t>มาสู่การจัดท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B7043">
        <w:rPr>
          <w:rFonts w:ascii="TH SarabunPSK" w:hAnsi="TH SarabunPSK" w:cs="TH SarabunPSK"/>
          <w:sz w:val="32"/>
          <w:szCs w:val="32"/>
          <w:cs/>
        </w:rPr>
        <w:t>พิธีสารว่าด้วย</w:t>
      </w:r>
      <w:r w:rsidRPr="00BB7043">
        <w:rPr>
          <w:rFonts w:ascii="TH SarabunPSK" w:hAnsi="TH SarabunPSK" w:cs="TH SarabunPSK"/>
          <w:sz w:val="32"/>
          <w:szCs w:val="32"/>
        </w:rPr>
        <w:t xml:space="preserve"> </w:t>
      </w:r>
      <w:r w:rsidRPr="00BB7043">
        <w:rPr>
          <w:rFonts w:ascii="TH SarabunPSK" w:hAnsi="TH SarabunPSK" w:cs="TH SarabunPSK"/>
          <w:sz w:val="32"/>
          <w:szCs w:val="32"/>
          <w:cs/>
        </w:rPr>
        <w:t xml:space="preserve">กลไกระงับข้อพิพาทด้านเศรษฐกิจของอาเซียน เมื่อปี </w:t>
      </w:r>
      <w:r w:rsidRPr="00BB7043">
        <w:rPr>
          <w:rFonts w:ascii="TH SarabunPSK" w:hAnsi="TH SarabunPSK" w:cs="TH SarabunPSK"/>
          <w:sz w:val="32"/>
          <w:szCs w:val="32"/>
        </w:rPr>
        <w:t xml:space="preserve">2539 </w:t>
      </w:r>
      <w:r w:rsidRPr="00BB7043">
        <w:rPr>
          <w:rFonts w:ascii="TH SarabunPSK" w:hAnsi="TH SarabunPSK" w:cs="TH SarabunPSK"/>
          <w:sz w:val="32"/>
          <w:szCs w:val="32"/>
          <w:cs/>
        </w:rPr>
        <w:t>เพื่อเป็นกลไกส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B7043">
        <w:rPr>
          <w:rFonts w:ascii="TH SarabunPSK" w:hAnsi="TH SarabunPSK" w:cs="TH SarabunPSK"/>
          <w:sz w:val="32"/>
          <w:szCs w:val="32"/>
          <w:cs/>
        </w:rPr>
        <w:t>หรับกรณีเกิดข้อพิพาททางเศรษฐกิจ</w:t>
      </w:r>
      <w:r w:rsidRPr="00BB7043">
        <w:rPr>
          <w:rFonts w:ascii="TH SarabunPSK" w:hAnsi="TH SarabunPSK" w:cs="TH SarabunPSK"/>
          <w:sz w:val="32"/>
          <w:szCs w:val="32"/>
        </w:rPr>
        <w:t xml:space="preserve"> </w:t>
      </w:r>
      <w:r w:rsidRPr="00BB7043">
        <w:rPr>
          <w:rFonts w:ascii="TH SarabunPSK" w:hAnsi="TH SarabunPSK" w:cs="TH SarabunPSK"/>
          <w:sz w:val="32"/>
          <w:szCs w:val="32"/>
          <w:cs/>
        </w:rPr>
        <w:t>โดยเฉพาะ</w:t>
      </w:r>
      <w:r w:rsidR="007561E9">
        <w:rPr>
          <w:rFonts w:ascii="TH SarabunPSK" w:hAnsi="TH SarabunPSK" w:cs="TH SarabunPSK" w:hint="cs"/>
          <w:sz w:val="32"/>
          <w:szCs w:val="32"/>
          <w:cs/>
        </w:rPr>
        <w:t>แต่ยังมีข้อแตกต่างที่ก</w:t>
      </w:r>
      <w:r w:rsidR="007561E9" w:rsidRPr="007561E9">
        <w:rPr>
          <w:rFonts w:ascii="TH SarabunPSK" w:hAnsi="TH SarabunPSK" w:cs="TH SarabunPSK"/>
          <w:sz w:val="32"/>
          <w:szCs w:val="32"/>
          <w:cs/>
        </w:rPr>
        <w:t>ลไกการระงับ</w:t>
      </w:r>
      <w:r w:rsidR="007561E9" w:rsidRPr="007561E9">
        <w:rPr>
          <w:rFonts w:ascii="TH SarabunPSK" w:hAnsi="TH SarabunPSK" w:cs="TH SarabunPSK"/>
          <w:sz w:val="32"/>
          <w:szCs w:val="32"/>
        </w:rPr>
        <w:t xml:space="preserve"> </w:t>
      </w:r>
      <w:r w:rsidR="007561E9" w:rsidRPr="007561E9">
        <w:rPr>
          <w:rFonts w:ascii="TH SarabunPSK" w:hAnsi="TH SarabunPSK" w:cs="TH SarabunPSK"/>
          <w:sz w:val="32"/>
          <w:szCs w:val="32"/>
          <w:cs/>
        </w:rPr>
        <w:t xml:space="preserve">ข้อพิพาททางการค้าระหว่างประเทศของ </w:t>
      </w:r>
      <w:r w:rsidR="007561E9" w:rsidRPr="007561E9">
        <w:rPr>
          <w:rFonts w:ascii="TH SarabunPSK" w:hAnsi="TH SarabunPSK" w:cs="TH SarabunPSK"/>
          <w:sz w:val="32"/>
          <w:szCs w:val="32"/>
        </w:rPr>
        <w:t>ASEAN</w:t>
      </w:r>
      <w:r w:rsidR="007561E9">
        <w:rPr>
          <w:rFonts w:ascii="TH SarabunPSK" w:hAnsi="TH SarabunPSK" w:cs="TH SarabunPSK" w:hint="cs"/>
          <w:sz w:val="32"/>
          <w:szCs w:val="32"/>
          <w:cs/>
        </w:rPr>
        <w:t xml:space="preserve"> นั้นมีระยะเวลาดำเนินการที่นานกว่า</w:t>
      </w:r>
      <w:r w:rsidR="007561E9" w:rsidRPr="007561E9">
        <w:rPr>
          <w:rFonts w:ascii="TH SarabunPSK" w:hAnsi="TH SarabunPSK" w:cs="TH SarabunPSK"/>
          <w:sz w:val="32"/>
          <w:szCs w:val="32"/>
          <w:cs/>
        </w:rPr>
        <w:t xml:space="preserve">กลไกการงับข้อพิพาททางการค้าระหว่างประเทศของ </w:t>
      </w:r>
      <w:r w:rsidR="007561E9" w:rsidRPr="007561E9">
        <w:rPr>
          <w:rFonts w:ascii="TH SarabunPSK" w:hAnsi="TH SarabunPSK" w:cs="TH SarabunPSK"/>
          <w:sz w:val="32"/>
          <w:szCs w:val="32"/>
        </w:rPr>
        <w:t>WTO</w:t>
      </w:r>
      <w:r w:rsidR="007561E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7A6B2AE" w14:textId="0FFA0DDE" w:rsidR="007376D1" w:rsidRPr="00BB7043" w:rsidRDefault="00BB7043" w:rsidP="00E13D4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 w:rsidRPr="00BB7043">
        <w:rPr>
          <w:rFonts w:ascii="TH SarabunPSK" w:hAnsi="TH SarabunPSK" w:cs="TH SarabunPSK"/>
          <w:sz w:val="32"/>
          <w:szCs w:val="32"/>
          <w:cs/>
        </w:rPr>
        <w:t>โดยกลไกดังกล่าวมีความสอดคล้องกับกลไกระงับข้อพิพาทขององค์การการค้าโลก (</w:t>
      </w:r>
      <w:r w:rsidRPr="00BB7043">
        <w:rPr>
          <w:rFonts w:ascii="TH SarabunPSK" w:hAnsi="TH SarabunPSK" w:cs="TH SarabunPSK"/>
          <w:sz w:val="32"/>
          <w:szCs w:val="32"/>
        </w:rPr>
        <w:t xml:space="preserve">WTO) </w:t>
      </w:r>
      <w:r w:rsidRPr="00BB7043">
        <w:rPr>
          <w:rFonts w:ascii="TH SarabunPSK" w:hAnsi="TH SarabunPSK" w:cs="TH SarabunPSK"/>
          <w:sz w:val="32"/>
          <w:szCs w:val="32"/>
          <w:cs/>
        </w:rPr>
        <w:t>คือ ให้มีการ</w:t>
      </w:r>
      <w:r w:rsidRPr="00BB7043">
        <w:rPr>
          <w:rFonts w:ascii="TH SarabunPSK" w:hAnsi="TH SarabunPSK" w:cs="TH SarabunPSK"/>
          <w:sz w:val="32"/>
          <w:szCs w:val="32"/>
        </w:rPr>
        <w:t xml:space="preserve"> </w:t>
      </w:r>
      <w:r w:rsidRPr="00BB7043">
        <w:rPr>
          <w:rFonts w:ascii="TH SarabunPSK" w:hAnsi="TH SarabunPSK" w:cs="TH SarabunPSK"/>
          <w:sz w:val="32"/>
          <w:szCs w:val="32"/>
          <w:cs/>
        </w:rPr>
        <w:t>จัดตั้งคณะผู้พิจารณาและ องค์กรอุทธรณ์ รวมทั้งการสนับสนุนให้ประเทศสมาชิกหาทางระงับข้อพิพาทระหว่างกัน</w:t>
      </w:r>
      <w:r w:rsidRPr="00BB7043">
        <w:rPr>
          <w:rFonts w:ascii="TH SarabunPSK" w:hAnsi="TH SarabunPSK" w:cs="TH SarabunPSK"/>
          <w:sz w:val="32"/>
          <w:szCs w:val="32"/>
        </w:rPr>
        <w:t xml:space="preserve"> </w:t>
      </w:r>
      <w:r w:rsidRPr="00BB7043">
        <w:rPr>
          <w:rFonts w:ascii="TH SarabunPSK" w:hAnsi="TH SarabunPSK" w:cs="TH SarabunPSK"/>
          <w:sz w:val="32"/>
          <w:szCs w:val="32"/>
          <w:cs/>
        </w:rPr>
        <w:t>ด้วยวิธีปรึกษาหารือ (</w:t>
      </w:r>
      <w:r w:rsidRPr="00BB7043">
        <w:rPr>
          <w:rFonts w:ascii="TH SarabunPSK" w:hAnsi="TH SarabunPSK" w:cs="TH SarabunPSK"/>
          <w:sz w:val="32"/>
          <w:szCs w:val="32"/>
        </w:rPr>
        <w:t xml:space="preserve">consultation) </w:t>
      </w:r>
      <w:r w:rsidRPr="00BB7043">
        <w:rPr>
          <w:rFonts w:ascii="TH SarabunPSK" w:hAnsi="TH SarabunPSK" w:cs="TH SarabunPSK"/>
          <w:sz w:val="32"/>
          <w:szCs w:val="32"/>
          <w:cs/>
        </w:rPr>
        <w:t>การใช้คนกลางที่น่าเชื่อถือ (</w:t>
      </w:r>
      <w:r w:rsidRPr="00BB7043">
        <w:rPr>
          <w:rFonts w:ascii="TH SarabunPSK" w:hAnsi="TH SarabunPSK" w:cs="TH SarabunPSK"/>
          <w:sz w:val="32"/>
          <w:szCs w:val="32"/>
        </w:rPr>
        <w:t xml:space="preserve">good offices) </w:t>
      </w:r>
      <w:r w:rsidRPr="00BB7043">
        <w:rPr>
          <w:rFonts w:ascii="TH SarabunPSK" w:hAnsi="TH SarabunPSK" w:cs="TH SarabunPSK"/>
          <w:sz w:val="32"/>
          <w:szCs w:val="32"/>
          <w:cs/>
        </w:rPr>
        <w:t>การประนีประนอม (</w:t>
      </w:r>
      <w:r w:rsidRPr="00BB7043">
        <w:rPr>
          <w:rFonts w:ascii="TH SarabunPSK" w:hAnsi="TH SarabunPSK" w:cs="TH SarabunPSK"/>
          <w:sz w:val="32"/>
          <w:szCs w:val="32"/>
        </w:rPr>
        <w:t xml:space="preserve">conciliation) </w:t>
      </w:r>
      <w:r w:rsidRPr="00BB7043">
        <w:rPr>
          <w:rFonts w:ascii="TH SarabunPSK" w:hAnsi="TH SarabunPSK" w:cs="TH SarabunPSK"/>
          <w:sz w:val="32"/>
          <w:szCs w:val="32"/>
          <w:cs/>
        </w:rPr>
        <w:t>และการไกล่เกลี่ย (</w:t>
      </w:r>
      <w:r w:rsidRPr="00BB7043">
        <w:rPr>
          <w:rFonts w:ascii="TH SarabunPSK" w:hAnsi="TH SarabunPSK" w:cs="TH SarabunPSK"/>
          <w:sz w:val="32"/>
          <w:szCs w:val="32"/>
        </w:rPr>
        <w:t xml:space="preserve">mediation) </w:t>
      </w:r>
      <w:r w:rsidRPr="00BB7043">
        <w:rPr>
          <w:rFonts w:ascii="TH SarabunPSK" w:hAnsi="TH SarabunPSK" w:cs="TH SarabunPSK"/>
          <w:sz w:val="32"/>
          <w:szCs w:val="32"/>
          <w:cs/>
        </w:rPr>
        <w:t xml:space="preserve">ก่อนที่จะเลือกใช้วิธีระงับข้อพิพาทอย่างเป็นทางการ ภายใต้กระบวนการ </w:t>
      </w:r>
      <w:r w:rsidRPr="00BB7043">
        <w:rPr>
          <w:rFonts w:ascii="TH SarabunPSK" w:hAnsi="TH SarabunPSK" w:cs="TH SarabunPSK"/>
          <w:sz w:val="32"/>
          <w:szCs w:val="32"/>
        </w:rPr>
        <w:t xml:space="preserve">EDSM </w:t>
      </w:r>
      <w:r w:rsidRPr="00BB7043">
        <w:rPr>
          <w:rFonts w:ascii="TH SarabunPSK" w:hAnsi="TH SarabunPSK" w:cs="TH SarabunPSK"/>
          <w:sz w:val="32"/>
          <w:szCs w:val="32"/>
          <w:cs/>
        </w:rPr>
        <w:t>เพราะเมื่อหากมีข้อตัดสินออกมาแล้วประเทศสมาชิกจะต้องปฏิบัติตามข้อตัดสินนั้น หากไม่ปฏิบัติตามค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B7043">
        <w:rPr>
          <w:rFonts w:ascii="TH SarabunPSK" w:hAnsi="TH SarabunPSK" w:cs="TH SarabunPSK"/>
          <w:sz w:val="32"/>
          <w:szCs w:val="32"/>
          <w:cs/>
        </w:rPr>
        <w:t>ตัดสิน</w:t>
      </w:r>
      <w:r w:rsidRPr="00BB7043">
        <w:rPr>
          <w:rFonts w:ascii="TH SarabunPSK" w:hAnsi="TH SarabunPSK" w:cs="TH SarabunPSK"/>
          <w:sz w:val="32"/>
          <w:szCs w:val="32"/>
        </w:rPr>
        <w:t xml:space="preserve"> </w:t>
      </w:r>
      <w:r w:rsidRPr="00BB7043">
        <w:rPr>
          <w:rFonts w:ascii="TH SarabunPSK" w:hAnsi="TH SarabunPSK" w:cs="TH SarabunPSK"/>
          <w:sz w:val="32"/>
          <w:szCs w:val="32"/>
          <w:cs/>
        </w:rPr>
        <w:t>ประเทศที่เป็นฝ่ายเสียหาย อาจขอให้มีการชดใช้ค่าเสียหายหรือขอที่จะระงับการให้สิทธิพิเศษทางการค้ากับประเทศคู่พิพาทได้</w:t>
      </w:r>
    </w:p>
    <w:sectPr w:rsidR="007376D1" w:rsidRPr="00BB7043" w:rsidSect="00A7571D">
      <w:headerReference w:type="even" r:id="rId8"/>
      <w:headerReference w:type="default" r:id="rId9"/>
      <w:headerReference w:type="first" r:id="rId10"/>
      <w:pgSz w:w="11906" w:h="16838"/>
      <w:pgMar w:top="1081" w:right="1416" w:bottom="709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09F42" w14:textId="77777777" w:rsidR="002D314B" w:rsidRDefault="002D314B" w:rsidP="006835C8">
      <w:pPr>
        <w:spacing w:after="0" w:line="240" w:lineRule="auto"/>
      </w:pPr>
      <w:r>
        <w:separator/>
      </w:r>
    </w:p>
  </w:endnote>
  <w:endnote w:type="continuationSeparator" w:id="0">
    <w:p w14:paraId="0F2D878E" w14:textId="77777777" w:rsidR="002D314B" w:rsidRDefault="002D314B" w:rsidP="00683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1BB59902-7051-46F3-916B-C2F726596EFC}"/>
    <w:embedBold r:id="rId2" w:fontKey="{193EA034-70BE-4F79-B78F-72B93F4ADAC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4E9D20CB-6340-45F1-B088-F84F42F5C98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subsetted="1" w:fontKey="{E59B9D0C-2AE4-4183-B56F-5379D479FEA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5" w:fontKey="{0ABC4757-A50E-4564-8363-E7A5C572EEB7}"/>
    <w:embedBold r:id="rId6" w:fontKey="{5C0E18A2-01FD-4FA9-930A-0668E9469A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69020" w14:textId="77777777" w:rsidR="002D314B" w:rsidRDefault="002D314B" w:rsidP="006835C8">
      <w:pPr>
        <w:spacing w:after="0" w:line="240" w:lineRule="auto"/>
      </w:pPr>
      <w:r>
        <w:separator/>
      </w:r>
    </w:p>
  </w:footnote>
  <w:footnote w:type="continuationSeparator" w:id="0">
    <w:p w14:paraId="29D61083" w14:textId="77777777" w:rsidR="002D314B" w:rsidRDefault="002D314B" w:rsidP="006835C8">
      <w:pPr>
        <w:spacing w:after="0" w:line="240" w:lineRule="auto"/>
      </w:pPr>
      <w:r>
        <w:continuationSeparator/>
      </w:r>
    </w:p>
  </w:footnote>
  <w:footnote w:id="1">
    <w:p w14:paraId="084F06B1" w14:textId="5B0261C1" w:rsidR="00731F5C" w:rsidRPr="00A14631" w:rsidRDefault="00731F5C" w:rsidP="00A14631">
      <w:pPr>
        <w:spacing w:after="0"/>
        <w:rPr>
          <w:rFonts w:ascii="TH SarabunPSK" w:hAnsi="TH SarabunPSK" w:cs="TH SarabunPSK"/>
          <w:szCs w:val="22"/>
          <w:cs/>
        </w:rPr>
      </w:pPr>
      <w:r>
        <w:rPr>
          <w:rStyle w:val="af1"/>
        </w:rPr>
        <w:footnoteRef/>
      </w:r>
      <w:r>
        <w:rPr>
          <w:rFonts w:hint="cs"/>
          <w:cs/>
        </w:rPr>
        <w:t xml:space="preserve"> </w:t>
      </w:r>
      <w:r w:rsidRPr="00A14631">
        <w:rPr>
          <w:rStyle w:val="a9"/>
          <w:rFonts w:ascii="TH SarabunPSK" w:hAnsi="TH SarabunPSK" w:cs="TH SarabunPSK"/>
          <w:i w:val="0"/>
          <w:iCs w:val="0"/>
          <w:color w:val="auto"/>
          <w:szCs w:val="22"/>
          <w:cs/>
        </w:rPr>
        <w:t xml:space="preserve">หลักการสำคัญของ </w:t>
      </w:r>
      <w:r w:rsidRPr="00A14631">
        <w:rPr>
          <w:rStyle w:val="a9"/>
          <w:rFonts w:ascii="TH SarabunPSK" w:hAnsi="TH SarabunPSK" w:cs="TH SarabunPSK"/>
          <w:i w:val="0"/>
          <w:iCs w:val="0"/>
          <w:color w:val="auto"/>
          <w:szCs w:val="22"/>
        </w:rPr>
        <w:t>WTO</w:t>
      </w:r>
      <w:r w:rsidRPr="00A14631">
        <w:rPr>
          <w:rFonts w:ascii="TH SarabunPSK" w:hAnsi="TH SarabunPSK" w:cs="TH SarabunPSK"/>
          <w:szCs w:val="22"/>
        </w:rPr>
        <w:t xml:space="preserve"> </w:t>
      </w:r>
      <w:hyperlink r:id="rId1" w:history="1">
        <w:r w:rsidRPr="00E1230C">
          <w:rPr>
            <w:rStyle w:val="ad"/>
            <w:rFonts w:ascii="TH SarabunPSK" w:hAnsi="TH SarabunPSK" w:cs="TH SarabunPSK"/>
            <w:szCs w:val="22"/>
          </w:rPr>
          <w:t>https://www.bing.com/ck/a?!&amp;</w:t>
        </w:r>
        <w:r w:rsidRPr="00E1230C">
          <w:rPr>
            <w:rStyle w:val="ad"/>
            <w:rFonts w:ascii="TH SarabunPSK" w:hAnsi="TH SarabunPSK" w:cs="TH SarabunPSK" w:hint="cs"/>
            <w:szCs w:val="22"/>
            <w:cs/>
          </w:rPr>
          <w:t xml:space="preserve"> สืบค้น</w:t>
        </w:r>
      </w:hyperlink>
      <w:r>
        <w:rPr>
          <w:rFonts w:ascii="TH SarabunPSK" w:hAnsi="TH SarabunPSK" w:cs="TH SarabunPSK" w:hint="cs"/>
          <w:szCs w:val="22"/>
          <w:cs/>
        </w:rPr>
        <w:t>เมื่อวันที่ 11 เมษายน 2565</w:t>
      </w:r>
    </w:p>
  </w:footnote>
  <w:footnote w:id="2">
    <w:p w14:paraId="52F1DB02" w14:textId="423ED691" w:rsidR="00731F5C" w:rsidRPr="00257C0C" w:rsidRDefault="00731F5C" w:rsidP="00257C0C">
      <w:pPr>
        <w:spacing w:after="0"/>
        <w:rPr>
          <w:rFonts w:ascii="TH SarabunPSK" w:hAnsi="TH SarabunPSK" w:cs="TH SarabunPSK"/>
          <w:cs/>
        </w:rPr>
      </w:pPr>
      <w:r>
        <w:rPr>
          <w:rStyle w:val="af1"/>
        </w:rPr>
        <w:footnoteRef/>
      </w:r>
      <w:r>
        <w:t xml:space="preserve"> </w:t>
      </w:r>
      <w:r w:rsidRPr="00257C0C">
        <w:rPr>
          <w:rFonts w:ascii="TH SarabunPSK" w:hAnsi="TH SarabunPSK" w:cs="TH SarabunPSK"/>
          <w:szCs w:val="22"/>
        </w:rPr>
        <w:t xml:space="preserve">Principles of the trading system </w:t>
      </w:r>
      <w:hyperlink r:id="rId2" w:history="1">
        <w:r w:rsidRPr="00257C0C">
          <w:rPr>
            <w:rStyle w:val="ad"/>
            <w:rFonts w:ascii="TH SarabunPSK" w:hAnsi="TH SarabunPSK" w:cs="TH SarabunPSK"/>
            <w:szCs w:val="22"/>
          </w:rPr>
          <w:t>WTO | Understanding the WTO - principles of the trading system</w:t>
        </w:r>
      </w:hyperlink>
      <w:r w:rsidRPr="00257C0C">
        <w:rPr>
          <w:rFonts w:ascii="TH SarabunPSK" w:hAnsi="TH SarabunPSK" w:cs="TH SarabunPSK"/>
          <w:szCs w:val="22"/>
        </w:rPr>
        <w:t xml:space="preserve"> </w:t>
      </w:r>
      <w:r w:rsidRPr="00257C0C">
        <w:rPr>
          <w:rFonts w:ascii="TH SarabunPSK" w:hAnsi="TH SarabunPSK" w:cs="TH SarabunPSK" w:hint="cs"/>
          <w:szCs w:val="22"/>
          <w:cs/>
        </w:rPr>
        <w:t>สืบค้นเมื่อวันที่ 11 เมษายน 2565</w:t>
      </w:r>
    </w:p>
  </w:footnote>
  <w:footnote w:id="3">
    <w:p w14:paraId="49E485A5" w14:textId="729F9B0C" w:rsidR="00731F5C" w:rsidRPr="00847791" w:rsidRDefault="00731F5C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847791">
        <w:rPr>
          <w:rFonts w:ascii="TH SarabunPSK" w:hAnsi="TH SarabunPSK" w:cs="TH SarabunPSK"/>
          <w:sz w:val="22"/>
          <w:szCs w:val="22"/>
          <w:cs/>
        </w:rPr>
        <w:t xml:space="preserve">กฎกติกา </w:t>
      </w:r>
      <w:r w:rsidRPr="00847791">
        <w:rPr>
          <w:rFonts w:ascii="TH SarabunPSK" w:hAnsi="TH SarabunPSK" w:cs="TH SarabunPSK"/>
          <w:sz w:val="22"/>
          <w:szCs w:val="22"/>
        </w:rPr>
        <w:t xml:space="preserve">WTO MFN </w:t>
      </w:r>
      <w:r w:rsidRPr="00847791">
        <w:rPr>
          <w:rFonts w:ascii="TH SarabunPSK" w:hAnsi="TH SarabunPSK" w:cs="TH SarabunPSK"/>
          <w:sz w:val="22"/>
          <w:szCs w:val="22"/>
          <w:cs/>
        </w:rPr>
        <w:t>หลักปฏ</w:t>
      </w:r>
      <w:r>
        <w:rPr>
          <w:rFonts w:ascii="TH SarabunPSK" w:hAnsi="TH SarabunPSK" w:cs="TH SarabunPSK" w:hint="cs"/>
          <w:sz w:val="22"/>
          <w:szCs w:val="22"/>
          <w:cs/>
        </w:rPr>
        <w:t>ิ</w:t>
      </w:r>
      <w:r w:rsidRPr="00847791">
        <w:rPr>
          <w:rFonts w:ascii="TH SarabunPSK" w:hAnsi="TH SarabunPSK" w:cs="TH SarabunPSK"/>
          <w:sz w:val="22"/>
          <w:szCs w:val="22"/>
          <w:cs/>
        </w:rPr>
        <w:t>บ</w:t>
      </w:r>
      <w:r>
        <w:rPr>
          <w:rFonts w:ascii="TH SarabunPSK" w:hAnsi="TH SarabunPSK" w:cs="TH SarabunPSK" w:hint="cs"/>
          <w:sz w:val="22"/>
          <w:szCs w:val="22"/>
          <w:cs/>
        </w:rPr>
        <w:t>ั</w:t>
      </w:r>
      <w:r w:rsidRPr="00847791">
        <w:rPr>
          <w:rFonts w:ascii="TH SarabunPSK" w:hAnsi="TH SarabunPSK" w:cs="TH SarabunPSK"/>
          <w:sz w:val="22"/>
          <w:szCs w:val="22"/>
          <w:cs/>
        </w:rPr>
        <w:t>ต</w:t>
      </w:r>
      <w:r>
        <w:rPr>
          <w:rFonts w:ascii="TH SarabunPSK" w:hAnsi="TH SarabunPSK" w:cs="TH SarabunPSK" w:hint="cs"/>
          <w:sz w:val="22"/>
          <w:szCs w:val="22"/>
          <w:cs/>
        </w:rPr>
        <w:t>ิ</w:t>
      </w:r>
      <w:r w:rsidRPr="00847791">
        <w:rPr>
          <w:rFonts w:ascii="TH SarabunPSK" w:hAnsi="TH SarabunPSK" w:cs="TH SarabunPSK"/>
          <w:sz w:val="22"/>
          <w:szCs w:val="22"/>
          <w:cs/>
        </w:rPr>
        <w:t>เย</w:t>
      </w:r>
      <w:r>
        <w:rPr>
          <w:rFonts w:ascii="TH SarabunPSK" w:hAnsi="TH SarabunPSK" w:cs="TH SarabunPSK" w:hint="cs"/>
          <w:sz w:val="22"/>
          <w:szCs w:val="22"/>
          <w:cs/>
        </w:rPr>
        <w:t>ี่</w:t>
      </w:r>
      <w:r w:rsidRPr="00847791">
        <w:rPr>
          <w:rFonts w:ascii="TH SarabunPSK" w:hAnsi="TH SarabunPSK" w:cs="TH SarabunPSK"/>
          <w:sz w:val="22"/>
          <w:szCs w:val="22"/>
          <w:cs/>
        </w:rPr>
        <w:t>ยงชาติที่ได</w:t>
      </w:r>
      <w:r>
        <w:rPr>
          <w:rFonts w:ascii="TH SarabunPSK" w:hAnsi="TH SarabunPSK" w:cs="TH SarabunPSK" w:hint="cs"/>
          <w:sz w:val="22"/>
          <w:szCs w:val="22"/>
          <w:cs/>
        </w:rPr>
        <w:t>้</w:t>
      </w:r>
      <w:r w:rsidRPr="00847791">
        <w:rPr>
          <w:rFonts w:ascii="TH SarabunPSK" w:hAnsi="TH SarabunPSK" w:cs="TH SarabunPSK"/>
          <w:sz w:val="22"/>
          <w:szCs w:val="22"/>
          <w:cs/>
        </w:rPr>
        <w:t>รับความอน</w:t>
      </w:r>
      <w:r>
        <w:rPr>
          <w:rFonts w:ascii="TH SarabunPSK" w:hAnsi="TH SarabunPSK" w:cs="TH SarabunPSK" w:hint="cs"/>
          <w:sz w:val="22"/>
          <w:szCs w:val="22"/>
          <w:cs/>
        </w:rPr>
        <w:t>ุ</w:t>
      </w:r>
      <w:r w:rsidRPr="00847791">
        <w:rPr>
          <w:rFonts w:ascii="TH SarabunPSK" w:hAnsi="TH SarabunPSK" w:cs="TH SarabunPSK"/>
          <w:sz w:val="22"/>
          <w:szCs w:val="22"/>
          <w:cs/>
        </w:rPr>
        <w:t>เคราะห</w:t>
      </w:r>
      <w:r>
        <w:rPr>
          <w:rFonts w:ascii="TH SarabunPSK" w:hAnsi="TH SarabunPSK" w:cs="TH SarabunPSK" w:hint="cs"/>
          <w:sz w:val="22"/>
          <w:szCs w:val="22"/>
          <w:cs/>
        </w:rPr>
        <w:t>์</w:t>
      </w:r>
      <w:r w:rsidRPr="00847791">
        <w:rPr>
          <w:rFonts w:ascii="TH SarabunPSK" w:hAnsi="TH SarabunPSK" w:cs="TH SarabunPSK"/>
          <w:sz w:val="22"/>
          <w:szCs w:val="22"/>
          <w:cs/>
        </w:rPr>
        <w:t>อย</w:t>
      </w:r>
      <w:r>
        <w:rPr>
          <w:rFonts w:ascii="TH SarabunPSK" w:hAnsi="TH SarabunPSK" w:cs="TH SarabunPSK" w:hint="cs"/>
          <w:sz w:val="22"/>
          <w:szCs w:val="22"/>
          <w:cs/>
        </w:rPr>
        <w:t>่</w:t>
      </w:r>
      <w:r w:rsidRPr="00847791">
        <w:rPr>
          <w:rFonts w:ascii="TH SarabunPSK" w:hAnsi="TH SarabunPSK" w:cs="TH SarabunPSK"/>
          <w:sz w:val="22"/>
          <w:szCs w:val="22"/>
          <w:cs/>
        </w:rPr>
        <w:t>างยิ่ง</w:t>
      </w:r>
      <w:r>
        <w:rPr>
          <w:rFonts w:ascii="TH SarabunPSK" w:hAnsi="TH SarabunPSK" w:cs="TH SarabunPSK" w:hint="cs"/>
          <w:sz w:val="22"/>
          <w:szCs w:val="22"/>
          <w:cs/>
        </w:rPr>
        <w:t xml:space="preserve"> </w:t>
      </w:r>
      <w:hyperlink r:id="rId3" w:history="1">
        <w:r w:rsidRPr="00847791">
          <w:rPr>
            <w:rStyle w:val="ad"/>
            <w:rFonts w:ascii="TH SarabunPSK" w:hAnsi="TH SarabunPSK" w:cs="TH SarabunPSK"/>
            <w:sz w:val="22"/>
            <w:szCs w:val="22"/>
          </w:rPr>
          <w:t>Microsoft Word - MFN2.doc (isit.or.th)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12 เมษายน 2565</w:t>
      </w:r>
    </w:p>
  </w:footnote>
  <w:footnote w:id="4">
    <w:p w14:paraId="3960611B" w14:textId="022E1E2E" w:rsidR="00731F5C" w:rsidRDefault="00731F5C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AE4EC6">
        <w:rPr>
          <w:rFonts w:ascii="TH SarabunPSK" w:hAnsi="TH SarabunPSK" w:cs="TH SarabunPSK"/>
          <w:sz w:val="22"/>
          <w:szCs w:val="22"/>
        </w:rPr>
        <w:t xml:space="preserve">Peter Van Den </w:t>
      </w:r>
      <w:proofErr w:type="spellStart"/>
      <w:r w:rsidRPr="00AE4EC6">
        <w:rPr>
          <w:rFonts w:ascii="TH SarabunPSK" w:hAnsi="TH SarabunPSK" w:cs="TH SarabunPSK"/>
          <w:sz w:val="22"/>
          <w:szCs w:val="22"/>
        </w:rPr>
        <w:t>Bossche</w:t>
      </w:r>
      <w:proofErr w:type="spellEnd"/>
      <w:r w:rsidRPr="00AE4EC6">
        <w:rPr>
          <w:rFonts w:ascii="TH SarabunPSK" w:hAnsi="TH SarabunPSK" w:cs="TH SarabunPSK"/>
          <w:sz w:val="22"/>
          <w:szCs w:val="22"/>
        </w:rPr>
        <w:t xml:space="preserve">, (2008), The Law and Policy of the World Trade Organization: </w:t>
      </w:r>
      <w:proofErr w:type="spellStart"/>
      <w:r w:rsidRPr="00AE4EC6">
        <w:rPr>
          <w:rFonts w:ascii="TH SarabunPSK" w:hAnsi="TH SarabunPSK" w:cs="TH SarabunPSK"/>
          <w:sz w:val="22"/>
          <w:szCs w:val="22"/>
        </w:rPr>
        <w:t>textcases</w:t>
      </w:r>
      <w:proofErr w:type="spellEnd"/>
      <w:r w:rsidRPr="00AE4EC6">
        <w:rPr>
          <w:rFonts w:ascii="TH SarabunPSK" w:hAnsi="TH SarabunPSK" w:cs="TH SarabunPSK"/>
          <w:sz w:val="22"/>
          <w:szCs w:val="22"/>
        </w:rPr>
        <w:t xml:space="preserve"> and materials, (Cambridge: Cambridge University Press), p.503</w:t>
      </w:r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12 เมษายน</w:t>
      </w:r>
    </w:p>
  </w:footnote>
  <w:footnote w:id="5">
    <w:p w14:paraId="73957FFC" w14:textId="19E0D0A6" w:rsidR="00731F5C" w:rsidRDefault="00731F5C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9E428D">
        <w:rPr>
          <w:rFonts w:ascii="TH SarabunPSK" w:hAnsi="TH SarabunPSK" w:cs="TH SarabunPSK"/>
          <w:sz w:val="22"/>
          <w:szCs w:val="22"/>
          <w:cs/>
        </w:rPr>
        <w:t xml:space="preserve">กฤษฎีกาศาล </w:t>
      </w:r>
      <w:hyperlink r:id="rId4" w:history="1">
        <w:r w:rsidRPr="009E428D">
          <w:rPr>
            <w:rStyle w:val="ad"/>
            <w:rFonts w:ascii="TH SarabunPSK" w:hAnsi="TH SarabunPSK" w:cs="TH SarabunPSK"/>
            <w:sz w:val="22"/>
            <w:szCs w:val="22"/>
          </w:rPr>
          <w:t>news11131.pdf (krisdika.go.th)</w:t>
        </w:r>
      </w:hyperlink>
      <w:r w:rsidRPr="009E428D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12 เมษายน 2565</w:t>
      </w:r>
    </w:p>
  </w:footnote>
  <w:footnote w:id="6">
    <w:p w14:paraId="1F615A48" w14:textId="77777777" w:rsidR="00731F5C" w:rsidRPr="00803E65" w:rsidRDefault="00731F5C" w:rsidP="00803E65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803E65">
        <w:rPr>
          <w:rFonts w:ascii="TH SarabunPSK" w:hAnsi="TH SarabunPSK" w:cs="TH SarabunPSK"/>
          <w:sz w:val="22"/>
          <w:szCs w:val="22"/>
          <w:cs/>
        </w:rPr>
        <w:t>ร่างพระราชบัญญัติส่งเสริมการพาณิชยนาวี พ.ศ. …. : ศึกษากรณีมาตรการ</w:t>
      </w:r>
      <w:r w:rsidRPr="00803E65">
        <w:rPr>
          <w:rFonts w:ascii="TH SarabunPSK" w:hAnsi="TH SarabunPSK" w:cs="TH SarabunPSK"/>
          <w:sz w:val="22"/>
          <w:szCs w:val="22"/>
        </w:rPr>
        <w:t xml:space="preserve"> </w:t>
      </w:r>
      <w:r w:rsidRPr="00803E65">
        <w:rPr>
          <w:rFonts w:ascii="TH SarabunPSK" w:hAnsi="TH SarabunPSK" w:cs="TH SarabunPSK"/>
          <w:sz w:val="22"/>
          <w:szCs w:val="22"/>
          <w:cs/>
        </w:rPr>
        <w:t>ส่งเสริมพาณิชยนาวีที่ขัดต่อพันธกรณีของประเทศไทยภายใต้ความตกลงทั่วไป</w:t>
      </w:r>
      <w:r w:rsidRPr="00803E65">
        <w:rPr>
          <w:rFonts w:ascii="TH SarabunPSK" w:hAnsi="TH SarabunPSK" w:cs="TH SarabunPSK"/>
          <w:sz w:val="22"/>
          <w:szCs w:val="22"/>
        </w:rPr>
        <w:t xml:space="preserve"> </w:t>
      </w:r>
      <w:r w:rsidRPr="00803E65">
        <w:rPr>
          <w:rFonts w:ascii="TH SarabunPSK" w:hAnsi="TH SarabunPSK" w:cs="TH SarabunPSK"/>
          <w:sz w:val="22"/>
          <w:szCs w:val="22"/>
          <w:cs/>
        </w:rPr>
        <w:t>ว่าด้วยการค้าบริการ (</w:t>
      </w:r>
      <w:r w:rsidRPr="00803E65">
        <w:rPr>
          <w:rFonts w:ascii="TH SarabunPSK" w:hAnsi="TH SarabunPSK" w:cs="TH SarabunPSK"/>
          <w:sz w:val="22"/>
          <w:szCs w:val="22"/>
        </w:rPr>
        <w:t>GATS)</w:t>
      </w:r>
      <w:hyperlink r:id="rId5" w:history="1">
        <w:r w:rsidRPr="00803E65">
          <w:rPr>
            <w:rStyle w:val="ad"/>
            <w:rFonts w:ascii="TH SarabunPSK" w:hAnsi="TH SarabunPSK" w:cs="TH SarabunPSK"/>
            <w:sz w:val="22"/>
            <w:szCs w:val="22"/>
          </w:rPr>
          <w:t>2.-</w:t>
        </w:r>
        <w:r w:rsidRPr="00803E65">
          <w:rPr>
            <w:rStyle w:val="ad"/>
            <w:rFonts w:ascii="TH SarabunPSK" w:hAnsi="TH SarabunPSK" w:cs="TH SarabunPSK"/>
            <w:sz w:val="22"/>
            <w:szCs w:val="22"/>
            <w:cs/>
          </w:rPr>
          <w:t>ศรีประภา-อรุณอุดมฤกษ์.</w:t>
        </w:r>
        <w:r w:rsidRPr="00803E65">
          <w:rPr>
            <w:rStyle w:val="ad"/>
            <w:rFonts w:ascii="TH SarabunPSK" w:hAnsi="TH SarabunPSK" w:cs="TH SarabunPSK"/>
            <w:sz w:val="22"/>
            <w:szCs w:val="22"/>
          </w:rPr>
          <w:t>pdf (tu.ac.th)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12 เมษายน 2565</w:t>
      </w:r>
    </w:p>
  </w:footnote>
  <w:footnote w:id="7">
    <w:p w14:paraId="4D887188" w14:textId="0285176A" w:rsidR="00731F5C" w:rsidRDefault="00731F5C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654DAE">
        <w:rPr>
          <w:rFonts w:ascii="TH SarabunPSK" w:hAnsi="TH SarabunPSK" w:cs="TH SarabunPSK"/>
          <w:sz w:val="22"/>
          <w:szCs w:val="22"/>
          <w:cs/>
        </w:rPr>
        <w:t>สาธารณร</w:t>
      </w:r>
      <w:r>
        <w:rPr>
          <w:rFonts w:ascii="TH SarabunPSK" w:hAnsi="TH SarabunPSK" w:cs="TH SarabunPSK" w:hint="cs"/>
          <w:sz w:val="22"/>
          <w:szCs w:val="22"/>
          <w:cs/>
        </w:rPr>
        <w:t>ั</w:t>
      </w:r>
      <w:r w:rsidRPr="00654DAE">
        <w:rPr>
          <w:rFonts w:ascii="TH SarabunPSK" w:hAnsi="TH SarabunPSK" w:cs="TH SarabunPSK"/>
          <w:sz w:val="22"/>
          <w:szCs w:val="22"/>
          <w:cs/>
        </w:rPr>
        <w:t>ฐประชาชนจ</w:t>
      </w:r>
      <w:r>
        <w:rPr>
          <w:rFonts w:ascii="TH SarabunPSK" w:hAnsi="TH SarabunPSK" w:cs="TH SarabunPSK" w:hint="cs"/>
          <w:sz w:val="22"/>
          <w:szCs w:val="22"/>
          <w:cs/>
        </w:rPr>
        <w:t>ี</w:t>
      </w:r>
      <w:r w:rsidRPr="00654DAE">
        <w:rPr>
          <w:rFonts w:ascii="TH SarabunPSK" w:hAnsi="TH SarabunPSK" w:cs="TH SarabunPSK"/>
          <w:sz w:val="22"/>
          <w:szCs w:val="22"/>
          <w:cs/>
        </w:rPr>
        <w:t>นก</w:t>
      </w:r>
      <w:r>
        <w:rPr>
          <w:rFonts w:ascii="TH SarabunPSK" w:hAnsi="TH SarabunPSK" w:cs="TH SarabunPSK" w:hint="cs"/>
          <w:sz w:val="22"/>
          <w:szCs w:val="22"/>
          <w:cs/>
        </w:rPr>
        <w:t>ั</w:t>
      </w:r>
      <w:r w:rsidRPr="00654DAE">
        <w:rPr>
          <w:rFonts w:ascii="TH SarabunPSK" w:hAnsi="TH SarabunPSK" w:cs="TH SarabunPSK"/>
          <w:sz w:val="22"/>
          <w:szCs w:val="22"/>
          <w:cs/>
        </w:rPr>
        <w:t>บองค</w:t>
      </w:r>
      <w:r>
        <w:rPr>
          <w:rFonts w:ascii="TH SarabunPSK" w:hAnsi="TH SarabunPSK" w:cs="TH SarabunPSK" w:hint="cs"/>
          <w:sz w:val="22"/>
          <w:szCs w:val="22"/>
          <w:cs/>
        </w:rPr>
        <w:t>์</w:t>
      </w:r>
      <w:r w:rsidRPr="00654DAE">
        <w:rPr>
          <w:rFonts w:ascii="TH SarabunPSK" w:hAnsi="TH SarabunPSK" w:cs="TH SarabunPSK"/>
          <w:sz w:val="22"/>
          <w:szCs w:val="22"/>
          <w:cs/>
        </w:rPr>
        <w:t>การการค</w:t>
      </w:r>
      <w:r>
        <w:rPr>
          <w:rFonts w:ascii="TH SarabunPSK" w:hAnsi="TH SarabunPSK" w:cs="TH SarabunPSK" w:hint="cs"/>
          <w:sz w:val="22"/>
          <w:szCs w:val="22"/>
          <w:cs/>
        </w:rPr>
        <w:t>้</w:t>
      </w:r>
      <w:r w:rsidRPr="00654DAE">
        <w:rPr>
          <w:rFonts w:ascii="TH SarabunPSK" w:hAnsi="TH SarabunPSK" w:cs="TH SarabunPSK"/>
          <w:sz w:val="22"/>
          <w:szCs w:val="22"/>
          <w:cs/>
        </w:rPr>
        <w:t xml:space="preserve">าโลก </w:t>
      </w:r>
      <w:hyperlink r:id="rId6" w:history="1">
        <w:r w:rsidRPr="00654DAE">
          <w:rPr>
            <w:rStyle w:val="ad"/>
            <w:rFonts w:ascii="TH SarabunPSK" w:hAnsi="TH SarabunPSK" w:cs="TH SarabunPSK"/>
            <w:sz w:val="22"/>
            <w:szCs w:val="22"/>
          </w:rPr>
          <w:t xml:space="preserve">Microsoft Word - </w:t>
        </w:r>
        <w:r w:rsidRPr="00654DAE">
          <w:rPr>
            <w:rStyle w:val="ad"/>
            <w:rFonts w:ascii="TH SarabunPSK" w:hAnsi="TH SarabunPSK" w:cs="TH SarabunPSK"/>
            <w:sz w:val="22"/>
            <w:szCs w:val="22"/>
            <w:cs/>
          </w:rPr>
          <w:t>ปก.</w:t>
        </w:r>
        <w:r w:rsidRPr="00654DAE">
          <w:rPr>
            <w:rStyle w:val="ad"/>
            <w:rFonts w:ascii="TH SarabunPSK" w:hAnsi="TH SarabunPSK" w:cs="TH SarabunPSK"/>
            <w:sz w:val="22"/>
            <w:szCs w:val="22"/>
          </w:rPr>
          <w:t>doc (tu.ac.th)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12 เมษายน 2565</w:t>
      </w:r>
    </w:p>
  </w:footnote>
  <w:footnote w:id="8">
    <w:p w14:paraId="324D6A64" w14:textId="28CA0A26" w:rsidR="00546691" w:rsidRDefault="00546691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r w:rsidRPr="00546691">
        <w:rPr>
          <w:rStyle w:val="blog-post-title-font"/>
          <w:rFonts w:ascii="TH SarabunPSK" w:hAnsi="TH SarabunPSK" w:cs="TH SarabunPSK"/>
          <w:color w:val="000000"/>
          <w:sz w:val="22"/>
          <w:szCs w:val="22"/>
          <w:bdr w:val="none" w:sz="0" w:space="0" w:color="auto" w:frame="1"/>
          <w:cs/>
        </w:rPr>
        <w:t xml:space="preserve">บทบาทขององค์กรระงับข้อพิพาทระหว่างประเทศของ </w:t>
      </w:r>
      <w:r w:rsidRPr="00546691">
        <w:rPr>
          <w:rStyle w:val="blog-post-title-font"/>
          <w:rFonts w:ascii="TH SarabunPSK" w:hAnsi="TH SarabunPSK" w:cs="TH SarabunPSK"/>
          <w:color w:val="000000"/>
          <w:sz w:val="22"/>
          <w:szCs w:val="22"/>
          <w:bdr w:val="none" w:sz="0" w:space="0" w:color="auto" w:frame="1"/>
        </w:rPr>
        <w:t>WTO</w:t>
      </w:r>
      <w:r w:rsidRPr="00546691">
        <w:rPr>
          <w:rFonts w:ascii="TH SarabunPSK" w:hAnsi="TH SarabunPSK" w:cs="TH SarabunPSK"/>
          <w:sz w:val="22"/>
          <w:szCs w:val="22"/>
          <w:cs/>
        </w:rPr>
        <w:t xml:space="preserve"> </w:t>
      </w:r>
      <w:hyperlink r:id="rId7" w:history="1">
        <w:r w:rsidRPr="00546691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บทบาทขององค์กรระงับข้อพิพาทระหว่างประเทศของ </w:t>
        </w:r>
        <w:r w:rsidRPr="00546691">
          <w:rPr>
            <w:rStyle w:val="ad"/>
            <w:rFonts w:ascii="TH SarabunPSK" w:hAnsi="TH SarabunPSK" w:cs="TH SarabunPSK"/>
            <w:sz w:val="22"/>
            <w:szCs w:val="22"/>
          </w:rPr>
          <w:t>WTO (moc.go.th)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13 เมษายน 2565</w:t>
      </w:r>
    </w:p>
  </w:footnote>
  <w:footnote w:id="9">
    <w:p w14:paraId="660C3834" w14:textId="12D9D60D" w:rsidR="00731F5C" w:rsidRDefault="00731F5C">
      <w:pPr>
        <w:pStyle w:val="af"/>
        <w:rPr>
          <w:cs/>
        </w:rPr>
      </w:pPr>
      <w:r>
        <w:rPr>
          <w:rStyle w:val="af1"/>
        </w:rPr>
        <w:footnoteRef/>
      </w:r>
      <w:r>
        <w:rPr>
          <w:rFonts w:hint="cs"/>
          <w:cs/>
        </w:rPr>
        <w:t xml:space="preserve"> </w:t>
      </w:r>
      <w:r w:rsidRPr="00835A0C">
        <w:rPr>
          <w:rFonts w:ascii="TH SarabunPSK" w:hAnsi="TH SarabunPSK" w:cs="TH SarabunPSK"/>
          <w:sz w:val="22"/>
          <w:szCs w:val="22"/>
          <w:cs/>
        </w:rPr>
        <w:t xml:space="preserve">กลไกระงับข้อพิพาทของ </w:t>
      </w:r>
      <w:r w:rsidRPr="00835A0C">
        <w:rPr>
          <w:rFonts w:ascii="TH SarabunPSK" w:hAnsi="TH SarabunPSK" w:cs="TH SarabunPSK"/>
          <w:sz w:val="22"/>
          <w:szCs w:val="22"/>
        </w:rPr>
        <w:t xml:space="preserve">WTO </w:t>
      </w:r>
      <w:hyperlink r:id="rId8" w:history="1">
        <w:r w:rsidRPr="00835A0C">
          <w:rPr>
            <w:rStyle w:val="ad"/>
            <w:rFonts w:ascii="TH SarabunPSK" w:hAnsi="TH SarabunPSK" w:cs="TH SarabunPSK"/>
            <w:sz w:val="22"/>
            <w:szCs w:val="22"/>
            <w:u w:val="none"/>
            <w:cs/>
          </w:rPr>
          <w:t>กลไกระงับข้อพิพาท (</w:t>
        </w:r>
        <w:r w:rsidRPr="00835A0C">
          <w:rPr>
            <w:rStyle w:val="ad"/>
            <w:rFonts w:ascii="TH SarabunPSK" w:hAnsi="TH SarabunPSK" w:cs="TH SarabunPSK"/>
            <w:sz w:val="22"/>
            <w:szCs w:val="22"/>
            <w:u w:val="none"/>
          </w:rPr>
          <w:t>isit.or.th</w:t>
        </w:r>
        <w:r w:rsidRPr="00835A0C">
          <w:rPr>
            <w:rStyle w:val="ad"/>
            <w:rFonts w:ascii="TH SarabunPSK" w:hAnsi="TH SarabunPSK" w:cs="TH SarabunPSK"/>
            <w:sz w:val="22"/>
            <w:szCs w:val="22"/>
          </w:rPr>
          <w:t>)</w:t>
        </w:r>
      </w:hyperlink>
      <w:r w:rsidRPr="00835A0C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12 เมษายน 2565</w:t>
      </w:r>
    </w:p>
  </w:footnote>
  <w:footnote w:id="10">
    <w:p w14:paraId="3F292FAD" w14:textId="12B9C59F" w:rsidR="00546691" w:rsidRDefault="00546691">
      <w:pPr>
        <w:pStyle w:val="af"/>
        <w:rPr>
          <w:cs/>
        </w:rPr>
      </w:pPr>
      <w:r>
        <w:rPr>
          <w:rStyle w:val="af1"/>
        </w:rPr>
        <w:footnoteRef/>
      </w:r>
      <w:r>
        <w:t xml:space="preserve"> </w:t>
      </w:r>
      <w:hyperlink r:id="rId9" w:history="1">
        <w:r w:rsidRPr="00546691">
          <w:rPr>
            <w:rStyle w:val="ad"/>
            <w:rFonts w:ascii="TH SarabunPSK" w:hAnsi="TH SarabunPSK" w:cs="TH SarabunPSK"/>
            <w:sz w:val="22"/>
            <w:szCs w:val="22"/>
            <w:cs/>
          </w:rPr>
          <w:t>กลไกในการระงับข้อพิพาทของประชาคมเศรษฐกิจอาเซียน : ศึกษาเฉพาะกรณีละเมิดพันธกรณีด้านการค้าและการลงทุน (</w:t>
        </w:r>
        <w:r w:rsidRPr="00546691">
          <w:rPr>
            <w:rStyle w:val="ad"/>
            <w:rFonts w:ascii="TH SarabunPSK" w:hAnsi="TH SarabunPSK" w:cs="TH SarabunPSK"/>
            <w:sz w:val="22"/>
            <w:szCs w:val="22"/>
          </w:rPr>
          <w:t>nida.ac.th)</w:t>
        </w:r>
      </w:hyperlink>
      <w:r w:rsidRPr="00546691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13 เมษายน 2565</w:t>
      </w:r>
    </w:p>
  </w:footnote>
  <w:footnote w:id="11">
    <w:p w14:paraId="6F865AFE" w14:textId="77777777" w:rsidR="00295727" w:rsidRDefault="00295727" w:rsidP="00295727">
      <w:pPr>
        <w:pStyle w:val="af"/>
        <w:rPr>
          <w:cs/>
        </w:rPr>
      </w:pPr>
      <w:r>
        <w:rPr>
          <w:rStyle w:val="af1"/>
        </w:rPr>
        <w:footnoteRef/>
      </w:r>
      <w:r>
        <w:rPr>
          <w:rFonts w:hint="cs"/>
          <w:cs/>
        </w:rPr>
        <w:t xml:space="preserve"> </w:t>
      </w:r>
      <w:r w:rsidRPr="00E13D49">
        <w:rPr>
          <w:rFonts w:ascii="TH SarabunPSK" w:hAnsi="TH SarabunPSK" w:cs="TH SarabunPSK"/>
          <w:sz w:val="22"/>
          <w:szCs w:val="22"/>
          <w:cs/>
        </w:rPr>
        <w:t>กลไกในการระงับข้อพิพาทของประชาคมเศรษฐกิจอาเซียน : ศึกษาเฉพาะ</w:t>
      </w:r>
      <w:r w:rsidRPr="00E13D49">
        <w:rPr>
          <w:rFonts w:ascii="TH SarabunPSK" w:hAnsi="TH SarabunPSK" w:cs="TH SarabunPSK"/>
          <w:sz w:val="22"/>
          <w:szCs w:val="22"/>
        </w:rPr>
        <w:t xml:space="preserve"> </w:t>
      </w:r>
      <w:r w:rsidRPr="00E13D49">
        <w:rPr>
          <w:rFonts w:ascii="TH SarabunPSK" w:hAnsi="TH SarabunPSK" w:cs="TH SarabunPSK"/>
          <w:sz w:val="22"/>
          <w:szCs w:val="22"/>
          <w:cs/>
        </w:rPr>
        <w:t>กรณีละเมิดพันธกรณีด้านการค้าและการลงทุน</w:t>
      </w:r>
      <w:r w:rsidRPr="00E13D49">
        <w:rPr>
          <w:rFonts w:ascii="TH SarabunPSK" w:hAnsi="TH SarabunPSK" w:cs="TH SarabunPSK"/>
          <w:sz w:val="22"/>
          <w:szCs w:val="22"/>
        </w:rPr>
        <w:t xml:space="preserve"> </w:t>
      </w:r>
      <w:hyperlink r:id="rId10" w:history="1">
        <w:r w:rsidRPr="00E13D49">
          <w:rPr>
            <w:rStyle w:val="ad"/>
            <w:rFonts w:ascii="TH SarabunPSK" w:hAnsi="TH SarabunPSK" w:cs="TH SarabunPSK"/>
            <w:sz w:val="22"/>
            <w:szCs w:val="22"/>
          </w:rPr>
          <w:t>b185197.pdf (nida.ac.th)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12 เมษายน 2565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03019" w14:textId="77777777" w:rsidR="00731F5C" w:rsidRDefault="002D314B">
    <w:pPr>
      <w:pStyle w:val="a3"/>
    </w:pPr>
    <w:r>
      <w:rPr>
        <w:noProof/>
      </w:rPr>
      <w:pict w14:anchorId="2DAC33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2" o:spid="_x0000_s2118" type="#_x0000_t75" style="position:absolute;margin-left:0;margin-top:0;width:226.8pt;height:402.95pt;z-index:-251657216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081384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0"/>
        <w:szCs w:val="24"/>
      </w:rPr>
    </w:sdtEndPr>
    <w:sdtContent>
      <w:p w14:paraId="0C363367" w14:textId="77777777" w:rsidR="00731F5C" w:rsidRDefault="002D314B" w:rsidP="00A169BE">
        <w:pPr>
          <w:pStyle w:val="a3"/>
          <w:jc w:val="right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  <w:noProof/>
          </w:rPr>
          <w:pict w14:anchorId="423EACB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6995033" o:spid="_x0000_s2119" type="#_x0000_t75" style="position:absolute;left:0;text-align:left;margin-left:0;margin-top:0;width:226.8pt;height:402.95pt;z-index:-251656192;mso-position-horizontal:center;mso-position-horizontal-relative:margin;mso-position-vertical:center;mso-position-vertical-relative:margin" o:allowincell="f">
              <v:imagedata r:id="rId1" o:title="Th_color-1" gain="19661f" blacklevel="22938f"/>
              <w10:wrap anchorx="margin" anchory="margin"/>
            </v:shape>
          </w:pict>
        </w:r>
        <w:r w:rsidR="00731F5C" w:rsidRPr="00A169BE">
          <w:rPr>
            <w:rFonts w:ascii="TH SarabunPSK" w:hAnsi="TH SarabunPSK" w:cs="TH SarabunPSK"/>
            <w:noProof/>
          </w:rPr>
          <w:t xml:space="preserve"> </w:t>
        </w:r>
        <w:r w:rsidR="00731F5C" w:rsidRPr="00796F77">
          <w:rPr>
            <w:rFonts w:ascii="TH SarabunPSK" w:hAnsi="TH SarabunPSK" w:cs="TH SarabunPSK"/>
            <w:cs/>
            <w:lang w:val="th-TH"/>
          </w:rPr>
          <w:t xml:space="preserve">หน้า </w:t>
        </w:r>
        <w:r w:rsidR="00731F5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731F5C" w:rsidRPr="00796F77">
          <w:rPr>
            <w:rFonts w:ascii="TH SarabunPSK" w:hAnsi="TH SarabunPSK" w:cs="TH SarabunPSK"/>
            <w:b/>
            <w:bCs/>
            <w:cs/>
          </w:rPr>
          <w:instrText>PAGE</w:instrText>
        </w:r>
        <w:r w:rsidR="00731F5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731F5C">
          <w:rPr>
            <w:rFonts w:ascii="TH SarabunPSK" w:hAnsi="TH SarabunPSK" w:cs="TH SarabunPSK"/>
            <w:b/>
            <w:bCs/>
            <w:noProof/>
            <w:sz w:val="30"/>
            <w:szCs w:val="30"/>
          </w:rPr>
          <w:t>1</w:t>
        </w:r>
        <w:r w:rsidR="00731F5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  <w:r w:rsidR="00731F5C" w:rsidRPr="00796F77">
          <w:rPr>
            <w:rFonts w:ascii="TH SarabunPSK" w:hAnsi="TH SarabunPSK" w:cs="TH SarabunPSK"/>
            <w:cs/>
            <w:lang w:val="th-TH"/>
          </w:rPr>
          <w:t xml:space="preserve"> จาก </w:t>
        </w:r>
        <w:r w:rsidR="00731F5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731F5C" w:rsidRPr="00796F77">
          <w:rPr>
            <w:rFonts w:ascii="TH SarabunPSK" w:hAnsi="TH SarabunPSK" w:cs="TH SarabunPSK"/>
            <w:b/>
            <w:bCs/>
            <w:cs/>
          </w:rPr>
          <w:instrText>NUMPAGES</w:instrText>
        </w:r>
        <w:r w:rsidR="00731F5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731F5C">
          <w:rPr>
            <w:rFonts w:ascii="TH SarabunPSK" w:hAnsi="TH SarabunPSK" w:cs="TH SarabunPSK"/>
            <w:b/>
            <w:bCs/>
            <w:noProof/>
            <w:sz w:val="30"/>
            <w:szCs w:val="30"/>
          </w:rPr>
          <w:t>2</w:t>
        </w:r>
        <w:r w:rsidR="00731F5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</w:p>
      <w:p w14:paraId="165E9CC9" w14:textId="5209F31F" w:rsidR="00731F5C" w:rsidRDefault="00731F5C" w:rsidP="00A169BE">
        <w:pPr>
          <w:pStyle w:val="a3"/>
          <w:jc w:val="center"/>
          <w:rPr>
            <w:rFonts w:ascii="TH Sarabun New" w:hAnsi="TH Sarabun New" w:cs="TH Sarabun New"/>
            <w:b/>
            <w:bCs/>
            <w:sz w:val="36"/>
            <w:szCs w:val="36"/>
            <w:cs/>
          </w:rPr>
        </w:pPr>
        <w:r w:rsidRPr="004E5BA6">
          <w:rPr>
            <w:rFonts w:ascii="TH Sarabun New" w:hAnsi="TH Sarabun New" w:cs="TH Sarabun New"/>
            <w:b/>
            <w:bCs/>
            <w:sz w:val="36"/>
            <w:szCs w:val="36"/>
            <w:cs/>
          </w:rPr>
          <w:t>กระดาษคำตอบ</w:t>
        </w:r>
      </w:p>
      <w:p w14:paraId="46B1957D" w14:textId="44D42572" w:rsidR="00731F5C" w:rsidRPr="00BA3AA4" w:rsidRDefault="00731F5C" w:rsidP="00D40CCE">
        <w:pPr>
          <w:spacing w:after="0" w:line="276" w:lineRule="auto"/>
          <w:jc w:val="center"/>
          <w:rPr>
            <w:rFonts w:ascii="TH Sarabun New" w:hAnsi="TH Sarabun New" w:cs="TH Sarabun New"/>
            <w:b/>
            <w:bCs/>
            <w:sz w:val="32"/>
            <w:szCs w:val="32"/>
          </w:rPr>
        </w:pP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9B60E97" wp14:editId="6652AE03">
                  <wp:simplePos x="0" y="0"/>
                  <wp:positionH relativeFrom="column">
                    <wp:posOffset>800100</wp:posOffset>
                  </wp:positionH>
                  <wp:positionV relativeFrom="paragraph">
                    <wp:posOffset>234950</wp:posOffset>
                  </wp:positionV>
                  <wp:extent cx="2819400" cy="323850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8194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E00A01" w14:textId="73A56FAC" w:rsidR="00731F5C" w:rsidRPr="007C6303" w:rsidRDefault="00731F5C" w:rsidP="00C85762">
                              <w:pPr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</w:pPr>
                              <w:r w:rsidRPr="007C6303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  <w:t xml:space="preserve">LW013603 </w:t>
                              </w:r>
                              <w:r w:rsidRPr="007C6303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  <w:t>กฎหมายเศรษฐกิจระหว่างประเทศ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19B60E9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6" type="#_x0000_t202" style="position:absolute;left:0;text-align:left;margin-left:63pt;margin-top:18.5pt;width:222pt;height:25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" filled="f" stroked="f" strokeweight=".5pt">
                  <v:textbox>
                    <w:txbxContent>
                      <w:p w14:paraId="29E00A01" w14:textId="73A56FAC" w:rsidR="00731F5C" w:rsidRPr="007C6303" w:rsidRDefault="00731F5C" w:rsidP="00C85762">
                        <w:pPr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</w:pPr>
                        <w:r w:rsidRPr="007C6303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  <w:t xml:space="preserve">LW013603 </w:t>
                        </w:r>
                        <w:r w:rsidRPr="007C6303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  <w:t>กฎหมายเศรษฐกิจระหว่างประเทศ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560B59C0" wp14:editId="0ED9317E">
                  <wp:simplePos x="0" y="0"/>
                  <wp:positionH relativeFrom="margin">
                    <wp:posOffset>5124450</wp:posOffset>
                  </wp:positionH>
                  <wp:positionV relativeFrom="paragraph">
                    <wp:posOffset>244475</wp:posOffset>
                  </wp:positionV>
                  <wp:extent cx="342900" cy="352425"/>
                  <wp:effectExtent l="0" t="0" r="0" b="0"/>
                  <wp:wrapNone/>
                  <wp:docPr id="4" name="Text Box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429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78394" w14:textId="1F14AEF3" w:rsidR="00731F5C" w:rsidRPr="0025531B" w:rsidRDefault="00731F5C" w:rsidP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60B59C0" id="Text Box 4" o:spid="_x0000_s1027" type="#_x0000_t202" style="position:absolute;left:0;text-align:left;margin-left:403.5pt;margin-top:19.25pt;width:27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" filled="f" stroked="f" strokeweight=".5pt">
                  <v:textbox>
                    <w:txbxContent>
                      <w:p w14:paraId="3C678394" w14:textId="1F14AEF3" w:rsidR="00731F5C" w:rsidRPr="0025531B" w:rsidRDefault="00731F5C" w:rsidP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3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1986DCC" wp14:editId="113FB5FB">
                  <wp:simplePos x="0" y="0"/>
                  <wp:positionH relativeFrom="margin">
                    <wp:align>right</wp:align>
                  </wp:positionH>
                  <wp:positionV relativeFrom="paragraph">
                    <wp:posOffset>568325</wp:posOffset>
                  </wp:positionV>
                  <wp:extent cx="1000125" cy="352425"/>
                  <wp:effectExtent l="0" t="0" r="0" b="0"/>
                  <wp:wrapNone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000125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4F0274" w14:textId="0B74C2F1" w:rsidR="00731F5C" w:rsidRPr="0025531B" w:rsidRDefault="00731F5C" w:rsidP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623270563-8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1986DCC" id="Text Box 3" o:spid="_x0000_s1028" type="#_x0000_t202" style="position:absolute;left:0;text-align:left;margin-left:27.55pt;margin-top:44.75pt;width:78.75pt;height:27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" filled="f" stroked="f" strokeweight=".5pt">
                  <v:textbox>
                    <w:txbxContent>
                      <w:p w14:paraId="1B4F0274" w14:textId="0B74C2F1" w:rsidR="00731F5C" w:rsidRPr="0025531B" w:rsidRDefault="00731F5C" w:rsidP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623270563-8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6517C094" wp14:editId="47D221DE">
                  <wp:simplePos x="0" y="0"/>
                  <wp:positionH relativeFrom="column">
                    <wp:posOffset>1047750</wp:posOffset>
                  </wp:positionH>
                  <wp:positionV relativeFrom="paragraph">
                    <wp:posOffset>567690</wp:posOffset>
                  </wp:positionV>
                  <wp:extent cx="1752600" cy="352425"/>
                  <wp:effectExtent l="0" t="0" r="0" b="0"/>
                  <wp:wrapNone/>
                  <wp:docPr id="2" name="Text Box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7526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1696BB" w14:textId="4870E5A2" w:rsidR="00731F5C" w:rsidRPr="0025531B" w:rsidRDefault="00731F5C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ธนัช</w:t>
                              </w:r>
                              <w:proofErr w:type="spellEnd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ชา วิลัยฤทธิ์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517C094" id="Text Box 2" o:spid="_x0000_s1029" type="#_x0000_t202" style="position:absolute;left:0;text-align:left;margin-left:82.5pt;margin-top:44.7pt;width:138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" filled="f" stroked="f" strokeweight=".5pt">
                  <v:textbox>
                    <w:txbxContent>
                      <w:p w14:paraId="4E1696BB" w14:textId="4870E5A2" w:rsidR="00731F5C" w:rsidRPr="0025531B" w:rsidRDefault="00731F5C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นางสาว</w:t>
                        </w:r>
                        <w:proofErr w:type="spellStart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ธนัช</w:t>
                        </w:r>
                        <w:proofErr w:type="spellEnd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ชา วิลัยฤทธิ์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D40CCE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คณะนิติศาสตร์ มหาวิทยาลัยขอนแก่น</w:t>
        </w:r>
        <w:r>
          <w:rPr>
            <w:rFonts w:ascii="TH Sarabun New" w:hAnsi="TH Sarabun New" w:cs="TH Sarabun New"/>
            <w:b/>
            <w:bCs/>
            <w:sz w:val="36"/>
            <w:szCs w:val="36"/>
            <w:cs/>
          </w:rPr>
          <w:br/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รายวิชา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……………………………..……………………………………………………</w:t>
        </w:r>
        <w:r>
          <w:rPr>
            <w:rFonts w:ascii="TH Sarabun New" w:hAnsi="TH Sarabun New" w:cs="TH Sarabun New"/>
            <w:sz w:val="32"/>
            <w:szCs w:val="32"/>
          </w:rPr>
          <w:t>…</w:t>
        </w:r>
        <w:r w:rsidRPr="00BA3AA4">
          <w:rPr>
            <w:rFonts w:ascii="TH Sarabun New" w:hAnsi="TH Sarabun New" w:cs="TH Sarabun New"/>
            <w:sz w:val="32"/>
            <w:szCs w:val="32"/>
          </w:rPr>
          <w:t>…..………..……………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กลุ่มที่</w:t>
        </w:r>
        <w:r w:rsidRPr="00BA3AA4">
          <w:rPr>
            <w:rFonts w:ascii="TH Sarabun New" w:hAnsi="TH Sarabun New" w:cs="TH Sarabun New"/>
            <w:sz w:val="32"/>
            <w:szCs w:val="32"/>
          </w:rPr>
          <w:t>……..…</w:t>
        </w:r>
        <w:r>
          <w:rPr>
            <w:rFonts w:ascii="TH Sarabun New" w:hAnsi="TH Sarabun New" w:cs="TH Sarabun New"/>
            <w:sz w:val="32"/>
            <w:szCs w:val="32"/>
          </w:rPr>
          <w:t>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</w:p>
      <w:p w14:paraId="25C0BC22" w14:textId="6D88C941" w:rsidR="00731F5C" w:rsidRPr="00BA3AA4" w:rsidRDefault="00731F5C" w:rsidP="00073864">
        <w:pPr>
          <w:pBdr>
            <w:bottom w:val="single" w:sz="6" w:space="1" w:color="auto"/>
          </w:pBdr>
          <w:spacing w:after="0" w:line="276" w:lineRule="auto"/>
          <w:jc w:val="center"/>
          <w:rPr>
            <w:rFonts w:ascii="TH Sarabun New" w:hAnsi="TH Sarabun New" w:cs="TH Sarabun New"/>
            <w:sz w:val="28"/>
          </w:rPr>
        </w:pP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ชื่อ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–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นามสกุล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………………………….……………</w:t>
        </w:r>
        <w:r>
          <w:rPr>
            <w:rFonts w:ascii="TH Sarabun New" w:hAnsi="TH Sarabun New" w:cs="TH Sarabun New"/>
            <w:sz w:val="32"/>
            <w:szCs w:val="32"/>
          </w:rPr>
          <w:t>….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  <w:r>
          <w:rPr>
            <w:rFonts w:ascii="TH Sarabun New" w:hAnsi="TH Sarabun New" w:cs="TH Sarabun New"/>
            <w:sz w:val="32"/>
            <w:szCs w:val="32"/>
          </w:rPr>
          <w:t>……………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…….……………….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รหัสประจำตัว</w:t>
        </w:r>
        <w:r w:rsidRPr="00BA3AA4">
          <w:rPr>
            <w:rFonts w:ascii="TH Sarabun New" w:hAnsi="TH Sarabun New" w:cs="TH Sarabun New" w:hint="cs"/>
            <w:sz w:val="32"/>
            <w:szCs w:val="32"/>
            <w:cs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</w:t>
        </w:r>
        <w:r>
          <w:rPr>
            <w:rFonts w:ascii="TH Sarabun New" w:hAnsi="TH Sarabun New" w:cs="TH Sarabun New"/>
            <w:sz w:val="32"/>
            <w:szCs w:val="32"/>
          </w:rPr>
          <w:t>....</w:t>
        </w:r>
        <w:r w:rsidRPr="00BA3AA4">
          <w:rPr>
            <w:rFonts w:ascii="TH Sarabun New" w:hAnsi="TH Sarabun New" w:cs="TH Sarabun New"/>
            <w:sz w:val="32"/>
            <w:szCs w:val="32"/>
          </w:rPr>
          <w:t>..</w:t>
        </w:r>
        <w:r>
          <w:rPr>
            <w:rFonts w:ascii="TH Sarabun New" w:hAnsi="TH Sarabun New" w:cs="TH Sarabun New"/>
            <w:sz w:val="32"/>
            <w:szCs w:val="32"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................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EF5F" w14:textId="77777777" w:rsidR="00731F5C" w:rsidRDefault="002D314B">
    <w:pPr>
      <w:pStyle w:val="a3"/>
    </w:pPr>
    <w:r>
      <w:rPr>
        <w:noProof/>
      </w:rPr>
      <w:pict w14:anchorId="79752F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1" o:spid="_x0000_s2117" type="#_x0000_t75" style="position:absolute;margin-left:0;margin-top:0;width:226.8pt;height:402.95pt;z-index:-251658240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76081"/>
    <w:multiLevelType w:val="hybridMultilevel"/>
    <w:tmpl w:val="3F0044A8"/>
    <w:lvl w:ilvl="0" w:tplc="591E2546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E13FF5"/>
    <w:multiLevelType w:val="multilevel"/>
    <w:tmpl w:val="9A12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66FCE"/>
    <w:multiLevelType w:val="multilevel"/>
    <w:tmpl w:val="103E7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76575B"/>
    <w:multiLevelType w:val="hybridMultilevel"/>
    <w:tmpl w:val="E4C60EBC"/>
    <w:lvl w:ilvl="0" w:tplc="4314A6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5C6354"/>
    <w:multiLevelType w:val="hybridMultilevel"/>
    <w:tmpl w:val="B8726FAC"/>
    <w:lvl w:ilvl="0" w:tplc="12ACB9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52028BF"/>
    <w:multiLevelType w:val="multilevel"/>
    <w:tmpl w:val="BFAE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B7B12"/>
    <w:multiLevelType w:val="multilevel"/>
    <w:tmpl w:val="6366C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5755B8"/>
    <w:multiLevelType w:val="multilevel"/>
    <w:tmpl w:val="8482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BA2627"/>
    <w:multiLevelType w:val="hybridMultilevel"/>
    <w:tmpl w:val="457E4A16"/>
    <w:lvl w:ilvl="0" w:tplc="08248E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3B0C04"/>
    <w:multiLevelType w:val="multilevel"/>
    <w:tmpl w:val="73EE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E056B3"/>
    <w:multiLevelType w:val="hybridMultilevel"/>
    <w:tmpl w:val="4CE43630"/>
    <w:lvl w:ilvl="0" w:tplc="B6B0FB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2"/>
  </w:num>
  <w:num w:numId="5">
    <w:abstractNumId w:val="0"/>
  </w:num>
  <w:num w:numId="6">
    <w:abstractNumId w:val="8"/>
  </w:num>
  <w:num w:numId="7">
    <w:abstractNumId w:val="4"/>
  </w:num>
  <w:num w:numId="8">
    <w:abstractNumId w:val="6"/>
  </w:num>
  <w:num w:numId="9">
    <w:abstractNumId w:val="1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12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4FB"/>
    <w:rsid w:val="00047FFA"/>
    <w:rsid w:val="00073864"/>
    <w:rsid w:val="000D12C4"/>
    <w:rsid w:val="000D68D1"/>
    <w:rsid w:val="000F0167"/>
    <w:rsid w:val="001133E5"/>
    <w:rsid w:val="00145DA2"/>
    <w:rsid w:val="001827F7"/>
    <w:rsid w:val="001E7E09"/>
    <w:rsid w:val="00205767"/>
    <w:rsid w:val="00205A1E"/>
    <w:rsid w:val="0025531B"/>
    <w:rsid w:val="00257C0C"/>
    <w:rsid w:val="002764A5"/>
    <w:rsid w:val="00295727"/>
    <w:rsid w:val="002D314B"/>
    <w:rsid w:val="00333648"/>
    <w:rsid w:val="003873BD"/>
    <w:rsid w:val="00390BEB"/>
    <w:rsid w:val="003A2A7F"/>
    <w:rsid w:val="003B0DAA"/>
    <w:rsid w:val="003C7225"/>
    <w:rsid w:val="00450F07"/>
    <w:rsid w:val="004D6919"/>
    <w:rsid w:val="004E5BA6"/>
    <w:rsid w:val="004F4125"/>
    <w:rsid w:val="0050155B"/>
    <w:rsid w:val="00504068"/>
    <w:rsid w:val="0051716C"/>
    <w:rsid w:val="00546691"/>
    <w:rsid w:val="0058064C"/>
    <w:rsid w:val="00582F9C"/>
    <w:rsid w:val="005E3D0F"/>
    <w:rsid w:val="00623E09"/>
    <w:rsid w:val="006420E9"/>
    <w:rsid w:val="00654DAE"/>
    <w:rsid w:val="00661956"/>
    <w:rsid w:val="00664059"/>
    <w:rsid w:val="006708B4"/>
    <w:rsid w:val="00671461"/>
    <w:rsid w:val="006835C8"/>
    <w:rsid w:val="006874D6"/>
    <w:rsid w:val="006C5253"/>
    <w:rsid w:val="006D0DA0"/>
    <w:rsid w:val="006E21D1"/>
    <w:rsid w:val="00700C59"/>
    <w:rsid w:val="0072050B"/>
    <w:rsid w:val="00731F5C"/>
    <w:rsid w:val="007376D1"/>
    <w:rsid w:val="007561E9"/>
    <w:rsid w:val="00792F62"/>
    <w:rsid w:val="00796F77"/>
    <w:rsid w:val="007B746E"/>
    <w:rsid w:val="007C02F4"/>
    <w:rsid w:val="007C6303"/>
    <w:rsid w:val="007E2C62"/>
    <w:rsid w:val="00803E65"/>
    <w:rsid w:val="00832241"/>
    <w:rsid w:val="00835A0C"/>
    <w:rsid w:val="00847791"/>
    <w:rsid w:val="008C3FB0"/>
    <w:rsid w:val="00903F36"/>
    <w:rsid w:val="009054FB"/>
    <w:rsid w:val="00923801"/>
    <w:rsid w:val="009339D1"/>
    <w:rsid w:val="009E428D"/>
    <w:rsid w:val="009E4301"/>
    <w:rsid w:val="00A02590"/>
    <w:rsid w:val="00A07EE4"/>
    <w:rsid w:val="00A14631"/>
    <w:rsid w:val="00A169BE"/>
    <w:rsid w:val="00A2317D"/>
    <w:rsid w:val="00A54D28"/>
    <w:rsid w:val="00A7571D"/>
    <w:rsid w:val="00AE4EC6"/>
    <w:rsid w:val="00AF7253"/>
    <w:rsid w:val="00B84099"/>
    <w:rsid w:val="00B853F0"/>
    <w:rsid w:val="00BA3AA4"/>
    <w:rsid w:val="00BB1C9C"/>
    <w:rsid w:val="00BB7043"/>
    <w:rsid w:val="00BE6691"/>
    <w:rsid w:val="00C123CC"/>
    <w:rsid w:val="00C30D93"/>
    <w:rsid w:val="00C44B2D"/>
    <w:rsid w:val="00C45D3C"/>
    <w:rsid w:val="00C85762"/>
    <w:rsid w:val="00CE5612"/>
    <w:rsid w:val="00D35C6C"/>
    <w:rsid w:val="00D40CCE"/>
    <w:rsid w:val="00D45BB9"/>
    <w:rsid w:val="00D47EA5"/>
    <w:rsid w:val="00D600C5"/>
    <w:rsid w:val="00D6327A"/>
    <w:rsid w:val="00D64C64"/>
    <w:rsid w:val="00D8158F"/>
    <w:rsid w:val="00DF45C7"/>
    <w:rsid w:val="00E06BCD"/>
    <w:rsid w:val="00E13D49"/>
    <w:rsid w:val="00E30ADA"/>
    <w:rsid w:val="00E63299"/>
    <w:rsid w:val="00E64ECA"/>
    <w:rsid w:val="00F2735E"/>
    <w:rsid w:val="00F336B0"/>
    <w:rsid w:val="00F46EC9"/>
    <w:rsid w:val="00F777FB"/>
    <w:rsid w:val="00F83A40"/>
    <w:rsid w:val="00FA26E1"/>
    <w:rsid w:val="00FE5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1"/>
    </o:shapelayout>
  </w:shapeDefaults>
  <w:decimalSymbol w:val="."/>
  <w:listSeparator w:val=","/>
  <w14:docId w14:val="4F131648"/>
  <w15:chartTrackingRefBased/>
  <w15:docId w15:val="{D6E97F78-C9E7-42B1-A523-ED4829B7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71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63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5171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5">
    <w:name w:val="heading 5"/>
    <w:basedOn w:val="a"/>
    <w:link w:val="50"/>
    <w:uiPriority w:val="9"/>
    <w:qFormat/>
    <w:rsid w:val="00DF45C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835C8"/>
  </w:style>
  <w:style w:type="paragraph" w:styleId="a5">
    <w:name w:val="footer"/>
    <w:basedOn w:val="a"/>
    <w:link w:val="a6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835C8"/>
  </w:style>
  <w:style w:type="paragraph" w:styleId="a7">
    <w:name w:val="Balloon Text"/>
    <w:basedOn w:val="a"/>
    <w:link w:val="a8"/>
    <w:uiPriority w:val="99"/>
    <w:semiHidden/>
    <w:unhideWhenUsed/>
    <w:rsid w:val="0007386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073864"/>
    <w:rPr>
      <w:rFonts w:ascii="Leelawadee" w:hAnsi="Leelawadee" w:cs="Angsana New"/>
      <w:sz w:val="18"/>
      <w:szCs w:val="22"/>
    </w:rPr>
  </w:style>
  <w:style w:type="character" w:styleId="a9">
    <w:name w:val="Subtle Emphasis"/>
    <w:basedOn w:val="a0"/>
    <w:uiPriority w:val="19"/>
    <w:qFormat/>
    <w:rsid w:val="0025531B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C85762"/>
    <w:rPr>
      <w:i/>
      <w:iCs/>
    </w:rPr>
  </w:style>
  <w:style w:type="paragraph" w:styleId="ab">
    <w:name w:val="Normal (Web)"/>
    <w:basedOn w:val="a"/>
    <w:uiPriority w:val="99"/>
    <w:semiHidden/>
    <w:unhideWhenUsed/>
    <w:rsid w:val="00C85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C85762"/>
    <w:rPr>
      <w:b/>
      <w:bCs/>
    </w:rPr>
  </w:style>
  <w:style w:type="character" w:styleId="ad">
    <w:name w:val="Hyperlink"/>
    <w:basedOn w:val="a0"/>
    <w:uiPriority w:val="99"/>
    <w:unhideWhenUsed/>
    <w:rsid w:val="00B84099"/>
    <w:rPr>
      <w:color w:val="0000FF"/>
      <w:u w:val="single"/>
    </w:rPr>
  </w:style>
  <w:style w:type="paragraph" w:styleId="ae">
    <w:name w:val="List Paragraph"/>
    <w:basedOn w:val="a"/>
    <w:uiPriority w:val="34"/>
    <w:qFormat/>
    <w:rsid w:val="00671461"/>
    <w:pPr>
      <w:ind w:left="720"/>
      <w:contextualSpacing/>
    </w:pPr>
  </w:style>
  <w:style w:type="paragraph" w:customStyle="1" w:styleId="bot-rteelement-font1">
    <w:name w:val="bot-rteelement-font1"/>
    <w:basedOn w:val="a"/>
    <w:rsid w:val="00671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50">
    <w:name w:val="หัวเรื่อง 5 อักขระ"/>
    <w:basedOn w:val="a0"/>
    <w:link w:val="5"/>
    <w:uiPriority w:val="9"/>
    <w:rsid w:val="00DF45C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">
    <w:name w:val="footnote text"/>
    <w:basedOn w:val="a"/>
    <w:link w:val="af0"/>
    <w:uiPriority w:val="99"/>
    <w:semiHidden/>
    <w:unhideWhenUsed/>
    <w:rsid w:val="00D6327A"/>
    <w:pPr>
      <w:spacing w:after="0" w:line="240" w:lineRule="auto"/>
    </w:pPr>
    <w:rPr>
      <w:sz w:val="20"/>
      <w:szCs w:val="25"/>
    </w:rPr>
  </w:style>
  <w:style w:type="character" w:customStyle="1" w:styleId="af0">
    <w:name w:val="ข้อความเชิงอรรถ อักขระ"/>
    <w:basedOn w:val="a0"/>
    <w:link w:val="af"/>
    <w:uiPriority w:val="99"/>
    <w:semiHidden/>
    <w:rsid w:val="00D6327A"/>
    <w:rPr>
      <w:sz w:val="20"/>
      <w:szCs w:val="25"/>
    </w:rPr>
  </w:style>
  <w:style w:type="character" w:styleId="af1">
    <w:name w:val="footnote reference"/>
    <w:basedOn w:val="a0"/>
    <w:uiPriority w:val="99"/>
    <w:semiHidden/>
    <w:unhideWhenUsed/>
    <w:rsid w:val="00D6327A"/>
    <w:rPr>
      <w:vertAlign w:val="superscript"/>
    </w:rPr>
  </w:style>
  <w:style w:type="character" w:customStyle="1" w:styleId="20">
    <w:name w:val="หัวเรื่อง 2 อักขระ"/>
    <w:basedOn w:val="a0"/>
    <w:link w:val="2"/>
    <w:uiPriority w:val="9"/>
    <w:rsid w:val="00D6327A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rsid w:val="0051716C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10">
    <w:name w:val="หัวเรื่อง 1 อักขระ"/>
    <w:basedOn w:val="a0"/>
    <w:link w:val="1"/>
    <w:uiPriority w:val="9"/>
    <w:rsid w:val="0051716C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customStyle="1" w:styleId="paralargetext">
    <w:name w:val="paralargetext"/>
    <w:basedOn w:val="a"/>
    <w:rsid w:val="005171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idemenu">
    <w:name w:val="sidemenu"/>
    <w:basedOn w:val="a0"/>
    <w:rsid w:val="00257C0C"/>
  </w:style>
  <w:style w:type="character" w:styleId="af2">
    <w:name w:val="Unresolved Mention"/>
    <w:basedOn w:val="a0"/>
    <w:uiPriority w:val="99"/>
    <w:semiHidden/>
    <w:unhideWhenUsed/>
    <w:rsid w:val="00A14631"/>
    <w:rPr>
      <w:color w:val="605E5C"/>
      <w:shd w:val="clear" w:color="auto" w:fill="E1DFDD"/>
    </w:rPr>
  </w:style>
  <w:style w:type="character" w:customStyle="1" w:styleId="d2edcug0">
    <w:name w:val="d2edcug0"/>
    <w:basedOn w:val="a0"/>
    <w:rsid w:val="00654DAE"/>
  </w:style>
  <w:style w:type="character" w:customStyle="1" w:styleId="spvqvc9t">
    <w:name w:val="spvqvc9t"/>
    <w:basedOn w:val="a0"/>
    <w:rsid w:val="00654DAE"/>
  </w:style>
  <w:style w:type="paragraph" w:customStyle="1" w:styleId="mm8nw">
    <w:name w:val="mm8nw"/>
    <w:basedOn w:val="a"/>
    <w:rsid w:val="000D6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phjq">
    <w:name w:val="_2phjq"/>
    <w:basedOn w:val="a0"/>
    <w:rsid w:val="000D68D1"/>
  </w:style>
  <w:style w:type="character" w:customStyle="1" w:styleId="blog-post-title-font">
    <w:name w:val="blog-post-title-font"/>
    <w:basedOn w:val="a0"/>
    <w:rsid w:val="00546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7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3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7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803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988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73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778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526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807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9751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4702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44434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69285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68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58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0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37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503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7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459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457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080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8372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06826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8236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1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9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9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85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1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887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54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26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19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6419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3002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90887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62239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72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2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8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8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0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01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498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991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522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2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702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3474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91882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32994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9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9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4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8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76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34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74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745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571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059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8800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8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9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88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0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53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374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55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05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8614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107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58898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62149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686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06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9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0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8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72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384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778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48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959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931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8746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5731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3738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64546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6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7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683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33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412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24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590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872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167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857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9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0361">
              <w:marLeft w:val="0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51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364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32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86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2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678394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1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15473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9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sit.or.th/uploads/trademeasures/456-file.pdf" TargetMode="External"/><Relationship Id="rId3" Type="http://schemas.openxmlformats.org/officeDocument/2006/relationships/hyperlink" Target="http://www.isit.or.th/uploads/trademeasures/cnt0000263-file.pdf" TargetMode="External"/><Relationship Id="rId7" Type="http://schemas.openxmlformats.org/officeDocument/2006/relationships/hyperlink" Target="https://www.pmtw.moc.go.th/post/%E0%B8%9A%E0%B8%97%E0%B8%B2%E0%B8%97%E0%B8%82%E0%B8%AD%E0%B8%87%E0%B8%AD%E0%B8%87%E0%B8%84-%E0%B8%81%E0%B8%A3%E0%B8%A3%E0%B8%B0%E0%B8%87-%E0%B8%9A%E0%B8%82-%E0%B8%AD%E0%B8%9E-%E0%B8%9E%E0%B8%B2%E0%B8%97%E0%B8%A3%E0%B8%B0%E0%B8%AB%E0%B8%A7-%E0%B8%B2%E0%B8%87%E0%B8%9B%E0%B8%A3%E0%B8%B0%E0%B9%80%E0%B8%97%E0%B8%A8%E0%B8%82%E0%B8%AD%E0%B8%87-wto" TargetMode="External"/><Relationship Id="rId2" Type="http://schemas.openxmlformats.org/officeDocument/2006/relationships/hyperlink" Target="https://www.wto.org/english/thewto_e/whatis_e/tif_e/fact2_e.htm" TargetMode="External"/><Relationship Id="rId1" Type="http://schemas.openxmlformats.org/officeDocument/2006/relationships/hyperlink" Target="https://www.bing.com/ck/a?!&amp;%20&#3626;&#3639;&#3610;&#3588;&#3657;&#3609;" TargetMode="External"/><Relationship Id="rId6" Type="http://schemas.openxmlformats.org/officeDocument/2006/relationships/hyperlink" Target="http://www.rangsun.econ.tu.ac.th/data/03/03-02-01-%E0%B8%88%E0%B8%B2%E0%B8%81%20GATT%20%20%E0%B8%AA%E0%B8%B9%E0%B9%88%20WTO.pdf" TargetMode="External"/><Relationship Id="rId5" Type="http://schemas.openxmlformats.org/officeDocument/2006/relationships/hyperlink" Target="https://www.law.tu.ac.th/wp-content/uploads/2019/11/2.-%E0%B8%A8%E0%B8%A3%E0%B8%B5%E0%B8%9B%E0%B8%A3%E0%B8%B0%E0%B8%A0%E0%B8%B2-%E0%B8%AD%E0%B8%A3%E0%B8%B8%E0%B8%93%E0%B8%AD%E0%B8%B8%E0%B8%94%E0%B8%A1%E0%B8%A4%E0%B8%81%E0%B8%A9%E0%B9%8C.pdf" TargetMode="External"/><Relationship Id="rId10" Type="http://schemas.openxmlformats.org/officeDocument/2006/relationships/hyperlink" Target="http://libdcms.nida.ac.th/thesis6/2557/b185197.pdf" TargetMode="External"/><Relationship Id="rId4" Type="http://schemas.openxmlformats.org/officeDocument/2006/relationships/hyperlink" Target="http://web.krisdika.go.th/data/news/news11131.pdf" TargetMode="External"/><Relationship Id="rId9" Type="http://schemas.openxmlformats.org/officeDocument/2006/relationships/hyperlink" Target="https://repository.nida.ac.th/handle/662723737/3205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F4D24-4213-4085-9736-607A8DFF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31</Pages>
  <Words>10357</Words>
  <Characters>59037</Characters>
  <Application>Microsoft Office Word</Application>
  <DocSecurity>0</DocSecurity>
  <Lines>491</Lines>
  <Paragraphs>138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Law_Bank</dc:creator>
  <cp:keywords/>
  <dc:description/>
  <cp:lastModifiedBy>Tanatcha Wilairit</cp:lastModifiedBy>
  <cp:revision>14</cp:revision>
  <cp:lastPrinted>2021-04-09T08:04:00Z</cp:lastPrinted>
  <dcterms:created xsi:type="dcterms:W3CDTF">2022-04-11T07:26:00Z</dcterms:created>
  <dcterms:modified xsi:type="dcterms:W3CDTF">2022-04-19T10:01:00Z</dcterms:modified>
</cp:coreProperties>
</file>