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Pr="0022396A" w:rsidRDefault="00502D13" w:rsidP="0022396A">
      <w:r>
        <w:t>Let’s go that class</w:t>
      </w:r>
    </w:p>
    <w:sectPr w:rsidR="00502D13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3315F5"/>
    <w:rsid w:val="00390F25"/>
    <w:rsid w:val="00502D13"/>
    <w:rsid w:val="00514A05"/>
    <w:rsid w:val="00592CE8"/>
    <w:rsid w:val="00604038"/>
    <w:rsid w:val="0075482D"/>
    <w:rsid w:val="0085134C"/>
    <w:rsid w:val="00883529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8</cp:revision>
  <dcterms:created xsi:type="dcterms:W3CDTF">2025-03-18T15:17:00Z</dcterms:created>
  <dcterms:modified xsi:type="dcterms:W3CDTF">2025-03-18T15:52:00Z</dcterms:modified>
</cp:coreProperties>
</file>