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A4D1" w14:textId="01D87F6F" w:rsidR="009B3E61" w:rsidRDefault="009B3E61" w:rsidP="00A659BC">
      <w:pPr>
        <w:jc w:val="center"/>
      </w:pPr>
      <w:r>
        <w:t>Fordham Council on Applied Psychometrics</w:t>
      </w:r>
      <w:r w:rsidR="00A659BC">
        <w:t xml:space="preserve"> Workshop</w:t>
      </w:r>
    </w:p>
    <w:p w14:paraId="6DA79A45" w14:textId="1DCDBC11" w:rsidR="009B3E61" w:rsidRPr="00A659BC" w:rsidRDefault="009B3E61" w:rsidP="00A659BC">
      <w:pPr>
        <w:jc w:val="center"/>
        <w:rPr>
          <w:b/>
          <w:bCs/>
          <w:sz w:val="36"/>
          <w:szCs w:val="36"/>
        </w:rPr>
      </w:pPr>
      <w:r>
        <w:rPr>
          <w:b/>
          <w:bCs/>
          <w:sz w:val="36"/>
          <w:szCs w:val="36"/>
        </w:rPr>
        <w:t>Assessment Operationalization</w:t>
      </w:r>
      <w:r w:rsidR="00781572">
        <w:rPr>
          <w:b/>
          <w:bCs/>
          <w:sz w:val="36"/>
          <w:szCs w:val="36"/>
        </w:rPr>
        <w:t xml:space="preserve"> Exercises</w:t>
      </w:r>
    </w:p>
    <w:p w14:paraId="6D1FC472" w14:textId="2E8CE12F" w:rsidR="00F32249" w:rsidRDefault="009D3D89" w:rsidP="00F32249">
      <w:pPr>
        <w:jc w:val="center"/>
      </w:pPr>
      <w:r>
        <w:t>with</w:t>
      </w:r>
      <w:r w:rsidR="00F32249">
        <w:t xml:space="preserve"> Michael Chajewski</w:t>
      </w:r>
    </w:p>
    <w:p w14:paraId="2B4205F0" w14:textId="77777777" w:rsidR="00D10CE8" w:rsidRDefault="00D10CE8"/>
    <w:p w14:paraId="1F99BCA7" w14:textId="77777777" w:rsidR="00A659BC" w:rsidRDefault="009B3E61" w:rsidP="00A659BC">
      <w:pPr>
        <w:jc w:val="center"/>
      </w:pPr>
      <w:r>
        <w:t>Saturday, November 23, 2024</w:t>
      </w:r>
    </w:p>
    <w:p w14:paraId="4C140339" w14:textId="77777777" w:rsidR="00A659BC" w:rsidRDefault="00A659BC"/>
    <w:p w14:paraId="26EDCA11" w14:textId="4D309CF9" w:rsidR="00781572" w:rsidRPr="00781572" w:rsidRDefault="00781572" w:rsidP="00781572">
      <w:pPr>
        <w:rPr>
          <w:b/>
          <w:bCs/>
        </w:rPr>
      </w:pPr>
      <w:r w:rsidRPr="00781572">
        <w:rPr>
          <w:b/>
          <w:bCs/>
        </w:rPr>
        <w:t>Exercise 1:</w:t>
      </w:r>
      <w:r w:rsidR="00997044">
        <w:rPr>
          <w:b/>
          <w:bCs/>
        </w:rPr>
        <w:t xml:space="preserve"> </w:t>
      </w:r>
      <w:r w:rsidRPr="00781572">
        <w:rPr>
          <w:b/>
          <w:bCs/>
        </w:rPr>
        <w:t xml:space="preserve">The test is too </w:t>
      </w:r>
      <w:proofErr w:type="gramStart"/>
      <w:r w:rsidRPr="00781572">
        <w:rPr>
          <w:b/>
          <w:bCs/>
        </w:rPr>
        <w:t>long</w:t>
      </w:r>
      <w:proofErr w:type="gramEnd"/>
    </w:p>
    <w:p w14:paraId="1D9FCF6F" w14:textId="77777777" w:rsidR="00781572" w:rsidRDefault="00781572" w:rsidP="00781572"/>
    <w:p w14:paraId="66F83520" w14:textId="37085881" w:rsidR="00781572" w:rsidRDefault="00A4611C" w:rsidP="00781572">
      <w:r>
        <w:t xml:space="preserve">The client has decided that the full-test experience is too long. </w:t>
      </w:r>
      <w:r w:rsidR="00F04889">
        <w:t xml:space="preserve">The commissioner would like to reduce testing time by 10 minutes. </w:t>
      </w:r>
      <w:r>
        <w:t>Additionally, based on educator feedback, only one TEI is desired to be on the form.</w:t>
      </w:r>
    </w:p>
    <w:p w14:paraId="0DDB8DFD" w14:textId="77777777" w:rsidR="00A4611C" w:rsidRDefault="00A4611C" w:rsidP="00781572"/>
    <w:p w14:paraId="2AFCA900" w14:textId="4732D2C5" w:rsidR="00A4611C" w:rsidRDefault="00F04889" w:rsidP="00A4611C">
      <w:pPr>
        <w:pStyle w:val="ListParagraph"/>
        <w:numPr>
          <w:ilvl w:val="0"/>
          <w:numId w:val="5"/>
        </w:numPr>
      </w:pPr>
      <w:r>
        <w:t xml:space="preserve">What changes to the blueprint would you recommend </w:t>
      </w:r>
      <w:proofErr w:type="gramStart"/>
      <w:r>
        <w:t>to meet</w:t>
      </w:r>
      <w:proofErr w:type="gramEnd"/>
      <w:r>
        <w:t xml:space="preserve"> the requests? Why?</w:t>
      </w:r>
    </w:p>
    <w:p w14:paraId="606BAB58" w14:textId="3B8CD30A" w:rsidR="00F04889" w:rsidRDefault="00F04889" w:rsidP="00A4611C">
      <w:pPr>
        <w:pStyle w:val="ListParagraph"/>
        <w:numPr>
          <w:ilvl w:val="0"/>
          <w:numId w:val="5"/>
        </w:numPr>
      </w:pPr>
      <w:r>
        <w:t>How would you alter the</w:t>
      </w:r>
      <w:r>
        <w:t xml:space="preserve"> assessment plan and field-test design</w:t>
      </w:r>
      <w:r>
        <w:t>?</w:t>
      </w:r>
    </w:p>
    <w:p w14:paraId="6B9D5C3D" w14:textId="2958C664" w:rsidR="00F04889" w:rsidRDefault="00F04889" w:rsidP="00A4611C">
      <w:pPr>
        <w:pStyle w:val="ListParagraph"/>
        <w:numPr>
          <w:ilvl w:val="0"/>
          <w:numId w:val="5"/>
        </w:numPr>
      </w:pPr>
      <w:r>
        <w:t>What impact to the reliability would you expect?</w:t>
      </w:r>
    </w:p>
    <w:p w14:paraId="3F818040" w14:textId="02426CF9" w:rsidR="00F04889" w:rsidRDefault="00F04889" w:rsidP="00A4611C">
      <w:pPr>
        <w:pStyle w:val="ListParagraph"/>
        <w:numPr>
          <w:ilvl w:val="0"/>
          <w:numId w:val="5"/>
        </w:numPr>
      </w:pPr>
      <w:r>
        <w:t>What impacts to test construction would you anticipate?</w:t>
      </w:r>
    </w:p>
    <w:p w14:paraId="3683214D" w14:textId="77777777" w:rsidR="00781572" w:rsidRDefault="00781572" w:rsidP="00781572"/>
    <w:p w14:paraId="0B6DB92F" w14:textId="506E1895" w:rsidR="00781572" w:rsidRPr="00781572" w:rsidRDefault="00781572" w:rsidP="00781572">
      <w:pPr>
        <w:rPr>
          <w:b/>
          <w:bCs/>
        </w:rPr>
      </w:pPr>
      <w:r w:rsidRPr="00781572">
        <w:rPr>
          <w:b/>
          <w:bCs/>
        </w:rPr>
        <w:t>Exercise 2:</w:t>
      </w:r>
      <w:r w:rsidR="00997044">
        <w:rPr>
          <w:b/>
          <w:bCs/>
        </w:rPr>
        <w:t xml:space="preserve"> </w:t>
      </w:r>
      <w:r w:rsidRPr="00781572">
        <w:rPr>
          <w:b/>
          <w:bCs/>
        </w:rPr>
        <w:t>Scaling alternatives</w:t>
      </w:r>
    </w:p>
    <w:p w14:paraId="6E31E139" w14:textId="77777777" w:rsidR="00781572" w:rsidRDefault="00781572" w:rsidP="00781572"/>
    <w:p w14:paraId="61682D7F" w14:textId="40669FA5" w:rsidR="00781572" w:rsidRDefault="009C7390" w:rsidP="00781572">
      <w:r>
        <w:t>The technical advisory committee was concerned that the scaling form may not have been representative of the sampled domain for content development.</w:t>
      </w:r>
    </w:p>
    <w:p w14:paraId="7DD5E824" w14:textId="77777777" w:rsidR="009C7390" w:rsidRDefault="009C7390" w:rsidP="00781572"/>
    <w:p w14:paraId="79A11BB3" w14:textId="44FF8EB5" w:rsidR="009C7390" w:rsidRDefault="009C7390" w:rsidP="009C7390">
      <w:pPr>
        <w:pStyle w:val="ListParagraph"/>
        <w:numPr>
          <w:ilvl w:val="0"/>
          <w:numId w:val="6"/>
        </w:numPr>
      </w:pPr>
      <w:r>
        <w:t>Setting the local origin of the scale to be defined as the average person ability (</w:t>
      </w:r>
      <w:r w:rsidR="004F6080">
        <w:t xml:space="preserve">results provided </w:t>
      </w:r>
      <w:r>
        <w:t xml:space="preserve">UPMEAN), all other things being equal, how would the </w:t>
      </w:r>
    </w:p>
    <w:p w14:paraId="60DCEA06" w14:textId="76291AC3" w:rsidR="009C7390" w:rsidRDefault="009C7390" w:rsidP="009C7390">
      <w:pPr>
        <w:pStyle w:val="ListParagraph"/>
        <w:numPr>
          <w:ilvl w:val="0"/>
          <w:numId w:val="6"/>
        </w:numPr>
      </w:pPr>
      <w:r>
        <w:t xml:space="preserve">What concerns would you have about </w:t>
      </w:r>
      <w:proofErr w:type="gramStart"/>
      <w:r>
        <w:t>centering</w:t>
      </w:r>
      <w:proofErr w:type="gramEnd"/>
      <w:r>
        <w:t xml:space="preserve"> the scale on persons initially?</w:t>
      </w:r>
    </w:p>
    <w:p w14:paraId="1B3717F8" w14:textId="77777777" w:rsidR="00997044" w:rsidRDefault="00997044" w:rsidP="009C7390">
      <w:pPr>
        <w:pStyle w:val="ListParagraph"/>
        <w:numPr>
          <w:ilvl w:val="0"/>
          <w:numId w:val="6"/>
        </w:numPr>
      </w:pPr>
      <w:r>
        <w:t>In the original (operational) scaling, the TAC wondered what the scale score would look like if instead of linear interpolation the average performance was anchored at the approaches scale score cut, and the standard deviation was dictated to be 15?</w:t>
      </w:r>
    </w:p>
    <w:p w14:paraId="3992C075" w14:textId="3739A678" w:rsidR="00997044" w:rsidRDefault="00997044" w:rsidP="00997044">
      <w:pPr>
        <w:pStyle w:val="ListParagraph"/>
        <w:numPr>
          <w:ilvl w:val="0"/>
          <w:numId w:val="6"/>
        </w:numPr>
      </w:pPr>
      <w:r>
        <w:t>What qualitative reporting scale differences to the previous scale would occur?</w:t>
      </w:r>
    </w:p>
    <w:p w14:paraId="32FBB536" w14:textId="77777777" w:rsidR="00781572" w:rsidRDefault="00781572" w:rsidP="00781572"/>
    <w:p w14:paraId="381C99B5" w14:textId="0811F2C6" w:rsidR="00A659BC" w:rsidRPr="00997044" w:rsidRDefault="00781572" w:rsidP="00781572">
      <w:pPr>
        <w:rPr>
          <w:b/>
          <w:bCs/>
        </w:rPr>
      </w:pPr>
      <w:r w:rsidRPr="00781572">
        <w:rPr>
          <w:b/>
          <w:bCs/>
        </w:rPr>
        <w:t>Exercise 3:</w:t>
      </w:r>
      <w:r w:rsidR="00997044">
        <w:rPr>
          <w:b/>
          <w:bCs/>
        </w:rPr>
        <w:t xml:space="preserve"> </w:t>
      </w:r>
      <w:r w:rsidRPr="00781572">
        <w:rPr>
          <w:b/>
          <w:bCs/>
        </w:rPr>
        <w:t>Item bank sustainability</w:t>
      </w:r>
    </w:p>
    <w:p w14:paraId="29A1D914" w14:textId="77777777" w:rsidR="00781572" w:rsidRDefault="00781572"/>
    <w:p w14:paraId="1D2B4A59" w14:textId="6EF57E9B" w:rsidR="00C873CF" w:rsidRDefault="004F6080" w:rsidP="00327777">
      <w:r>
        <w:t xml:space="preserve">The client and content development services want to understand how to </w:t>
      </w:r>
      <w:r w:rsidR="002926E9">
        <w:t>strategize</w:t>
      </w:r>
      <w:r>
        <w:t xml:space="preserve"> building an effective and sustainable item bank for the assessment.</w:t>
      </w:r>
    </w:p>
    <w:p w14:paraId="1A993ED6" w14:textId="77777777" w:rsidR="004F6080" w:rsidRDefault="004F6080" w:rsidP="00327777"/>
    <w:p w14:paraId="6701D143" w14:textId="5FC4B5F9" w:rsidR="004F6080" w:rsidRDefault="002926E9" w:rsidP="004F6080">
      <w:pPr>
        <w:pStyle w:val="ListParagraph"/>
        <w:numPr>
          <w:ilvl w:val="0"/>
          <w:numId w:val="7"/>
        </w:numPr>
      </w:pPr>
      <w:r>
        <w:t>How many items would this assessment program need in the bank to provide content development specialists at least 3 items alternatives to choose from when considering selecting an item to the next form?</w:t>
      </w:r>
    </w:p>
    <w:p w14:paraId="66D3FAEE" w14:textId="189F1DC1" w:rsidR="002926E9" w:rsidRDefault="002926E9" w:rsidP="004F6080">
      <w:pPr>
        <w:pStyle w:val="ListParagraph"/>
        <w:numPr>
          <w:ilvl w:val="0"/>
          <w:numId w:val="7"/>
        </w:numPr>
      </w:pPr>
      <w:r>
        <w:t>Under the operational assessment plan and field-test design, how many administrations (including the launch) will it take to achieve the item availability goal (in No. 1 above)?</w:t>
      </w:r>
    </w:p>
    <w:p w14:paraId="43FD35EB" w14:textId="68B593FD" w:rsidR="00C873CF" w:rsidRPr="00F952B2" w:rsidRDefault="002926E9" w:rsidP="00F952B2">
      <w:pPr>
        <w:pStyle w:val="ListParagraph"/>
        <w:numPr>
          <w:ilvl w:val="0"/>
          <w:numId w:val="7"/>
        </w:numPr>
      </w:pPr>
      <w:r>
        <w:t>If the agency were to authorize a stand-alone field-test study, with 2,000 state-wide representative students, available for 30 minutes, how many additional SCR items could be field-tested, and how much would it shorten the wait for a sustainable bank (No. 2)?</w:t>
      </w:r>
    </w:p>
    <w:sectPr w:rsidR="00C873CF" w:rsidRPr="00F952B2" w:rsidSect="003277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D7F3" w14:textId="77777777" w:rsidR="00A86D32" w:rsidRDefault="00A86D32" w:rsidP="004B5F96">
      <w:r>
        <w:separator/>
      </w:r>
    </w:p>
  </w:endnote>
  <w:endnote w:type="continuationSeparator" w:id="0">
    <w:p w14:paraId="7DDA6F19" w14:textId="77777777" w:rsidR="00A86D32" w:rsidRDefault="00A86D32" w:rsidP="004B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58280"/>
      <w:docPartObj>
        <w:docPartGallery w:val="Page Numbers (Bottom of Page)"/>
        <w:docPartUnique/>
      </w:docPartObj>
    </w:sdtPr>
    <w:sdtEndPr>
      <w:rPr>
        <w:noProof/>
      </w:rPr>
    </w:sdtEndPr>
    <w:sdtContent>
      <w:p w14:paraId="0C2895BB" w14:textId="51E0C1E8" w:rsidR="004B5F96" w:rsidRDefault="004B5F96">
        <w:pPr>
          <w:pStyle w:val="Footer"/>
          <w:jc w:val="right"/>
        </w:pPr>
        <w:r>
          <w:fldChar w:fldCharType="begin"/>
        </w:r>
        <w:r>
          <w:instrText xml:space="preserve"> PAGE   \* MERGEFORMAT </w:instrText>
        </w:r>
        <w:r>
          <w:fldChar w:fldCharType="separate"/>
        </w:r>
        <w:r>
          <w:rPr>
            <w:noProof/>
          </w:rPr>
          <w:t>2</w:t>
        </w:r>
        <w:r>
          <w:rPr>
            <w:noProof/>
          </w:rPr>
          <w:fldChar w:fldCharType="end"/>
        </w:r>
        <w:r w:rsidR="009F0D03">
          <w:rPr>
            <w:noProof/>
          </w:rPr>
          <w:t>/</w:t>
        </w:r>
        <w:r w:rsidR="009F0D03">
          <w:rPr>
            <w:noProof/>
          </w:rPr>
          <w:fldChar w:fldCharType="begin"/>
        </w:r>
        <w:r w:rsidR="009F0D03">
          <w:rPr>
            <w:noProof/>
          </w:rPr>
          <w:instrText xml:space="preserve"> NUMPAGES </w:instrText>
        </w:r>
        <w:r w:rsidR="009F0D03">
          <w:rPr>
            <w:noProof/>
          </w:rPr>
          <w:fldChar w:fldCharType="separate"/>
        </w:r>
        <w:r w:rsidR="009F0D03">
          <w:rPr>
            <w:noProof/>
          </w:rPr>
          <w:t>3</w:t>
        </w:r>
        <w:r w:rsidR="009F0D03">
          <w:rPr>
            <w:noProof/>
          </w:rPr>
          <w:fldChar w:fldCharType="end"/>
        </w:r>
      </w:p>
    </w:sdtContent>
  </w:sdt>
  <w:p w14:paraId="345FD25A" w14:textId="77777777" w:rsidR="004B5F96" w:rsidRDefault="004B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8D68" w14:textId="77777777" w:rsidR="00A86D32" w:rsidRDefault="00A86D32" w:rsidP="004B5F96">
      <w:r>
        <w:separator/>
      </w:r>
    </w:p>
  </w:footnote>
  <w:footnote w:type="continuationSeparator" w:id="0">
    <w:p w14:paraId="69B07ACF" w14:textId="77777777" w:rsidR="00A86D32" w:rsidRDefault="00A86D32" w:rsidP="004B5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8B0"/>
    <w:multiLevelType w:val="hybridMultilevel"/>
    <w:tmpl w:val="84EA6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A0FAC"/>
    <w:multiLevelType w:val="hybridMultilevel"/>
    <w:tmpl w:val="BE4A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02485"/>
    <w:multiLevelType w:val="hybridMultilevel"/>
    <w:tmpl w:val="9FA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356DD"/>
    <w:multiLevelType w:val="hybridMultilevel"/>
    <w:tmpl w:val="33F8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D6A61"/>
    <w:multiLevelType w:val="hybridMultilevel"/>
    <w:tmpl w:val="9A4AA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D0D4D"/>
    <w:multiLevelType w:val="hybridMultilevel"/>
    <w:tmpl w:val="01FA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D7689"/>
    <w:multiLevelType w:val="hybridMultilevel"/>
    <w:tmpl w:val="5F18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666209">
    <w:abstractNumId w:val="0"/>
  </w:num>
  <w:num w:numId="2" w16cid:durableId="957184203">
    <w:abstractNumId w:val="5"/>
  </w:num>
  <w:num w:numId="3" w16cid:durableId="486093698">
    <w:abstractNumId w:val="2"/>
  </w:num>
  <w:num w:numId="4" w16cid:durableId="1870869052">
    <w:abstractNumId w:val="4"/>
  </w:num>
  <w:num w:numId="5" w16cid:durableId="1531988232">
    <w:abstractNumId w:val="1"/>
  </w:num>
  <w:num w:numId="6" w16cid:durableId="804742558">
    <w:abstractNumId w:val="3"/>
  </w:num>
  <w:num w:numId="7" w16cid:durableId="6125212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8B"/>
    <w:rsid w:val="000568C6"/>
    <w:rsid w:val="00081294"/>
    <w:rsid w:val="0008734F"/>
    <w:rsid w:val="00090610"/>
    <w:rsid w:val="00095EDF"/>
    <w:rsid w:val="00096CB8"/>
    <w:rsid w:val="000B24EC"/>
    <w:rsid w:val="000C4D83"/>
    <w:rsid w:val="000C5C8B"/>
    <w:rsid w:val="000D596C"/>
    <w:rsid w:val="000D6A3F"/>
    <w:rsid w:val="000E5B79"/>
    <w:rsid w:val="000E72C2"/>
    <w:rsid w:val="000F1590"/>
    <w:rsid w:val="00146373"/>
    <w:rsid w:val="00151DEF"/>
    <w:rsid w:val="00156F5D"/>
    <w:rsid w:val="00185AF8"/>
    <w:rsid w:val="001A1C8D"/>
    <w:rsid w:val="001A345A"/>
    <w:rsid w:val="001A34DE"/>
    <w:rsid w:val="001A3B79"/>
    <w:rsid w:val="001B62A4"/>
    <w:rsid w:val="001D5533"/>
    <w:rsid w:val="001E3DC0"/>
    <w:rsid w:val="001E7B7B"/>
    <w:rsid w:val="001F0687"/>
    <w:rsid w:val="00210130"/>
    <w:rsid w:val="002578C9"/>
    <w:rsid w:val="002775C4"/>
    <w:rsid w:val="002926E9"/>
    <w:rsid w:val="002953A7"/>
    <w:rsid w:val="002D7A52"/>
    <w:rsid w:val="002F7376"/>
    <w:rsid w:val="00304D36"/>
    <w:rsid w:val="00320858"/>
    <w:rsid w:val="00327777"/>
    <w:rsid w:val="00347620"/>
    <w:rsid w:val="003635A5"/>
    <w:rsid w:val="00393CA7"/>
    <w:rsid w:val="003C74F6"/>
    <w:rsid w:val="003E02A3"/>
    <w:rsid w:val="00403355"/>
    <w:rsid w:val="0042396E"/>
    <w:rsid w:val="00446D78"/>
    <w:rsid w:val="004630FF"/>
    <w:rsid w:val="004719EE"/>
    <w:rsid w:val="004740D1"/>
    <w:rsid w:val="004B0749"/>
    <w:rsid w:val="004B1AFD"/>
    <w:rsid w:val="004B5F96"/>
    <w:rsid w:val="004C161B"/>
    <w:rsid w:val="004C6B2F"/>
    <w:rsid w:val="004D2B5A"/>
    <w:rsid w:val="004E1929"/>
    <w:rsid w:val="004F6080"/>
    <w:rsid w:val="00520D89"/>
    <w:rsid w:val="00546311"/>
    <w:rsid w:val="005464CC"/>
    <w:rsid w:val="0056186C"/>
    <w:rsid w:val="0059169A"/>
    <w:rsid w:val="005F1848"/>
    <w:rsid w:val="00622C39"/>
    <w:rsid w:val="00625A65"/>
    <w:rsid w:val="006316E8"/>
    <w:rsid w:val="006508AA"/>
    <w:rsid w:val="0066005C"/>
    <w:rsid w:val="00660162"/>
    <w:rsid w:val="0068047F"/>
    <w:rsid w:val="006A5957"/>
    <w:rsid w:val="006D51E2"/>
    <w:rsid w:val="006D6159"/>
    <w:rsid w:val="006D6201"/>
    <w:rsid w:val="006F6FCF"/>
    <w:rsid w:val="00707C24"/>
    <w:rsid w:val="00713CDA"/>
    <w:rsid w:val="007475B4"/>
    <w:rsid w:val="00753CE6"/>
    <w:rsid w:val="0077452E"/>
    <w:rsid w:val="00775EF8"/>
    <w:rsid w:val="00781572"/>
    <w:rsid w:val="00796974"/>
    <w:rsid w:val="00796FBD"/>
    <w:rsid w:val="007A2FBB"/>
    <w:rsid w:val="007B0CC6"/>
    <w:rsid w:val="007C723F"/>
    <w:rsid w:val="007E07F8"/>
    <w:rsid w:val="007F20B6"/>
    <w:rsid w:val="008048E1"/>
    <w:rsid w:val="00830CCA"/>
    <w:rsid w:val="008A2515"/>
    <w:rsid w:val="008A44D8"/>
    <w:rsid w:val="008E3C0D"/>
    <w:rsid w:val="008F19B5"/>
    <w:rsid w:val="008F7EFD"/>
    <w:rsid w:val="00915021"/>
    <w:rsid w:val="00917206"/>
    <w:rsid w:val="00955B00"/>
    <w:rsid w:val="00964913"/>
    <w:rsid w:val="00970C5D"/>
    <w:rsid w:val="00992855"/>
    <w:rsid w:val="00997044"/>
    <w:rsid w:val="009A6A96"/>
    <w:rsid w:val="009B3D2F"/>
    <w:rsid w:val="009B3E61"/>
    <w:rsid w:val="009C6E3A"/>
    <w:rsid w:val="009C7390"/>
    <w:rsid w:val="009D3D89"/>
    <w:rsid w:val="009E0FA9"/>
    <w:rsid w:val="009F0D03"/>
    <w:rsid w:val="009F2698"/>
    <w:rsid w:val="009F5FD2"/>
    <w:rsid w:val="009F6C09"/>
    <w:rsid w:val="00A15A7F"/>
    <w:rsid w:val="00A32ADB"/>
    <w:rsid w:val="00A449D2"/>
    <w:rsid w:val="00A4611C"/>
    <w:rsid w:val="00A659BC"/>
    <w:rsid w:val="00A85A97"/>
    <w:rsid w:val="00A86D32"/>
    <w:rsid w:val="00AC006B"/>
    <w:rsid w:val="00B00A9F"/>
    <w:rsid w:val="00B02AFB"/>
    <w:rsid w:val="00B47BD8"/>
    <w:rsid w:val="00B80370"/>
    <w:rsid w:val="00BE7B05"/>
    <w:rsid w:val="00BF1E10"/>
    <w:rsid w:val="00C03178"/>
    <w:rsid w:val="00C25E00"/>
    <w:rsid w:val="00C74370"/>
    <w:rsid w:val="00C873CF"/>
    <w:rsid w:val="00C90CDA"/>
    <w:rsid w:val="00CA315D"/>
    <w:rsid w:val="00CA4AA6"/>
    <w:rsid w:val="00CD26B1"/>
    <w:rsid w:val="00CE4264"/>
    <w:rsid w:val="00D10CE8"/>
    <w:rsid w:val="00D27010"/>
    <w:rsid w:val="00D44983"/>
    <w:rsid w:val="00D460F6"/>
    <w:rsid w:val="00D52855"/>
    <w:rsid w:val="00D54D5D"/>
    <w:rsid w:val="00D56C9D"/>
    <w:rsid w:val="00D63A34"/>
    <w:rsid w:val="00D649CB"/>
    <w:rsid w:val="00D65205"/>
    <w:rsid w:val="00D654F1"/>
    <w:rsid w:val="00D91076"/>
    <w:rsid w:val="00D95E44"/>
    <w:rsid w:val="00DB41A5"/>
    <w:rsid w:val="00DB6FAC"/>
    <w:rsid w:val="00DC3325"/>
    <w:rsid w:val="00DD3A14"/>
    <w:rsid w:val="00E10305"/>
    <w:rsid w:val="00E2770E"/>
    <w:rsid w:val="00E43E30"/>
    <w:rsid w:val="00E82237"/>
    <w:rsid w:val="00E82ABE"/>
    <w:rsid w:val="00EA4390"/>
    <w:rsid w:val="00EB6FF3"/>
    <w:rsid w:val="00ED3302"/>
    <w:rsid w:val="00EE4E19"/>
    <w:rsid w:val="00EF09C2"/>
    <w:rsid w:val="00F0110D"/>
    <w:rsid w:val="00F04889"/>
    <w:rsid w:val="00F21220"/>
    <w:rsid w:val="00F27205"/>
    <w:rsid w:val="00F32249"/>
    <w:rsid w:val="00F33E54"/>
    <w:rsid w:val="00F616C7"/>
    <w:rsid w:val="00F7139D"/>
    <w:rsid w:val="00F7192D"/>
    <w:rsid w:val="00F952B2"/>
    <w:rsid w:val="00F95C13"/>
    <w:rsid w:val="00FA0753"/>
    <w:rsid w:val="00FB17DE"/>
    <w:rsid w:val="00FE5E0C"/>
    <w:rsid w:val="00FF1BC3"/>
    <w:rsid w:val="00FF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8223"/>
  <w15:chartTrackingRefBased/>
  <w15:docId w15:val="{5CEB8EAA-50C0-47C8-BB36-B911B1BC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96E"/>
    <w:pPr>
      <w:spacing w:after="0" w:line="240" w:lineRule="auto"/>
    </w:pPr>
    <w:rPr>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B5"/>
    <w:pPr>
      <w:ind w:left="720"/>
      <w:contextualSpacing/>
    </w:pPr>
  </w:style>
  <w:style w:type="paragraph" w:styleId="Header">
    <w:name w:val="header"/>
    <w:basedOn w:val="Normal"/>
    <w:link w:val="HeaderChar"/>
    <w:uiPriority w:val="99"/>
    <w:unhideWhenUsed/>
    <w:rsid w:val="004B5F96"/>
    <w:pPr>
      <w:tabs>
        <w:tab w:val="center" w:pos="4680"/>
        <w:tab w:val="right" w:pos="9360"/>
      </w:tabs>
    </w:pPr>
  </w:style>
  <w:style w:type="character" w:customStyle="1" w:styleId="HeaderChar">
    <w:name w:val="Header Char"/>
    <w:basedOn w:val="DefaultParagraphFont"/>
    <w:link w:val="Header"/>
    <w:uiPriority w:val="99"/>
    <w:rsid w:val="004B5F96"/>
    <w:rPr>
      <w:color w:val="000000" w:themeColor="text1"/>
      <w:sz w:val="24"/>
    </w:rPr>
  </w:style>
  <w:style w:type="paragraph" w:styleId="Footer">
    <w:name w:val="footer"/>
    <w:basedOn w:val="Normal"/>
    <w:link w:val="FooterChar"/>
    <w:uiPriority w:val="99"/>
    <w:unhideWhenUsed/>
    <w:rsid w:val="004B5F96"/>
    <w:pPr>
      <w:tabs>
        <w:tab w:val="center" w:pos="4680"/>
        <w:tab w:val="right" w:pos="9360"/>
      </w:tabs>
    </w:pPr>
  </w:style>
  <w:style w:type="character" w:customStyle="1" w:styleId="FooterChar">
    <w:name w:val="Footer Char"/>
    <w:basedOn w:val="DefaultParagraphFont"/>
    <w:link w:val="Footer"/>
    <w:uiPriority w:val="99"/>
    <w:rsid w:val="004B5F96"/>
    <w:rPr>
      <w:color w:val="000000" w:themeColor="text1"/>
      <w:sz w:val="24"/>
    </w:rPr>
  </w:style>
  <w:style w:type="character" w:styleId="Hyperlink">
    <w:name w:val="Hyperlink"/>
    <w:basedOn w:val="DefaultParagraphFont"/>
    <w:uiPriority w:val="99"/>
    <w:unhideWhenUsed/>
    <w:rsid w:val="00C90CDA"/>
    <w:rPr>
      <w:color w:val="0563C1" w:themeColor="hyperlink"/>
      <w:u w:val="single"/>
    </w:rPr>
  </w:style>
  <w:style w:type="character" w:styleId="UnresolvedMention">
    <w:name w:val="Unresolved Mention"/>
    <w:basedOn w:val="DefaultParagraphFont"/>
    <w:uiPriority w:val="99"/>
    <w:semiHidden/>
    <w:unhideWhenUsed/>
    <w:rsid w:val="00C9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95EB-F58F-4716-BF63-3297106C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Chajewski</dc:creator>
  <cp:keywords/>
  <dc:description/>
  <cp:lastModifiedBy>Michael Chajewski</cp:lastModifiedBy>
  <cp:revision>11</cp:revision>
  <dcterms:created xsi:type="dcterms:W3CDTF">2024-11-23T15:31:00Z</dcterms:created>
  <dcterms:modified xsi:type="dcterms:W3CDTF">2024-11-23T16:03:00Z</dcterms:modified>
</cp:coreProperties>
</file>