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11111"/>
          <w:sz w:val="54"/>
        </w:rPr>
        <w:t>URBAN GIS ECOLOGICAL INTELLIGENCE PLATFORM</w:t>
      </w:r>
    </w:p>
    <w:p>
      <w:pPr>
        <w:jc w:val="center"/>
      </w:pPr>
      <w:r>
        <w:rPr>
          <w:rFonts w:ascii="Aptos Display" w:hAnsi="Aptos Display"/>
          <w:color w:val="5A5A5A"/>
          <w:sz w:val="34"/>
        </w:rPr>
        <w:t>UI/UX &amp; Product Design Document</w:t>
      </w:r>
    </w:p>
    <w:p>
      <w:pPr>
        <w:jc w:val="center"/>
      </w:pPr>
      <w:r>
        <w:rPr>
          <w:i/>
          <w:color w:val="787878"/>
          <w:sz w:val="22"/>
        </w:rPr>
        <w:t>Google Maps interaction model × Zara-inspired visual language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Product 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Web-based GIS Urban Planning &amp; Ecological Decision Support System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Primary 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Urban Analysts, Planners, Administrators, Citizens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React + Vite + MapLibre GL JS + Tailwind CSS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FastAPI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Spatial 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PostgreSQL + PostGIS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Routing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pgRouting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Authentication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Supabase Auth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Design direction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Minimal, editorial, map-first, premium</w:t>
            </w:r>
          </w:p>
        </w:tc>
      </w:tr>
    </w:tbl>
    <w:p/>
    <w:p>
      <w:pPr>
        <w:jc w:val="center"/>
      </w:pPr>
      <w:r>
        <w:rPr>
          <w:color w:val="6E6E6E"/>
          <w:sz w:val="18"/>
        </w:rPr>
        <w:t>Prepared from the supplied GIS Database Design v2.0 and Technology Stack v2.0 documents</w:t>
      </w:r>
    </w:p>
    <w:p>
      <w:r>
        <w:br w:type="page"/>
      </w:r>
    </w:p>
    <w:p>
      <w:pPr>
        <w:pStyle w:val="Heading1"/>
      </w:pPr>
      <w:r>
        <w:t>1. Product Vision</w:t>
      </w:r>
    </w:p>
    <w:p>
      <w:r>
        <w:t>The platform is a modern Web-GIS decision-support system for understanding urban ecological conditions, land-use change, accessibility, and facility connectivity.</w:t>
      </w:r>
    </w:p>
    <w:p>
      <w:r>
        <w:t>The interface combines the interaction model of Google Maps with a more restrained, editorial and premium visual language inspired by Zara.</w:t>
      </w:r>
    </w:p>
    <w:p>
      <w:pPr>
        <w:pStyle w:val="Heading2"/>
      </w:pPr>
      <w:r>
        <w:t>Design principle</w:t>
      </w:r>
    </w:p>
    <w:p>
      <w:r>
        <w:rPr>
          <w:b/>
        </w:rPr>
        <w:t>“The map is the product. The interface should disappear when the user is exploring it.”</w:t>
      </w:r>
    </w:p>
    <w:p>
      <w:pPr>
        <w:pStyle w:val="Heading1"/>
      </w:pPr>
      <w:r>
        <w:t>2. Source-Aligned Product Scope</w:t>
      </w:r>
    </w:p>
    <w:p>
      <w:r>
        <w:t>The supplied database design adds Module G (Connectivity Reporting), including a ROAD_NETWORK table for OSM/pgRouting topology and a FACILITY_CONNECTIVITY table for cached nearest-facility results.</w:t>
      </w:r>
    </w:p>
    <w:p>
      <w:pPr>
        <w:pStyle w:val="ListBullet"/>
        <w:spacing w:after="40"/>
      </w:pPr>
      <w:r>
        <w:t>Road-network topology supports shortest-path and isochrone queries.</w:t>
      </w:r>
    </w:p>
    <w:p>
      <w:pPr>
        <w:pStyle w:val="ListBullet"/>
        <w:spacing w:after="40"/>
      </w:pPr>
      <w:r>
        <w:t>Connectivity results cover hospitals, schools and major roads/highways.</w:t>
      </w:r>
    </w:p>
    <w:p>
      <w:pPr>
        <w:pStyle w:val="ListBullet"/>
        <w:spacing w:after="40"/>
      </w:pPr>
      <w:r>
        <w:t>Results include network distance, travel time and route geometry.</w:t>
      </w:r>
    </w:p>
    <w:p>
      <w:pPr>
        <w:pStyle w:val="ListBullet"/>
        <w:spacing w:after="40"/>
      </w:pPr>
      <w:r>
        <w:t>Connectivity supports driving and walking modes.</w:t>
      </w:r>
    </w:p>
    <w:p>
      <w:pPr>
        <w:pStyle w:val="ListBullet"/>
        <w:spacing w:after="40"/>
      </w:pPr>
      <w:r>
        <w:t>Public, view-only sharing is supported through a shareable token.</w:t>
      </w:r>
    </w:p>
    <w:p>
      <w:pPr>
        <w:pStyle w:val="ListBullet"/>
        <w:spacing w:after="40"/>
      </w:pPr>
      <w:r>
        <w:t>Existing analyst modules A–F remain centered on LULC, NDVI, UHI and AHP/TOPSIS.</w:t>
      </w:r>
    </w:p>
    <w:p>
      <w:pPr>
        <w:pStyle w:val="Heading1"/>
      </w:pPr>
      <w:r>
        <w:t>3. Core Product Experience</w:t>
      </w:r>
    </w:p>
    <w:p>
      <w:pPr>
        <w:pStyle w:val="Heading2"/>
      </w:pPr>
      <w:r>
        <w:t>Analyst Mode</w:t>
      </w:r>
    </w:p>
    <w:p>
      <w:pPr>
        <w:pStyle w:val="ListBullet"/>
        <w:spacing w:after="40"/>
      </w:pPr>
      <w:r>
        <w:t>Study-area exploration</w:t>
      </w:r>
    </w:p>
    <w:p>
      <w:pPr>
        <w:pStyle w:val="ListBullet"/>
        <w:spacing w:after="40"/>
      </w:pPr>
      <w:r>
        <w:t>Satellite imagery</w:t>
      </w:r>
    </w:p>
    <w:p>
      <w:pPr>
        <w:pStyle w:val="ListBullet"/>
        <w:spacing w:after="40"/>
      </w:pPr>
      <w:r>
        <w:t>Land-use / land-cover analysis</w:t>
      </w:r>
    </w:p>
    <w:p>
      <w:pPr>
        <w:pStyle w:val="ListBullet"/>
        <w:spacing w:after="40"/>
      </w:pPr>
      <w:r>
        <w:t>NDVI</w:t>
      </w:r>
    </w:p>
    <w:p>
      <w:pPr>
        <w:pStyle w:val="ListBullet"/>
        <w:spacing w:after="40"/>
      </w:pPr>
      <w:r>
        <w:t>NDBI</w:t>
      </w:r>
    </w:p>
    <w:p>
      <w:pPr>
        <w:pStyle w:val="ListBullet"/>
        <w:spacing w:after="40"/>
      </w:pPr>
      <w:r>
        <w:t>Land-surface temperature / UHI</w:t>
      </w:r>
    </w:p>
    <w:p>
      <w:pPr>
        <w:pStyle w:val="ListBullet"/>
        <w:spacing w:after="40"/>
      </w:pPr>
      <w:r>
        <w:t>Change detection</w:t>
      </w:r>
    </w:p>
    <w:p>
      <w:pPr>
        <w:pStyle w:val="ListBullet"/>
        <w:spacing w:after="40"/>
      </w:pPr>
      <w:r>
        <w:t>Ecological impact assessment</w:t>
      </w:r>
    </w:p>
    <w:p>
      <w:pPr>
        <w:pStyle w:val="ListBullet"/>
        <w:spacing w:after="40"/>
      </w:pPr>
      <w:r>
        <w:t>AHP/TOPSIS analysis</w:t>
      </w:r>
    </w:p>
    <w:p>
      <w:pPr>
        <w:pStyle w:val="ListBullet"/>
        <w:spacing w:after="40"/>
      </w:pPr>
      <w:r>
        <w:t>Accessibility analysis</w:t>
      </w:r>
    </w:p>
    <w:p>
      <w:pPr>
        <w:pStyle w:val="ListBullet"/>
        <w:spacing w:after="40"/>
      </w:pPr>
      <w:r>
        <w:t>Facility connectivity</w:t>
      </w:r>
    </w:p>
    <w:p>
      <w:pPr>
        <w:pStyle w:val="ListBullet"/>
        <w:spacing w:after="40"/>
      </w:pPr>
      <w:r>
        <w:t>Map-layer comparison</w:t>
      </w:r>
    </w:p>
    <w:p>
      <w:pPr>
        <w:pStyle w:val="ListBullet"/>
        <w:spacing w:after="40"/>
      </w:pPr>
      <w:r>
        <w:t>Reports and exports</w:t>
      </w:r>
    </w:p>
    <w:p>
      <w:pPr>
        <w:pStyle w:val="Heading2"/>
      </w:pPr>
      <w:r>
        <w:t>Citizen Mode</w:t>
      </w:r>
    </w:p>
    <w:p>
      <w:pPr>
        <w:pStyle w:val="ListNumber"/>
        <w:spacing w:after="40"/>
      </w:pPr>
      <w:r>
        <w:t>Enter an address.</w:t>
      </w:r>
    </w:p>
    <w:p>
      <w:pPr>
        <w:pStyle w:val="ListNumber"/>
        <w:spacing w:after="40"/>
      </w:pPr>
      <w:r>
        <w:t>Locate the address on the map.</w:t>
      </w:r>
    </w:p>
    <w:p>
      <w:pPr>
        <w:pStyle w:val="ListNumber"/>
        <w:spacing w:after="40"/>
      </w:pPr>
      <w:r>
        <w:t>Select travel mode.</w:t>
      </w:r>
    </w:p>
    <w:p>
      <w:pPr>
        <w:pStyle w:val="ListNumber"/>
        <w:spacing w:after="40"/>
      </w:pPr>
      <w:r>
        <w:t>View nearest hospital.</w:t>
      </w:r>
    </w:p>
    <w:p>
      <w:pPr>
        <w:pStyle w:val="ListNumber"/>
        <w:spacing w:after="40"/>
      </w:pPr>
      <w:r>
        <w:t>View nearest school.</w:t>
      </w:r>
    </w:p>
    <w:p>
      <w:pPr>
        <w:pStyle w:val="ListNumber"/>
        <w:spacing w:after="40"/>
      </w:pPr>
      <w:r>
        <w:t>View nearest highway.</w:t>
      </w:r>
    </w:p>
    <w:p>
      <w:pPr>
        <w:pStyle w:val="ListNumber"/>
        <w:spacing w:after="40"/>
      </w:pPr>
      <w:r>
        <w:t>See route distance and estimated travel time.</w:t>
      </w:r>
    </w:p>
    <w:p>
      <w:pPr>
        <w:pStyle w:val="ListNumber"/>
        <w:spacing w:after="40"/>
      </w:pPr>
      <w:r>
        <w:t>View routes directly on the map.</w:t>
      </w:r>
    </w:p>
    <w:p>
      <w:pPr>
        <w:pStyle w:val="ListNumber"/>
        <w:spacing w:after="40"/>
      </w:pPr>
      <w:r>
        <w:t>Share the result using a public link.</w:t>
      </w:r>
    </w:p>
    <w:p>
      <w:pPr>
        <w:pStyle w:val="Heading1"/>
      </w:pPr>
      <w:r>
        <w:t>4. Visual Design Language</w:t>
      </w:r>
    </w:p>
    <w:p>
      <w:r>
        <w:t>The application should feel:</w:t>
      </w:r>
    </w:p>
    <w:p>
      <w:r>
        <w:rPr>
          <w:b/>
        </w:rPr>
        <w:t>Minimal · Architectural · Editorial · Geographic · Premium · Precise</w:t>
      </w:r>
    </w:p>
    <w:p>
      <w:pPr>
        <w:pStyle w:val="Heading2"/>
      </w:pPr>
      <w:r>
        <w:t>Avoid</w:t>
      </w:r>
    </w:p>
    <w:p>
      <w:pPr>
        <w:pStyle w:val="ListBullet"/>
        <w:spacing w:after="40"/>
      </w:pPr>
      <w:r>
        <w:t>Excessive gradients</w:t>
      </w:r>
    </w:p>
    <w:p>
      <w:pPr>
        <w:pStyle w:val="ListBullet"/>
        <w:spacing w:after="40"/>
      </w:pPr>
      <w:r>
        <w:t>Excessive rounded cards</w:t>
      </w:r>
    </w:p>
    <w:p>
      <w:pPr>
        <w:pStyle w:val="ListBullet"/>
        <w:spacing w:after="40"/>
      </w:pPr>
      <w:r>
        <w:t>Thick borders</w:t>
      </w:r>
    </w:p>
    <w:p>
      <w:pPr>
        <w:pStyle w:val="ListBullet"/>
        <w:spacing w:after="40"/>
      </w:pPr>
      <w:r>
        <w:t>Excessive shadows</w:t>
      </w:r>
    </w:p>
    <w:p>
      <w:pPr>
        <w:pStyle w:val="ListBullet"/>
        <w:spacing w:after="40"/>
      </w:pPr>
      <w:r>
        <w:t>Dense GIS toolbars</w:t>
      </w:r>
    </w:p>
    <w:p>
      <w:pPr>
        <w:pStyle w:val="ListBullet"/>
        <w:spacing w:after="40"/>
      </w:pPr>
      <w:r>
        <w:t>Rainbow-style GIS layers</w:t>
      </w:r>
    </w:p>
    <w:p>
      <w:pPr>
        <w:pStyle w:val="ListBullet"/>
        <w:spacing w:after="40"/>
      </w:pPr>
      <w:r>
        <w:t>Large collections of icons</w:t>
      </w:r>
    </w:p>
    <w:p>
      <w:pPr>
        <w:pStyle w:val="ListBullet"/>
        <w:spacing w:after="40"/>
      </w:pPr>
      <w:r>
        <w:t>Decorative dashboard widgets</w:t>
      </w:r>
    </w:p>
    <w:p>
      <w:pPr>
        <w:pStyle w:val="Heading2"/>
      </w:pPr>
      <w:r>
        <w:t>Use</w:t>
      </w:r>
    </w:p>
    <w:p>
      <w:pPr>
        <w:pStyle w:val="ListBullet"/>
        <w:spacing w:after="40"/>
      </w:pPr>
      <w:r>
        <w:t>White / warm off-white surfaces</w:t>
      </w:r>
    </w:p>
    <w:p>
      <w:pPr>
        <w:pStyle w:val="ListBullet"/>
        <w:spacing w:after="40"/>
      </w:pPr>
      <w:r>
        <w:t>Charcoal and black typography</w:t>
      </w:r>
    </w:p>
    <w:p>
      <w:pPr>
        <w:pStyle w:val="ListBullet"/>
        <w:spacing w:after="40"/>
      </w:pPr>
      <w:r>
        <w:t>Soft grey dividers</w:t>
      </w:r>
    </w:p>
    <w:p>
      <w:pPr>
        <w:pStyle w:val="ListBullet"/>
        <w:spacing w:after="40"/>
      </w:pPr>
      <w:r>
        <w:t>One restrained accent color</w:t>
      </w:r>
    </w:p>
    <w:p>
      <w:pPr>
        <w:pStyle w:val="ListBullet"/>
        <w:spacing w:after="40"/>
      </w:pPr>
      <w:r>
        <w:t>Thin borders</w:t>
      </w:r>
    </w:p>
    <w:p>
      <w:pPr>
        <w:pStyle w:val="ListBullet"/>
        <w:spacing w:after="40"/>
      </w:pPr>
      <w:r>
        <w:t>Large typography</w:t>
      </w:r>
    </w:p>
    <w:p>
      <w:pPr>
        <w:pStyle w:val="ListBullet"/>
        <w:spacing w:after="40"/>
      </w:pPr>
      <w:r>
        <w:t>Compact controls</w:t>
      </w:r>
    </w:p>
    <w:p>
      <w:pPr>
        <w:pStyle w:val="ListBullet"/>
        <w:spacing w:after="40"/>
      </w:pPr>
      <w:r>
        <w:t>Generous whitespace</w:t>
      </w:r>
    </w:p>
    <w:p>
      <w:pPr>
        <w:pStyle w:val="Heading1"/>
      </w:pPr>
      <w:r>
        <w:t>5. Color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6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36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Background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#F7F7F5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Application background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Surface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#FFFFFF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Panels / cards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Primary 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#111111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Main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Secondary 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#6F6F6F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Metadata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Border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#E5E5E2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Dividers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Map Dark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#222222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Map labels / roads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Accent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#8B0000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Selected route / primary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Success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#315C45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Positive ecological indicator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Warning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#9A7B27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Moderate risk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Danger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#7A2424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High impact</w:t>
            </w:r>
          </w:p>
        </w:tc>
      </w:tr>
    </w:tbl>
    <w:p/>
    <w:p>
      <w:r>
        <w:t>Rule: UI colors communicate state, not decoration. The map already carries geographic information.</w:t>
      </w:r>
    </w:p>
    <w:p>
      <w:pPr>
        <w:pStyle w:val="Heading1"/>
      </w:pPr>
      <w:r>
        <w:t>6.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36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Recommended size</w:t>
            </w:r>
          </w:p>
        </w:tc>
        <w:tc>
          <w:tcPr>
            <w:tcW w:type="dxa" w:w="336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Page title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42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Major screen headings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Section title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24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Major content groups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Primary information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16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Main values and labels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Secondary information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14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Supporting 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Metadata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12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Timestamps, technical context</w:t>
            </w:r>
          </w:p>
        </w:tc>
      </w:tr>
    </w:tbl>
    <w:p/>
    <w:p>
      <w:r>
        <w:t>Primary font: Inter. Optional editorial display fallback: Helvetica Neue / Arial / Inter.</w:t>
      </w:r>
    </w:p>
    <w:p>
      <w:pPr>
        <w:pStyle w:val="Heading1"/>
      </w:pPr>
      <w:r>
        <w:t>7. Application Shell</w:t>
      </w:r>
    </w:p>
    <w:p>
      <w:r>
        <w:t>The main application should use a full-screen map canvas. Panels float over the map rather than permanently dividing the screen.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LOGO             Search / Address              Profile       │</w:t>
        <w:br/>
        <w:t>│                                                              │</w:t>
        <w:br/>
        <w:t>│                         MAP                                  │</w:t>
        <w:br/>
        <w:t>│                                                              │</w:t>
        <w:br/>
        <w:t>│                                                  +           │</w:t>
        <w:br/>
        <w:t>│                                                  −           │</w:t>
        <w:br/>
        <w:t>│                                                              │</w:t>
        <w:br/>
        <w:t>│                         Scale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t>Target: approximately 85–90% of the viewport should remain available to the map.</w:t>
      </w:r>
    </w:p>
    <w:p>
      <w:pPr>
        <w:pStyle w:val="Heading1"/>
      </w:pPr>
      <w:r>
        <w:t>8. Top Navigation</w:t>
      </w:r>
    </w:p>
    <w:p>
      <w:pPr>
        <w:pStyle w:val="ListBullet"/>
        <w:spacing w:after="40"/>
      </w:pPr>
      <w:r>
        <w:t>Left: product logo, e.g. URBANA or ECOGIS.</w:t>
      </w:r>
    </w:p>
    <w:p>
      <w:pPr>
        <w:pStyle w:val="ListBullet"/>
        <w:spacing w:after="40"/>
      </w:pPr>
      <w:r>
        <w:t>Center: prominent address/place search.</w:t>
      </w:r>
    </w:p>
    <w:p>
      <w:pPr>
        <w:pStyle w:val="ListBullet"/>
        <w:spacing w:after="40"/>
      </w:pPr>
      <w:r>
        <w:t>Right: Analyst, Layers, Reports and Profile.</w:t>
      </w:r>
    </w:p>
    <w:p>
      <w:r>
        <w:t>Navigation should remain visually quiet and compact.</w:t>
      </w:r>
    </w:p>
    <w:p>
      <w:pPr>
        <w:pStyle w:val="Heading1"/>
      </w:pPr>
      <w:r>
        <w:t>9. Search Experience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┌──────────────────────────────────────────────┐</w:t>
        <w:br/>
        <w:t>│ ◯  Search an address or place                │</w:t>
        <w:br/>
        <w:t>└──────────────────────────────────────────────┘</w:t>
      </w:r>
    </w:p>
    <w:p>
      <w:pPr>
        <w:pStyle w:val="ListBullet"/>
        <w:spacing w:after="40"/>
      </w:pPr>
      <w:r>
        <w:t>Support address, locality, facility, road and coordinate search.</w:t>
      </w:r>
    </w:p>
    <w:p>
      <w:pPr>
        <w:pStyle w:val="ListBullet"/>
        <w:spacing w:after="40"/>
      </w:pPr>
      <w:r>
        <w:t>Use Nominatim + fuzzy matching for geocoding.</w:t>
      </w:r>
    </w:p>
    <w:p>
      <w:pPr>
        <w:pStyle w:val="ListBullet"/>
        <w:spacing w:after="40"/>
      </w:pPr>
      <w:r>
        <w:t>Display contextual suggestions and recent searches.</w:t>
      </w:r>
    </w:p>
    <w:p>
      <w:pPr>
        <w:pStyle w:val="Heading1"/>
      </w:pPr>
      <w:r>
        <w:t>10. Map Design</w:t>
      </w:r>
    </w:p>
    <w:p>
      <w:r>
        <w:t>MapLibre GL JS is the primary map-rendering library. The default map should be light, minimal and low-saturation.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 element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Major roads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Slightly darker grey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Minor roads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Light grey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Selected route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Single restrained accent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Buildings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Very subtle grey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Water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Muted blue-grey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Vegetation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Muted green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Administrative boundaries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Very thin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Labels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Minimal</w:t>
            </w:r>
          </w:p>
        </w:tc>
      </w:tr>
    </w:tbl>
    <w:p/>
    <w:p>
      <w:pPr>
        <w:pStyle w:val="Heading1"/>
      </w:pPr>
      <w:r>
        <w:t>11. Map Controls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 xml:space="preserve">                     +</w:t>
        <w:br/>
        <w:t xml:space="preserve">                     −</w:t>
        <w:br/>
        <w:br/>
        <w:t xml:space="preserve">                  ◉ Locate</w:t>
        <w:br/>
        <w:br/>
        <w:t xml:space="preserve">                  ▣ Layers</w:t>
      </w:r>
    </w:p>
    <w:p>
      <w:r>
        <w:t>Controls should be small, square and clean. Avoid oversized pill-shaped controls.</w:t>
      </w:r>
    </w:p>
    <w:p>
      <w:pPr>
        <w:pStyle w:val="Heading1"/>
      </w:pPr>
      <w:r>
        <w:t>12. Layer Control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┌───────────────────────────────┐</w:t>
        <w:br/>
        <w:t>│ MAP LAYERS                    │</w:t>
        <w:br/>
        <w:t>│                               │</w:t>
        <w:br/>
        <w:t>│ BASE MAP                      │</w:t>
        <w:br/>
        <w:t>│ ○ Light                       │</w:t>
        <w:br/>
        <w:t>│ ○ Satellite                   │</w:t>
        <w:br/>
        <w:t>│                               │</w:t>
        <w:br/>
        <w:t>│ ENVIRONMENT                   │</w:t>
        <w:br/>
        <w:t>│ □ NDVI                        │</w:t>
        <w:br/>
        <w:t>│ □ NDBI                        │</w:t>
        <w:br/>
        <w:t>│ □ Land Surface Temperature    │</w:t>
        <w:br/>
        <w:t>│ □ Land Use / Land Cover       │</w:t>
        <w:br/>
        <w:t>│                               │</w:t>
        <w:br/>
        <w:t>│ URBAN                         │</w:t>
        <w:br/>
        <w:t>│ □ Roads                       │</w:t>
        <w:br/>
        <w:t>│ □ Buildings                   │</w:t>
        <w:br/>
        <w:t>│ □ Facilities                  │</w:t>
        <w:br/>
        <w:t>│                               │</w:t>
        <w:br/>
        <w:t>│ ANALYSIS                      │</w:t>
        <w:br/>
        <w:t>│ □ Change Detection            │</w:t>
        <w:br/>
        <w:t>│ □ Ecological Impact           │</w:t>
        <w:br/>
        <w:t>└───────────────────────────────┘</w:t>
      </w:r>
    </w:p>
    <w:p>
      <w:pPr>
        <w:pStyle w:val="Heading1"/>
      </w:pPr>
      <w:r>
        <w:t>13. Ecological Analysis Mode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┌──────────────────────────────┐</w:t>
        <w:br/>
        <w:t>│ NDVI                         │</w:t>
        <w:br/>
        <w:t>│                              │</w:t>
        <w:br/>
        <w:t>│ Vegetation Health            │</w:t>
        <w:br/>
        <w:t>│                              │</w:t>
        <w:br/>
        <w:t>│ Mean NDVI       0.42         │</w:t>
        <w:br/>
        <w:t>│ High vegetation  28%         │</w:t>
        <w:br/>
        <w:t>│ Low vegetation   17%         │</w:t>
        <w:br/>
        <w:t>│                              │</w:t>
        <w:br/>
        <w:t>│ [ View statistics ]          │</w:t>
        <w:br/>
        <w:t>└──────────────────────────────┘</w:t>
      </w:r>
    </w:p>
    <w:p>
      <w:r>
        <w:t>Analytical panels should appear only when requested so that the map remains dominant.</w:t>
      </w:r>
    </w:p>
    <w:p>
      <w:pPr>
        <w:pStyle w:val="Heading1"/>
      </w:pPr>
      <w:r>
        <w:t>14. Ecological Impact Panel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ECOLOGICAL IMPACT</w:t>
        <w:br/>
        <w:br/>
        <w:t>Study Area</w:t>
        <w:br/>
        <w:t>New Town</w:t>
        <w:br/>
        <w:br/>
        <w:t>────────────────────────────</w:t>
        <w:br/>
        <w:br/>
        <w:t>Vegetation             0.72</w:t>
        <w:br/>
        <w:t>Built-up Density       0.61</w:t>
        <w:br/>
        <w:t>Surface Temperature    34.8°C</w:t>
        <w:br/>
        <w:t>Land-use Change        18.4%</w:t>
        <w:br/>
        <w:br/>
        <w:t>────────────────────────────</w:t>
        <w:br/>
        <w:br/>
        <w:t>IMPACT LEVEL</w:t>
        <w:br/>
        <w:t>MODERATE</w:t>
        <w:br/>
        <w:br/>
        <w:t>[ View detailed assessment ]</w:t>
      </w:r>
    </w:p>
    <w:p>
      <w:pPr>
        <w:pStyle w:val="Heading1"/>
      </w:pPr>
      <w:r>
        <w:t>15. AHP / TOPSIS Decision Interface</w:t>
      </w:r>
    </w:p>
    <w:p>
      <w:r>
        <w:t>The MCDA interface should make criteria weighting and ranking understandable without requiring GIS expertise.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CRITERIA</w:t>
        <w:br/>
        <w:br/>
        <w:t>Vegetation       30%</w:t>
        <w:br/>
        <w:t>Accessibility    25%</w:t>
        <w:br/>
        <w:t>Temperature      20%</w:t>
        <w:br/>
        <w:t>Built-up Density 15%</w:t>
        <w:br/>
        <w:t>Land-use Change  10%</w:t>
      </w:r>
    </w:p>
    <w:p>
      <w:r>
        <w:t>Use sliders for weight adjustment and a ranked list for the final TOPSIS results.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PRIORITY AREAS</w:t>
        <w:br/>
        <w:br/>
        <w:t>01   Sector V</w:t>
        <w:br/>
        <w:t xml:space="preserve">     Score 0.86</w:t>
        <w:br/>
        <w:br/>
        <w:t>02   Action Area I</w:t>
        <w:br/>
        <w:t xml:space="preserve">     Score 0.81</w:t>
        <w:br/>
        <w:br/>
        <w:t>03   Sector III</w:t>
        <w:br/>
        <w:t xml:space="preserve">     Score 0.74</w:t>
      </w:r>
    </w:p>
    <w:p>
      <w:pPr>
        <w:pStyle w:val="Heading1"/>
      </w:pPr>
      <w:r>
        <w:t>16. Change Detection</w:t>
      </w:r>
    </w:p>
    <w:p>
      <w:r>
        <w:t>Use a before/after split-map interaction with a draggable divider.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┌─────────────────────────────┬─────────────────────────────┐</w:t>
        <w:br/>
        <w:t>│             2019            │             2026            │</w:t>
        <w:br/>
        <w:t>│                             │                             │</w:t>
        <w:br/>
        <w:t>│          MAP                │           MAP               │</w:t>
        <w:br/>
        <w:t>│                             │                             │</w:t>
        <w:br/>
        <w:t>└─────────────────────────────┴─────────────────────────────┘</w:t>
        <w:br/>
        <w:br/>
        <w:t xml:space="preserve">                 ◀━━━━━━●━━━━━━▶</w:t>
      </w:r>
    </w:p>
    <w:p>
      <w:pPr>
        <w:pStyle w:val="Heading1"/>
      </w:pPr>
      <w:r>
        <w:t>17. Module G — Connectivity</w:t>
      </w:r>
    </w:p>
    <w:p>
      <w:r>
        <w:t>Connectivity is the strongest citizen-facing experience. The underlying flow is: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ADDRESS</w:t>
        <w:br/>
        <w:t xml:space="preserve">  ↓</w:t>
        <w:br/>
        <w:t>NOMINATIM GEOCODING</w:t>
        <w:br/>
        <w:t xml:space="preserve">  ↓</w:t>
        <w:br/>
        <w:t>GEOCODED POINT</w:t>
        <w:br/>
        <w:t xml:space="preserve">  ↓</w:t>
        <w:br/>
        <w:t>CHECK FACILITY_CONNECTIVITY CACHE</w:t>
        <w:br/>
        <w:t xml:space="preserve">  ├── valid cache → return result</w:t>
        <w:br/>
        <w:t xml:space="preserve">  └── no cache</w:t>
        <w:br/>
        <w:t xml:space="preserve">        ↓</w:t>
        <w:br/>
        <w:t xml:space="preserve">     pgRouting</w:t>
        <w:br/>
        <w:t xml:space="preserve">        ↓</w:t>
        <w:br/>
        <w:t xml:space="preserve">    ROAD_NETWORK</w:t>
        <w:br/>
        <w:t xml:space="preserve">        ↓</w:t>
        <w:br/>
        <w:t>Nearest Hospital / School / Highway</w:t>
        <w:br/>
        <w:t xml:space="preserve">        ↓</w:t>
        <w:br/>
        <w:t>Distance + Travel Time + Route Geometry</w:t>
        <w:br/>
        <w:t xml:space="preserve">        ↓</w:t>
        <w:br/>
        <w:t>FACILITY_CONNECTIVITY</w:t>
        <w:br/>
        <w:t xml:space="preserve">        ↓</w:t>
        <w:br/>
        <w:t>MAP + RESULT PANEL</w:t>
      </w:r>
    </w:p>
    <w:p>
      <w:pPr>
        <w:pStyle w:val="Heading1"/>
      </w:pPr>
      <w:r>
        <w:t>18. Citizen Connectivity Home Screen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How connected is your location?</w:t>
        <w:br/>
        <w:br/>
        <w:t>┌────────────────────────────────────┐</w:t>
        <w:br/>
        <w:t>│  Enter your address                │</w:t>
        <w:br/>
        <w:t>└────────────────────────────────────┘</w:t>
        <w:br/>
        <w:br/>
        <w:t xml:space="preserve">        [ Analyse location ]</w:t>
      </w:r>
    </w:p>
    <w:p>
      <w:r>
        <w:t>Avoid GIS terminology on the initial citizen screen.</w:t>
      </w:r>
    </w:p>
    <w:p>
      <w:pPr>
        <w:pStyle w:val="Heading1"/>
      </w:pPr>
      <w:r>
        <w:t>19. Connectivity Result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12 Park Street, Kolkata</w:t>
        <w:br/>
        <w:br/>
        <w:t>CONNECTED TO</w:t>
        <w:br/>
        <w:br/>
        <w:t>HOSPITAL</w:t>
        <w:br/>
        <w:t>AMRI Hospital</w:t>
        <w:br/>
        <w:t>1.8 km</w:t>
        <w:br/>
        <w:t>7 min</w:t>
        <w:br/>
        <w:br/>
        <w:t>SCHOOL</w:t>
        <w:br/>
        <w:t>St. Xavier's</w:t>
        <w:br/>
        <w:t>0.9 km</w:t>
        <w:br/>
        <w:t>4 min</w:t>
        <w:br/>
        <w:br/>
        <w:t>HIGHWAY</w:t>
        <w:br/>
        <w:t>EM Bypass</w:t>
        <w:br/>
        <w:t>3.2 km</w:t>
        <w:br/>
        <w:t>9 min</w:t>
      </w:r>
    </w:p>
    <w:p>
      <w:pPr>
        <w:pStyle w:val="Heading1"/>
      </w:pPr>
      <w:r>
        <w:t>20. Route Visualization</w:t>
      </w:r>
    </w:p>
    <w:p>
      <w:r>
        <w:t>Selecting a facility highlights the shortest route directly on the map. Use a single strong route color.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 xml:space="preserve">             MAP</w:t>
        <w:br/>
        <w:br/>
        <w:t xml:space="preserve">       ● HOME</w:t>
        <w:br/>
        <w:t xml:space="preserve">        ╲</w:t>
        <w:br/>
        <w:t xml:space="preserve">         ╲</w:t>
        <w:br/>
        <w:t xml:space="preserve">          ╲━━━━━━━● HOSPITAL</w:t>
      </w:r>
    </w:p>
    <w:p>
      <w:pPr>
        <w:pStyle w:val="Heading1"/>
      </w:pPr>
      <w:r>
        <w:t>21. Travel Mode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TRAVEL MODE</w:t>
        <w:br/>
        <w:br/>
        <w:t>[ Walking ]     [ Driving ]</w:t>
      </w:r>
    </w:p>
    <w:p>
      <w:r>
        <w:t>Changing mode should update travel time and the displayed route result.</w:t>
      </w:r>
    </w:p>
    <w:p>
      <w:pPr>
        <w:pStyle w:val="Heading1"/>
      </w:pPr>
      <w:r>
        <w:t>22. Connectivity Summary Card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YOUR LOCATION</w:t>
        <w:br/>
        <w:br/>
        <w:t>12 Park Street</w:t>
        <w:br/>
        <w:br/>
        <w:t>────────────────────────</w:t>
        <w:br/>
        <w:br/>
        <w:t>NEAREST HOSPITAL</w:t>
        <w:br/>
        <w:br/>
        <w:t>1.8 km</w:t>
        <w:br/>
        <w:t>7 min</w:t>
        <w:br/>
        <w:br/>
        <w:t>AMRI Hospital</w:t>
        <w:br/>
        <w:br/>
        <w:t>[ Show route ]</w:t>
        <w:br/>
        <w:br/>
        <w:t>────────────────────────</w:t>
        <w:br/>
        <w:br/>
        <w:t>NEAREST SCHOOL</w:t>
        <w:br/>
        <w:br/>
        <w:t>0.9 km</w:t>
        <w:br/>
        <w:t>4 min</w:t>
        <w:br/>
        <w:br/>
        <w:t>St. Xavier's</w:t>
        <w:br/>
        <w:br/>
        <w:t>[ Show route ]</w:t>
        <w:br/>
        <w:br/>
        <w:t>────────────────────────</w:t>
        <w:br/>
        <w:br/>
        <w:t>HIGHWAY ACCESS</w:t>
        <w:br/>
        <w:br/>
        <w:t>3.2 km</w:t>
        <w:br/>
        <w:t>9 min</w:t>
        <w:br/>
        <w:br/>
        <w:t>EM Bypass</w:t>
        <w:br/>
        <w:br/>
        <w:t>[ Show route ]</w:t>
      </w:r>
    </w:p>
    <w:p>
      <w:pPr>
        <w:pStyle w:val="Heading1"/>
      </w:pPr>
      <w:r>
        <w:t>23. Share Experience</w:t>
      </w:r>
    </w:p>
    <w:p>
      <w:r>
        <w:t>The supplied database design supports a shareable token for public, view-only connectivity results.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SHARE REPORT</w:t>
        <w:br/>
        <w:br/>
        <w:t>Your connectivity analysis is ready.</w:t>
        <w:br/>
        <w:br/>
        <w:t>[ Copy link ]</w:t>
        <w:br/>
        <w:br/>
        <w:t>[ Download report ]</w:t>
      </w:r>
    </w:p>
    <w:p>
      <w:pPr>
        <w:pStyle w:val="Heading1"/>
      </w:pPr>
      <w:r>
        <w:t>24. Facility Markers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Facility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Marker direction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Hospital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Minimal cross symbol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School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Minimal square / building symbol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Highway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Simple road marker</w:t>
            </w:r>
          </w:p>
        </w:tc>
      </w:tr>
    </w:tbl>
    <w:p/>
    <w:p>
      <w:r>
        <w:t>Avoid colorful cartoon-style map pins.</w:t>
      </w:r>
    </w:p>
    <w:p>
      <w:pPr>
        <w:pStyle w:val="Heading1"/>
      </w:pPr>
      <w:r>
        <w:t>25. Analyst Sidebar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┌───────────────────────────┐</w:t>
        <w:br/>
        <w:t>│ STUDY AREA                │</w:t>
        <w:br/>
        <w:t>│                           │</w:t>
        <w:br/>
        <w:t>│ Overview                  │</w:t>
        <w:br/>
        <w:t>│ Land Use                  │</w:t>
        <w:br/>
        <w:t>│ NDVI                      │</w:t>
        <w:br/>
        <w:t>│ UHI                       │</w:t>
        <w:br/>
        <w:t>│ Change Detection          │</w:t>
        <w:br/>
        <w:t>│ Accessibility             │</w:t>
        <w:br/>
        <w:t>│ Connectivity              │</w:t>
        <w:br/>
        <w:t>│ Impact Assessment         │</w:t>
        <w:br/>
        <w:t>│                           │</w:t>
        <w:br/>
        <w:t>│ ─────────────────────     │</w:t>
        <w:br/>
        <w:t>│ Reports                   │</w:t>
        <w:br/>
        <w:t>│ Export                    │</w:t>
        <w:br/>
        <w:t>└───────────────────────────┘</w:t>
      </w:r>
    </w:p>
    <w:p>
      <w:r>
        <w:t>The sidebar should be collapsible and default to collapsed when map exploration is the primary task.</w:t>
      </w:r>
    </w:p>
    <w:p>
      <w:pPr>
        <w:pStyle w:val="Heading1"/>
      </w:pPr>
      <w:r>
        <w:t>26. Report Design</w:t>
      </w:r>
    </w:p>
    <w:p>
      <w:pPr>
        <w:pStyle w:val="ListNumber"/>
        <w:spacing w:after="40"/>
      </w:pPr>
      <w:r>
        <w:t>01 — Study Area: large map</w:t>
      </w:r>
    </w:p>
    <w:p>
      <w:pPr>
        <w:pStyle w:val="ListNumber"/>
        <w:spacing w:after="40"/>
      </w:pPr>
      <w:r>
        <w:t>02 — Existing Conditions: key ecological metrics</w:t>
      </w:r>
    </w:p>
    <w:p>
      <w:pPr>
        <w:pStyle w:val="ListNumber"/>
        <w:spacing w:after="40"/>
      </w:pPr>
      <w:r>
        <w:t>03 — Land-use Change: before/after map</w:t>
      </w:r>
    </w:p>
    <w:p>
      <w:pPr>
        <w:pStyle w:val="ListNumber"/>
        <w:spacing w:after="40"/>
      </w:pPr>
      <w:r>
        <w:t>04 — Environmental Indicators: NDVI / NDBI / UHI</w:t>
      </w:r>
    </w:p>
    <w:p>
      <w:pPr>
        <w:pStyle w:val="ListNumber"/>
        <w:spacing w:after="40"/>
      </w:pPr>
      <w:r>
        <w:t>05 — Accessibility: road and facility connectivity</w:t>
      </w:r>
    </w:p>
    <w:p>
      <w:pPr>
        <w:pStyle w:val="ListNumber"/>
        <w:spacing w:after="40"/>
      </w:pPr>
      <w:r>
        <w:t>06 — Impact Assessment: AHP/TOPSIS results</w:t>
      </w:r>
    </w:p>
    <w:p>
      <w:pPr>
        <w:pStyle w:val="ListNumber"/>
        <w:spacing w:after="40"/>
      </w:pPr>
      <w:r>
        <w:t>07 — Recommendations: priority zones</w:t>
      </w:r>
    </w:p>
    <w:p>
      <w:pPr>
        <w:pStyle w:val="Heading1"/>
      </w:pPr>
      <w:r>
        <w:t>27. Dashboard Composition</w:t>
      </w:r>
    </w:p>
    <w:p>
      <w:r>
        <w:t>Avoid a traditional dashboard with many colored cards. Use a map + information composition.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┌───────────────────────────────────────────────┐</w:t>
        <w:br/>
        <w:t>│ STUDY AREA                                    │</w:t>
        <w:br/>
        <w:t>│ 124 km²                                       │</w:t>
        <w:br/>
        <w:t>├───────────────────────┬───────────────────────┤</w:t>
        <w:br/>
        <w:t>│                       │ KEY INDICATORS        │</w:t>
        <w:br/>
        <w:t>│        MAP            │ NDVI       0.42       │</w:t>
        <w:br/>
        <w:t>│                       │ UHI        34.8°C     │</w:t>
        <w:br/>
        <w:t>│                       │ CHANGE     18.4%      │</w:t>
        <w:br/>
        <w:t>└───────────────────────┴───────────────────────┘</w:t>
      </w:r>
    </w:p>
    <w:p>
      <w:pPr>
        <w:pStyle w:val="Heading1"/>
      </w:pPr>
      <w:r>
        <w:t>28. Responsive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Viewport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Design approach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Desktop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Full-screen map, floating panels, collapsible sidebar, large analytical workspace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Tablet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Reduced sidebar, floating bottom controls, compact layer menu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Citizen-first map, address search, bottom result card, simplified controls</w:t>
            </w:r>
          </w:p>
        </w:tc>
      </w:tr>
    </w:tbl>
    <w:p/>
    <w:p>
      <w:pPr>
        <w:pStyle w:val="Heading1"/>
      </w:pPr>
      <w:r>
        <w:t>29. Microinteractions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Map movement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150–250 ms easing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Panel appearance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Fade + 8–12 px vertical movement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Route drawing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Animated line reveal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Layer switching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Crossfade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Progressive suggestions</w:t>
            </w:r>
          </w:p>
        </w:tc>
      </w:tr>
    </w:tbl>
    <w:p/>
    <w:p>
      <w:r>
        <w:t>Animation should remain subtle and calm.</w:t>
      </w:r>
    </w:p>
    <w:p>
      <w:pPr>
        <w:pStyle w:val="Heading1"/>
      </w:pPr>
      <w:r>
        <w:t>30. Component System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AppShell</w:t>
        <w:br/>
        <w:t>MapCanvas</w:t>
        <w:br/>
        <w:t>TopNavigation</w:t>
        <w:br/>
        <w:t>SearchBar</w:t>
        <w:br/>
        <w:t>SearchResults</w:t>
        <w:br/>
        <w:t>LayerPanel</w:t>
        <w:br/>
        <w:t>MapControls</w:t>
        <w:br/>
        <w:t>Legend</w:t>
        <w:br/>
        <w:t>FloatingPanel</w:t>
        <w:br/>
        <w:t>Metric</w:t>
        <w:br/>
        <w:t>MetricGroup</w:t>
        <w:br/>
        <w:t>FacilityCard</w:t>
        <w:br/>
        <w:t>RouteCard</w:t>
        <w:br/>
        <w:t>TravelModeSelector</w:t>
        <w:br/>
        <w:t>EcologicalPanel</w:t>
        <w:br/>
        <w:t>ImpactPanel</w:t>
        <w:br/>
        <w:t>ChangeDetectionSlider</w:t>
        <w:br/>
        <w:t>CriteriaWeightPanel</w:t>
        <w:br/>
        <w:t>RankingList</w:t>
        <w:br/>
        <w:t>ReportPanel</w:t>
        <w:br/>
        <w:t>ShareDialog</w:t>
        <w:br/>
        <w:t>ExportDialog</w:t>
      </w:r>
    </w:p>
    <w:p>
      <w:pPr>
        <w:pStyle w:val="Heading1"/>
      </w:pPr>
      <w:r>
        <w:t>31. Frontend Architecture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src/</w:t>
        <w:br/>
        <w:t>├── components/</w:t>
        <w:br/>
        <w:t>│   ├── map/</w:t>
        <w:br/>
        <w:t>│   ├── navigation/</w:t>
        <w:br/>
        <w:t>│   ├── layers/</w:t>
        <w:br/>
        <w:t>│   ├── connectivity/</w:t>
        <w:br/>
        <w:t>│   ├── analytics/</w:t>
        <w:br/>
        <w:t>│   ├── reports/</w:t>
        <w:br/>
        <w:t>│   └── ui/</w:t>
        <w:br/>
        <w:t>├── pages/</w:t>
        <w:br/>
        <w:t>│   ├── Home/</w:t>
        <w:br/>
        <w:t>│   ├── Analyst/</w:t>
        <w:br/>
        <w:t>│   ├── Citizen/</w:t>
        <w:br/>
        <w:t>│   ├── Connectivity/</w:t>
        <w:br/>
        <w:t>│   └── Reports/</w:t>
        <w:br/>
        <w:t>├── services/</w:t>
        <w:br/>
        <w:t>│   ├── api/</w:t>
        <w:br/>
        <w:t>│   ├── geocoding/</w:t>
        <w:br/>
        <w:t>│   ├── routing/</w:t>
        <w:br/>
        <w:t>│   └── analytics/</w:t>
        <w:br/>
        <w:t>├── hooks/</w:t>
        <w:br/>
        <w:t>├── stores/</w:t>
        <w:br/>
        <w:t>├── utils/</w:t>
        <w:br/>
        <w:t>└── styles/</w:t>
      </w:r>
    </w:p>
    <w:p>
      <w:pPr>
        <w:pStyle w:val="Heading1"/>
      </w:pPr>
      <w:r>
        <w:t>32. Technical Architecture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FRONTEND</w:t>
        <w:br/>
        <w:t>React + Vite</w:t>
        <w:br/>
        <w:t xml:space="preserve">       ↓</w:t>
        <w:br/>
        <w:t>Tailwind CSS + Headless UI</w:t>
        <w:br/>
        <w:t xml:space="preserve">       ↓</w:t>
        <w:br/>
        <w:t>MapLibre GL JS</w:t>
        <w:br/>
        <w:br/>
        <w:t>BACKEND</w:t>
        <w:br/>
        <w:t>FastAPI</w:t>
        <w:br/>
        <w:t xml:space="preserve"> ├── Geocoding API</w:t>
        <w:br/>
        <w:t xml:space="preserve"> ├── Connectivity API</w:t>
        <w:br/>
        <w:t xml:space="preserve"> ├── Routing API</w:t>
        <w:br/>
        <w:t xml:space="preserve"> ├── Ecological Analysis API</w:t>
        <w:br/>
        <w:t xml:space="preserve"> ├── MCDA API</w:t>
        <w:br/>
        <w:t xml:space="preserve"> └── Report API</w:t>
        <w:br/>
        <w:br/>
        <w:t>DATA</w:t>
        <w:br/>
        <w:t>Supabase</w:t>
        <w:br/>
        <w:t xml:space="preserve"> ├── PostgreSQL</w:t>
        <w:br/>
        <w:t xml:space="preserve"> ├── PostGIS</w:t>
        <w:br/>
        <w:t xml:space="preserve"> ├── Supabase Auth</w:t>
        <w:br/>
        <w:t xml:space="preserve"> └── Storage</w:t>
      </w:r>
    </w:p>
    <w:p>
      <w:pPr>
        <w:pStyle w:val="Heading1"/>
      </w:pPr>
      <w:r>
        <w:t>33. Map Data Strategy</w:t>
      </w:r>
    </w:p>
    <w:p>
      <w:pPr>
        <w:pStyle w:val="ListBullet"/>
        <w:spacing w:after="40"/>
      </w:pPr>
      <w:r>
        <w:t>Import the district-level OSM road network once.</w:t>
      </w:r>
    </w:p>
    <w:p>
      <w:pPr>
        <w:pStyle w:val="ListBullet"/>
        <w:spacing w:after="40"/>
      </w:pPr>
      <w:r>
        <w:t>Build pgRouting topology once during initialization.</w:t>
      </w:r>
    </w:p>
    <w:p>
      <w:pPr>
        <w:pStyle w:val="ListBullet"/>
        <w:spacing w:after="40"/>
      </w:pPr>
      <w:r>
        <w:t>Query the pre-built network for shortest paths and isochrones.</w:t>
      </w:r>
    </w:p>
    <w:p>
      <w:pPr>
        <w:pStyle w:val="ListBullet"/>
        <w:spacing w:after="40"/>
      </w:pPr>
      <w:r>
        <w:t>Pre-generate static map tiles where appropriate.</w:t>
      </w:r>
    </w:p>
    <w:p>
      <w:pPr>
        <w:pStyle w:val="ListBullet"/>
        <w:spacing w:after="40"/>
      </w:pPr>
      <w:r>
        <w:t>Use PMTiles / MBTiles for static tile delivery when suitable.</w:t>
      </w:r>
    </w:p>
    <w:p>
      <w:pPr>
        <w:pStyle w:val="ListBullet"/>
        <w:spacing w:after="40"/>
      </w:pPr>
      <w:r>
        <w:t>Avoid running OSMnx on every user request.</w:t>
      </w:r>
    </w:p>
    <w:p>
      <w:pPr>
        <w:pStyle w:val="Heading1"/>
      </w:pPr>
      <w:r>
        <w:t>34. Performance Principles</w:t>
      </w:r>
    </w:p>
    <w:p>
      <w:pPr>
        <w:pStyle w:val="ListBullet"/>
        <w:spacing w:after="40"/>
      </w:pPr>
      <w:r>
        <w:t>Use vector tiles wherever possible.</w:t>
      </w:r>
    </w:p>
    <w:p>
      <w:pPr>
        <w:pStyle w:val="ListBullet"/>
        <w:spacing w:after="40"/>
      </w:pPr>
      <w:r>
        <w:t>Use optimized raster overviews.</w:t>
      </w:r>
    </w:p>
    <w:p>
      <w:pPr>
        <w:pStyle w:val="ListBullet"/>
        <w:spacing w:after="40"/>
      </w:pPr>
      <w:r>
        <w:t>Use the pre-built pgRouting graph.</w:t>
      </w:r>
    </w:p>
    <w:p>
      <w:pPr>
        <w:pStyle w:val="ListBullet"/>
        <w:spacing w:after="40"/>
      </w:pPr>
      <w:r>
        <w:t>Cache connectivity results.</w:t>
      </w:r>
    </w:p>
    <w:p>
      <w:pPr>
        <w:pStyle w:val="ListBullet"/>
        <w:spacing w:after="40"/>
      </w:pPr>
      <w:r>
        <w:t>Lazy-load analytical modules.</w:t>
      </w:r>
    </w:p>
    <w:p>
      <w:pPr>
        <w:pStyle w:val="ListBullet"/>
        <w:spacing w:after="40"/>
      </w:pPr>
      <w:r>
        <w:t>Do not load every GIS layer simultaneously.</w:t>
      </w:r>
    </w:p>
    <w:p>
      <w:pPr>
        <w:pStyle w:val="ListBullet"/>
        <w:spacing w:after="40"/>
      </w:pPr>
      <w:r>
        <w:t>Split study areas into zones if free-tier storage limits are reached.</w:t>
      </w:r>
    </w:p>
    <w:p>
      <w:pPr>
        <w:pStyle w:val="Heading1"/>
      </w:pPr>
      <w:r>
        <w:t>35. Design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UI treatment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Loading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Minimal skeleton / spinner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Empty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No analysis selected; prompt user to choose a layer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Clear explanation and retry 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Success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Clear numerical 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Clearly distinguish unavailable data from zero values</w:t>
            </w:r>
          </w:p>
        </w:tc>
      </w:tr>
    </w:tbl>
    <w:p/>
    <w:p>
      <w:pPr>
        <w:pStyle w:val="Heading1"/>
      </w:pPr>
      <w:r>
        <w:t>36. Accessibility</w:t>
      </w:r>
    </w:p>
    <w:p>
      <w:pPr>
        <w:pStyle w:val="ListBullet"/>
        <w:spacing w:after="40"/>
      </w:pPr>
      <w:r>
        <w:t>Keyboard navigation</w:t>
      </w:r>
    </w:p>
    <w:p>
      <w:pPr>
        <w:pStyle w:val="ListBullet"/>
        <w:spacing w:after="40"/>
      </w:pPr>
      <w:r>
        <w:t>Visible focus states</w:t>
      </w:r>
    </w:p>
    <w:p>
      <w:pPr>
        <w:pStyle w:val="ListBullet"/>
        <w:spacing w:after="40"/>
      </w:pPr>
      <w:r>
        <w:t>Sufficient contrast</w:t>
      </w:r>
    </w:p>
    <w:p>
      <w:pPr>
        <w:pStyle w:val="ListBullet"/>
        <w:spacing w:after="40"/>
      </w:pPr>
      <w:r>
        <w:t>Screen-reader labels</w:t>
      </w:r>
    </w:p>
    <w:p>
      <w:pPr>
        <w:pStyle w:val="ListBullet"/>
        <w:spacing w:after="40"/>
      </w:pPr>
      <w:r>
        <w:t>Accessible form controls</w:t>
      </w:r>
    </w:p>
    <w:p>
      <w:pPr>
        <w:pStyle w:val="ListBullet"/>
        <w:spacing w:after="40"/>
      </w:pPr>
      <w:r>
        <w:t>Non-color-dependent indicators</w:t>
      </w:r>
    </w:p>
    <w:p>
      <w:pPr>
        <w:pStyle w:val="ListBullet"/>
        <w:spacing w:after="40"/>
      </w:pPr>
      <w:r>
        <w:t>Adequate touch targets</w:t>
      </w:r>
    </w:p>
    <w:p>
      <w:pPr>
        <w:pStyle w:val="Heading1"/>
      </w:pPr>
      <w:r>
        <w:t>37. Product 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Google Maps-inspired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Zara-inspired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Search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Editorial typography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Map navigation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Monochrome interface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Layers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Large whitespace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Markers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Architectural layouts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Routing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Restrained accent colors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Location discovery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Premium visual hierarchy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Facility information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Quiet animations</w:t>
            </w:r>
          </w:p>
        </w:tc>
      </w:tr>
    </w:tbl>
    <w:p/>
    <w:p>
      <w:pPr>
        <w:pStyle w:val="Heading1"/>
      </w:pPr>
      <w:r>
        <w:t>38. Design North Star</w:t>
      </w:r>
    </w:p>
    <w:p>
      <w:pPr>
        <w:pStyle w:val="ListNumber"/>
        <w:spacing w:after="40"/>
      </w:pPr>
      <w:r>
        <w:t>Can I understand the map immediately?</w:t>
      </w:r>
    </w:p>
    <w:p>
      <w:pPr>
        <w:pStyle w:val="ListNumber"/>
        <w:spacing w:after="40"/>
      </w:pPr>
      <w:r>
        <w:t>Can I find a location in under 5 seconds?</w:t>
      </w:r>
    </w:p>
    <w:p>
      <w:pPr>
        <w:pStyle w:val="ListNumber"/>
        <w:spacing w:after="40"/>
      </w:pPr>
      <w:r>
        <w:t>Can I access analysis without opening a complicated dashboard?</w:t>
      </w:r>
    </w:p>
    <w:p>
      <w:pPr>
        <w:pStyle w:val="ListNumber"/>
        <w:spacing w:after="40"/>
      </w:pPr>
      <w:r>
        <w:t>Can a non-GIS citizen understand the connectivity result?</w:t>
      </w:r>
    </w:p>
    <w:p>
      <w:pPr>
        <w:pStyle w:val="ListNumber"/>
        <w:spacing w:after="40"/>
      </w:pPr>
      <w:r>
        <w:t>Does the interface look premium without becoming decorative?</w:t>
      </w:r>
    </w:p>
    <w:p>
      <w:pPr>
        <w:pStyle w:val="Heading1"/>
      </w:pPr>
      <w:r>
        <w:t>39. Final UI Hierarchy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>MAP</w:t>
        <w:br/>
        <w:t xml:space="preserve">  ↓</w:t>
        <w:br/>
        <w:t>LOCATION / AREA</w:t>
        <w:br/>
        <w:t xml:space="preserve">  ↓</w:t>
        <w:br/>
        <w:t>KEY INFORMATION</w:t>
        <w:br/>
        <w:t xml:space="preserve">  ↓</w:t>
        <w:br/>
        <w:t>ANALYSIS</w:t>
        <w:br/>
        <w:t xml:space="preserve">  ↓</w:t>
        <w:br/>
        <w:t>DETAILS</w:t>
      </w:r>
    </w:p>
    <w:p>
      <w:r>
        <w:t>The map should never become secondary to the dashboard.</w:t>
      </w:r>
    </w:p>
    <w:p>
      <w:pPr>
        <w:pStyle w:val="Heading1"/>
      </w:pPr>
      <w:r>
        <w:t>40. Recommended Home Screen</w:t>
      </w:r>
    </w:p>
    <w:p>
      <w:pPr>
        <w:ind w:left="360" w:right="360"/>
      </w:pPr>
      <w:r>
        <w:rPr>
          <w:rFonts w:ascii="Consolas" w:hAnsi="Consolas"/>
          <w:color w:val="373737"/>
          <w:sz w:val="17"/>
        </w:rPr>
        <w:t xml:space="preserve">                         URBANA</w:t>
        <w:br/>
        <w:br/>
        <w:t xml:space="preserve">                  Understand your city.</w:t>
        <w:br/>
        <w:br/>
        <w:t xml:space="preserve">       ┌────────────────────────────────┐</w:t>
        <w:br/>
        <w:t xml:space="preserve">       │  Search an address or place     │</w:t>
        <w:br/>
        <w:t xml:space="preserve">       └────────────────────────────────┘</w:t>
        <w:br/>
        <w:br/>
        <w:t xml:space="preserve">              Explore the map</w:t>
        <w:br/>
        <w:br/>
        <w:t xml:space="preserve">       [ Analyst ]          [ Citizen ]</w:t>
      </w:r>
    </w:p>
    <w:p>
      <w:pPr>
        <w:pStyle w:val="Heading1"/>
      </w:pPr>
      <w:r>
        <w:t>41. Final Product Character</w:t>
      </w:r>
    </w:p>
    <w:p>
      <w:r>
        <w:t>The finished product should communicate: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Quality</w:t>
            </w:r>
          </w:p>
        </w:tc>
        <w:tc>
          <w:tcPr>
            <w:tcW w:type="dxa" w:w="5040"/>
            <w:vAlign w:val="center"/>
            <w:shd w:fill="222222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How the design communicates 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Typography and structured information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Intelligence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Analytical layers and decision support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Trust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Restrained design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Accessibility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Familiar map interaction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Premium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Editorial visual system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Technical sophistication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22222"/>
                <w:sz w:val="17"/>
              </w:rPr>
              <w:t>GIS layers, routing, ecological analysis and spatial intelligence</w:t>
            </w:r>
          </w:p>
        </w:tc>
      </w:tr>
    </w:tbl>
    <w:p/>
    <w:p>
      <w:r>
        <w:rPr>
          <w:b/>
          <w:sz w:val="28"/>
        </w:rPr>
        <w:t>Design direction: MAP-FIRST. DATA-LIGHT. EDITORIAL. INTELLIGENT.</w:t>
      </w:r>
    </w:p>
    <w:p>
      <w:pPr>
        <w:pStyle w:val="Heading1"/>
      </w:pPr>
      <w:r>
        <w:t>42. Implementation Priority</w:t>
      </w:r>
    </w:p>
    <w:p>
      <w:pPr>
        <w:pStyle w:val="Heading2"/>
      </w:pPr>
      <w:r>
        <w:t>Phase 1 — Core Map</w:t>
      </w:r>
    </w:p>
    <w:p>
      <w:pPr>
        <w:pStyle w:val="ListBullet"/>
        <w:spacing w:after="40"/>
      </w:pPr>
      <w:r>
        <w:t>MapLibre map</w:t>
      </w:r>
    </w:p>
    <w:p>
      <w:pPr>
        <w:pStyle w:val="ListBullet"/>
        <w:spacing w:after="40"/>
      </w:pPr>
      <w:r>
        <w:t>Base map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Location marker</w:t>
      </w:r>
    </w:p>
    <w:p>
      <w:pPr>
        <w:pStyle w:val="ListBullet"/>
        <w:spacing w:after="40"/>
      </w:pPr>
      <w:r>
        <w:t>Zoom controls</w:t>
      </w:r>
    </w:p>
    <w:p>
      <w:pPr>
        <w:pStyle w:val="ListBullet"/>
        <w:spacing w:after="40"/>
      </w:pPr>
      <w:r>
        <w:t>Layer panel</w:t>
      </w:r>
    </w:p>
    <w:p>
      <w:pPr>
        <w:pStyle w:val="Heading2"/>
      </w:pPr>
      <w:r>
        <w:t>Phase 2 — GIS</w:t>
      </w:r>
    </w:p>
    <w:p>
      <w:pPr>
        <w:pStyle w:val="ListBullet"/>
        <w:spacing w:after="40"/>
      </w:pPr>
      <w:r>
        <w:t>Satellite layer</w:t>
      </w:r>
    </w:p>
    <w:p>
      <w:pPr>
        <w:pStyle w:val="ListBullet"/>
        <w:spacing w:after="40"/>
      </w:pPr>
      <w:r>
        <w:t>LULC</w:t>
      </w:r>
    </w:p>
    <w:p>
      <w:pPr>
        <w:pStyle w:val="ListBullet"/>
        <w:spacing w:after="40"/>
      </w:pPr>
      <w:r>
        <w:t>NDVI</w:t>
      </w:r>
    </w:p>
    <w:p>
      <w:pPr>
        <w:pStyle w:val="ListBullet"/>
        <w:spacing w:after="40"/>
      </w:pPr>
      <w:r>
        <w:t>NDBI</w:t>
      </w:r>
    </w:p>
    <w:p>
      <w:pPr>
        <w:pStyle w:val="ListBullet"/>
        <w:spacing w:after="40"/>
      </w:pPr>
      <w:r>
        <w:t>UHI</w:t>
      </w:r>
    </w:p>
    <w:p>
      <w:pPr>
        <w:pStyle w:val="ListBullet"/>
        <w:spacing w:after="40"/>
      </w:pPr>
      <w:r>
        <w:t>Change detection</w:t>
      </w:r>
    </w:p>
    <w:p>
      <w:pPr>
        <w:pStyle w:val="Heading2"/>
      </w:pPr>
      <w:r>
        <w:t>Phase 3 — Connectivity</w:t>
      </w:r>
    </w:p>
    <w:p>
      <w:pPr>
        <w:pStyle w:val="ListBullet"/>
        <w:spacing w:after="40"/>
      </w:pPr>
      <w:r>
        <w:t>Address geocoding</w:t>
      </w:r>
    </w:p>
    <w:p>
      <w:pPr>
        <w:pStyle w:val="ListBullet"/>
        <w:spacing w:after="40"/>
      </w:pPr>
      <w:r>
        <w:t>Road network</w:t>
      </w:r>
    </w:p>
    <w:p>
      <w:pPr>
        <w:pStyle w:val="ListBullet"/>
        <w:spacing w:after="40"/>
      </w:pPr>
      <w:r>
        <w:t>pgRouting</w:t>
      </w:r>
    </w:p>
    <w:p>
      <w:pPr>
        <w:pStyle w:val="ListBullet"/>
        <w:spacing w:after="40"/>
      </w:pPr>
      <w:r>
        <w:t>Hospital routing</w:t>
      </w:r>
    </w:p>
    <w:p>
      <w:pPr>
        <w:pStyle w:val="ListBullet"/>
        <w:spacing w:after="40"/>
      </w:pPr>
      <w:r>
        <w:t>School routing</w:t>
      </w:r>
    </w:p>
    <w:p>
      <w:pPr>
        <w:pStyle w:val="ListBullet"/>
        <w:spacing w:after="40"/>
      </w:pPr>
      <w:r>
        <w:t>Highway routing</w:t>
      </w:r>
    </w:p>
    <w:p>
      <w:pPr>
        <w:pStyle w:val="ListBullet"/>
        <w:spacing w:after="40"/>
      </w:pPr>
      <w:r>
        <w:t>Travel mode</w:t>
      </w:r>
    </w:p>
    <w:p>
      <w:pPr>
        <w:pStyle w:val="ListBullet"/>
        <w:spacing w:after="40"/>
      </w:pPr>
      <w:r>
        <w:t>Connectivity caching</w:t>
      </w:r>
    </w:p>
    <w:p>
      <w:pPr>
        <w:pStyle w:val="Heading2"/>
      </w:pPr>
      <w:r>
        <w:t>Phase 4 — Decision Support</w:t>
      </w:r>
    </w:p>
    <w:p>
      <w:pPr>
        <w:pStyle w:val="ListBullet"/>
        <w:spacing w:after="40"/>
      </w:pPr>
      <w:r>
        <w:t>AHP</w:t>
      </w:r>
    </w:p>
    <w:p>
      <w:pPr>
        <w:pStyle w:val="ListBullet"/>
        <w:spacing w:after="40"/>
      </w:pPr>
      <w:r>
        <w:t>TOPSIS</w:t>
      </w:r>
    </w:p>
    <w:p>
      <w:pPr>
        <w:pStyle w:val="ListBullet"/>
        <w:spacing w:after="40"/>
      </w:pPr>
      <w:r>
        <w:t>Priority zones</w:t>
      </w:r>
    </w:p>
    <w:p>
      <w:pPr>
        <w:pStyle w:val="ListBullet"/>
        <w:spacing w:after="40"/>
      </w:pPr>
      <w:r>
        <w:t>Ecological impact score</w:t>
      </w:r>
    </w:p>
    <w:p>
      <w:pPr>
        <w:pStyle w:val="ListBullet"/>
        <w:spacing w:after="40"/>
      </w:pPr>
      <w:r>
        <w:t>Recommendations</w:t>
      </w:r>
    </w:p>
    <w:p>
      <w:pPr>
        <w:pStyle w:val="Heading2"/>
      </w:pPr>
      <w:r>
        <w:t>Phase 5 — Reports</w:t>
      </w:r>
    </w:p>
    <w:p>
      <w:pPr>
        <w:pStyle w:val="ListBullet"/>
        <w:spacing w:after="40"/>
      </w:pPr>
      <w:r>
        <w:t>Report generation</w:t>
      </w:r>
    </w:p>
    <w:p>
      <w:pPr>
        <w:pStyle w:val="ListBullet"/>
        <w:spacing w:after="40"/>
      </w:pPr>
      <w:r>
        <w:t>Export</w:t>
      </w:r>
    </w:p>
    <w:p>
      <w:pPr>
        <w:pStyle w:val="ListBullet"/>
        <w:spacing w:after="40"/>
      </w:pPr>
      <w:r>
        <w:t>Shareable connectivity links</w:t>
      </w:r>
    </w:p>
    <w:p>
      <w:pPr>
        <w:pStyle w:val="ListBullet"/>
        <w:spacing w:after="40"/>
      </w:pPr>
      <w:r>
        <w:t>Read-only public reports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Urban GIS Ecological Intelligence Platform — UI/UX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23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64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