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7F86F" w14:textId="4C7E208F" w:rsidR="009A38F1" w:rsidRDefault="0079016C">
      <w:pPr>
        <w:rPr>
          <w:rFonts w:hint="eastAsia"/>
        </w:rPr>
      </w:pPr>
      <w:r>
        <w:rPr>
          <w:rFonts w:hint="eastAsia"/>
        </w:rPr>
        <w:t>这是改变后的内容</w:t>
      </w:r>
    </w:p>
    <w:sectPr w:rsidR="009A38F1" w:rsidSect="00DC023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91"/>
    <w:rsid w:val="00323991"/>
    <w:rsid w:val="0079016C"/>
    <w:rsid w:val="009A38F1"/>
    <w:rsid w:val="00DC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461FE"/>
  <w15:chartTrackingRefBased/>
  <w15:docId w15:val="{40356439-BBB2-458C-BC5F-E48329E6D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Liu</dc:creator>
  <cp:keywords/>
  <dc:description/>
  <cp:lastModifiedBy>Henry Liu</cp:lastModifiedBy>
  <cp:revision>3</cp:revision>
  <dcterms:created xsi:type="dcterms:W3CDTF">2023-12-19T14:58:00Z</dcterms:created>
  <dcterms:modified xsi:type="dcterms:W3CDTF">2023-12-19T14:58:00Z</dcterms:modified>
</cp:coreProperties>
</file>