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FF8" w14:textId="395F378E" w:rsidR="00C00D2E" w:rsidRPr="002C7444" w:rsidRDefault="00AA07A3" w:rsidP="00512258">
      <w:pPr>
        <w:pStyle w:val="BodyText"/>
        <w:jc w:val="center"/>
        <w:rPr>
          <w:rFonts w:ascii="TH SarabunPSK" w:hAnsi="TH SarabunPSK" w:cs="TH SarabunPSK"/>
          <w:b/>
          <w:bCs/>
          <w:i w:val="0"/>
          <w:sz w:val="44"/>
          <w:szCs w:val="44"/>
        </w:rPr>
      </w:pPr>
      <w:r w:rsidRPr="002C7444">
        <w:rPr>
          <w:rFonts w:ascii="TH SarabunPSK" w:hAnsi="TH SarabunPSK" w:cs="TH SarabunPSK" w:hint="cs"/>
          <w:b/>
          <w:bCs/>
          <w:i w:val="0"/>
          <w:sz w:val="44"/>
          <w:szCs w:val="44"/>
        </w:rPr>
        <w:t>Medicines Regulation Division</w:t>
      </w:r>
    </w:p>
    <w:p w14:paraId="3AED28DA" w14:textId="77777777" w:rsidR="00C00D2E" w:rsidRPr="002C7444" w:rsidRDefault="00151481" w:rsidP="002C7444">
      <w:pPr>
        <w:pStyle w:val="Title"/>
        <w:rPr>
          <w:rFonts w:ascii="TH SarabunPSK" w:hAnsi="TH SarabunPSK" w:cs="TH SarabunPSK"/>
          <w:sz w:val="44"/>
          <w:szCs w:val="44"/>
        </w:rPr>
      </w:pPr>
      <w:r w:rsidRPr="002C7444">
        <w:rPr>
          <w:rFonts w:ascii="TH SarabunPSK" w:hAnsi="TH SarabunPSK" w:cs="TH SarabunPSK" w:hint="cs"/>
          <w:sz w:val="44"/>
          <w:szCs w:val="44"/>
        </w:rPr>
        <w:t>Summary</w:t>
      </w:r>
      <w:r w:rsidRPr="002C7444">
        <w:rPr>
          <w:rFonts w:ascii="TH SarabunPSK" w:hAnsi="TH SarabunPSK" w:cs="TH SarabunPSK" w:hint="cs"/>
          <w:spacing w:val="-8"/>
          <w:sz w:val="44"/>
          <w:szCs w:val="44"/>
        </w:rPr>
        <w:t xml:space="preserve"> </w:t>
      </w:r>
      <w:r w:rsidRPr="002C7444">
        <w:rPr>
          <w:rFonts w:ascii="TH SarabunPSK" w:hAnsi="TH SarabunPSK" w:cs="TH SarabunPSK" w:hint="cs"/>
          <w:sz w:val="44"/>
          <w:szCs w:val="44"/>
        </w:rPr>
        <w:t>of</w:t>
      </w:r>
      <w:r w:rsidRPr="002C7444">
        <w:rPr>
          <w:rFonts w:ascii="TH SarabunPSK" w:hAnsi="TH SarabunPSK" w:cs="TH SarabunPSK" w:hint="cs"/>
          <w:spacing w:val="-3"/>
          <w:sz w:val="44"/>
          <w:szCs w:val="44"/>
        </w:rPr>
        <w:t xml:space="preserve"> </w:t>
      </w:r>
      <w:r w:rsidRPr="002C7444">
        <w:rPr>
          <w:rFonts w:ascii="TH SarabunPSK" w:hAnsi="TH SarabunPSK" w:cs="TH SarabunPSK" w:hint="cs"/>
          <w:spacing w:val="-2"/>
          <w:sz w:val="44"/>
          <w:szCs w:val="44"/>
        </w:rPr>
        <w:t>Experience</w:t>
      </w:r>
    </w:p>
    <w:p w14:paraId="37451008" w14:textId="77777777" w:rsidR="00C00D2E" w:rsidRPr="00FD5F63" w:rsidRDefault="00C00D2E">
      <w:pPr>
        <w:pStyle w:val="BodyText"/>
        <w:spacing w:before="73"/>
        <w:rPr>
          <w:rFonts w:ascii="TH SarabunPSK" w:hAnsi="TH SarabunPSK" w:cs="TH SarabunPSK"/>
          <w:b/>
          <w:i w:val="0"/>
          <w:sz w:val="32"/>
          <w:szCs w:val="32"/>
        </w:rPr>
      </w:pPr>
    </w:p>
    <w:p w14:paraId="6F84DEC4" w14:textId="77777777" w:rsidR="00C00D2E" w:rsidRPr="00FD5F63" w:rsidRDefault="00151481">
      <w:pPr>
        <w:ind w:left="340"/>
        <w:rPr>
          <w:rFonts w:ascii="TH SarabunPSK" w:hAnsi="TH SarabunPSK" w:cs="TH SarabunPSK"/>
          <w:b/>
          <w:i/>
          <w:sz w:val="32"/>
          <w:szCs w:val="32"/>
        </w:rPr>
      </w:pPr>
      <w:r w:rsidRPr="00FD5F63">
        <w:rPr>
          <w:rFonts w:ascii="TH SarabunPSK" w:hAnsi="TH SarabunPSK" w:cs="TH SarabunPSK" w:hint="cs"/>
          <w:b/>
          <w:i/>
          <w:sz w:val="32"/>
          <w:szCs w:val="32"/>
        </w:rPr>
        <w:t>Instructions</w:t>
      </w:r>
      <w:r w:rsidRPr="00FD5F63">
        <w:rPr>
          <w:rFonts w:ascii="TH SarabunPSK" w:hAnsi="TH SarabunPSK" w:cs="TH SarabunPSK" w:hint="cs"/>
          <w:b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b/>
          <w:i/>
          <w:sz w:val="32"/>
          <w:szCs w:val="32"/>
        </w:rPr>
        <w:t>for</w:t>
      </w:r>
      <w:r w:rsidRPr="00FD5F63">
        <w:rPr>
          <w:rFonts w:ascii="TH SarabunPSK" w:hAnsi="TH SarabunPSK" w:cs="TH SarabunPSK" w:hint="cs"/>
          <w:b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b/>
          <w:i/>
          <w:sz w:val="32"/>
          <w:szCs w:val="32"/>
        </w:rPr>
        <w:t>this</w:t>
      </w:r>
      <w:r w:rsidRPr="00FD5F63">
        <w:rPr>
          <w:rFonts w:ascii="TH SarabunPSK" w:hAnsi="TH SarabunPSK" w:cs="TH SarabunPSK" w:hint="cs"/>
          <w:b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b/>
          <w:i/>
          <w:spacing w:val="-2"/>
          <w:sz w:val="32"/>
          <w:szCs w:val="32"/>
        </w:rPr>
        <w:t>template</w:t>
      </w:r>
    </w:p>
    <w:p w14:paraId="5762F991" w14:textId="77777777" w:rsidR="00C00D2E" w:rsidRPr="00FD5F63" w:rsidRDefault="00151481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rFonts w:ascii="TH SarabunPSK" w:hAnsi="TH SarabunPSK" w:cs="TH SarabunPSK"/>
          <w:i/>
          <w:sz w:val="32"/>
          <w:szCs w:val="32"/>
        </w:rPr>
      </w:pPr>
      <w:r w:rsidRPr="00FD5F63">
        <w:rPr>
          <w:rFonts w:ascii="TH SarabunPSK" w:hAnsi="TH SarabunPSK" w:cs="TH SarabunPSK" w:hint="cs"/>
          <w:i/>
          <w:color w:val="00AF50"/>
          <w:sz w:val="32"/>
          <w:szCs w:val="32"/>
        </w:rPr>
        <w:t>Green</w:t>
      </w:r>
      <w:r w:rsidRPr="00FD5F63">
        <w:rPr>
          <w:rFonts w:ascii="TH SarabunPSK" w:hAnsi="TH SarabunPSK" w:cs="TH SarabunPSK" w:hint="cs"/>
          <w:i/>
          <w:color w:val="00AF50"/>
          <w:spacing w:val="-7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color w:val="00AF50"/>
          <w:sz w:val="32"/>
          <w:szCs w:val="32"/>
        </w:rPr>
        <w:t>text</w:t>
      </w:r>
      <w:r w:rsidRPr="00FD5F63">
        <w:rPr>
          <w:rFonts w:ascii="TH SarabunPSK" w:hAnsi="TH SarabunPSK" w:cs="TH SarabunPSK" w:hint="cs"/>
          <w:i/>
          <w:color w:val="00AF50"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color w:val="00AF50"/>
          <w:sz w:val="32"/>
          <w:szCs w:val="32"/>
        </w:rPr>
        <w:t>(like</w:t>
      </w:r>
      <w:r w:rsidRPr="00FD5F63">
        <w:rPr>
          <w:rFonts w:ascii="TH SarabunPSK" w:hAnsi="TH SarabunPSK" w:cs="TH SarabunPSK" w:hint="cs"/>
          <w:i/>
          <w:color w:val="00AF50"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color w:val="00AF50"/>
          <w:sz w:val="32"/>
          <w:szCs w:val="32"/>
        </w:rPr>
        <w:t>this)</w:t>
      </w:r>
      <w:r w:rsidRPr="00FD5F63">
        <w:rPr>
          <w:rFonts w:ascii="TH SarabunPSK" w:hAnsi="TH SarabunPSK" w:cs="TH SarabunPSK" w:hint="cs"/>
          <w:i/>
          <w:color w:val="00AF50"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is</w:t>
      </w:r>
      <w:r w:rsidRPr="00FD5F63">
        <w:rPr>
          <w:rFonts w:ascii="TH SarabunPSK" w:hAnsi="TH SarabunPSK" w:cs="TH SarabunPSK" w:hint="cs"/>
          <w:i/>
          <w:spacing w:val="-3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added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as</w:t>
      </w:r>
      <w:r w:rsidRPr="00FD5F63">
        <w:rPr>
          <w:rFonts w:ascii="TH SarabunPSK" w:hAnsi="TH SarabunPSK" w:cs="TH SarabunPSK" w:hint="cs"/>
          <w:i/>
          <w:spacing w:val="-3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guidance/examples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and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can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be</w:t>
      </w:r>
      <w:r w:rsidRPr="00FD5F63">
        <w:rPr>
          <w:rFonts w:ascii="TH SarabunPSK" w:hAnsi="TH SarabunPSK" w:cs="TH SarabunPSK" w:hint="cs"/>
          <w:i/>
          <w:spacing w:val="-8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removed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before</w:t>
      </w:r>
      <w:r w:rsidRPr="00FD5F63">
        <w:rPr>
          <w:rFonts w:ascii="TH SarabunPSK" w:hAnsi="TH SarabunPSK" w:cs="TH SarabunPSK" w:hint="cs"/>
          <w:i/>
          <w:spacing w:val="-7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finalization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of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the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>document.</w:t>
      </w:r>
    </w:p>
    <w:p w14:paraId="0B0D0CF7" w14:textId="77777777" w:rsidR="00C00D2E" w:rsidRPr="00FD5F63" w:rsidRDefault="00151481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rFonts w:ascii="TH SarabunPSK" w:hAnsi="TH SarabunPSK" w:cs="TH SarabunPSK"/>
          <w:i/>
          <w:sz w:val="32"/>
          <w:szCs w:val="32"/>
        </w:rPr>
      </w:pPr>
      <w:r w:rsidRPr="00FD5F63">
        <w:rPr>
          <w:rFonts w:ascii="TH SarabunPSK" w:hAnsi="TH SarabunPSK" w:cs="TH SarabunPSK" w:hint="cs"/>
          <w:i/>
          <w:sz w:val="32"/>
          <w:szCs w:val="32"/>
        </w:rPr>
        <w:t>Tables</w:t>
      </w:r>
      <w:r w:rsidRPr="00FD5F63">
        <w:rPr>
          <w:rFonts w:ascii="TH SarabunPSK" w:hAnsi="TH SarabunPSK" w:cs="TH SarabunPSK" w:hint="cs"/>
          <w:i/>
          <w:spacing w:val="-9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with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information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(certification,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professional</w:t>
      </w:r>
      <w:r w:rsidRPr="00FD5F63">
        <w:rPr>
          <w:rFonts w:ascii="TH SarabunPSK" w:hAnsi="TH SarabunPSK" w:cs="TH SarabunPSK" w:hint="cs"/>
          <w:i/>
          <w:spacing w:val="-8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memberships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etc.)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–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that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are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not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applicable</w:t>
      </w:r>
      <w:r w:rsidRPr="00FD5F63">
        <w:rPr>
          <w:rFonts w:ascii="TH SarabunPSK" w:hAnsi="TH SarabunPSK" w:cs="TH SarabunPSK" w:hint="cs"/>
          <w:i/>
          <w:spacing w:val="-7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can</w:t>
      </w:r>
      <w:r w:rsidRPr="00FD5F63">
        <w:rPr>
          <w:rFonts w:ascii="TH SarabunPSK" w:hAnsi="TH SarabunPSK" w:cs="TH SarabunPSK" w:hint="cs"/>
          <w:i/>
          <w:spacing w:val="-6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be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>removed.</w:t>
      </w:r>
    </w:p>
    <w:p w14:paraId="0EB718AE" w14:textId="77777777" w:rsidR="00C00D2E" w:rsidRPr="00FD5F63" w:rsidRDefault="00151481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rFonts w:ascii="TH SarabunPSK" w:hAnsi="TH SarabunPSK" w:cs="TH SarabunPSK"/>
          <w:i/>
          <w:sz w:val="32"/>
          <w:szCs w:val="32"/>
        </w:rPr>
      </w:pPr>
      <w:r w:rsidRPr="00FD5F63">
        <w:rPr>
          <w:rFonts w:ascii="TH SarabunPSK" w:hAnsi="TH SarabunPSK" w:cs="TH SarabunPSK" w:hint="cs"/>
          <w:i/>
          <w:sz w:val="32"/>
          <w:szCs w:val="32"/>
        </w:rPr>
        <w:t>You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are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only expected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to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provide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information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relevant</w:t>
      </w:r>
      <w:r w:rsidRPr="00FD5F63">
        <w:rPr>
          <w:rFonts w:ascii="TH SarabunPSK" w:hAnsi="TH SarabunPSK" w:cs="TH SarabunPSK" w:hint="cs"/>
          <w:i/>
          <w:spacing w:val="-3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to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your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job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role.</w:t>
      </w:r>
      <w:r w:rsidRPr="00FD5F63">
        <w:rPr>
          <w:rFonts w:ascii="TH SarabunPSK" w:hAnsi="TH SarabunPSK" w:cs="TH SarabunPSK" w:hint="cs"/>
          <w:i/>
          <w:spacing w:val="-1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Personal</w:t>
      </w:r>
      <w:r w:rsidRPr="00FD5F63">
        <w:rPr>
          <w:rFonts w:ascii="TH SarabunPSK" w:hAnsi="TH SarabunPSK" w:cs="TH SarabunPSK" w:hint="cs"/>
          <w:i/>
          <w:spacing w:val="-1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information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that</w:t>
      </w:r>
      <w:r w:rsidRPr="00FD5F63">
        <w:rPr>
          <w:rFonts w:ascii="TH SarabunPSK" w:hAnsi="TH SarabunPSK" w:cs="TH SarabunPSK" w:hint="cs"/>
          <w:i/>
          <w:spacing w:val="-1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is unrelated</w:t>
      </w:r>
      <w:r w:rsidRPr="00FD5F63">
        <w:rPr>
          <w:rFonts w:ascii="TH SarabunPSK" w:hAnsi="TH SarabunPSK" w:cs="TH SarabunPSK" w:hint="cs"/>
          <w:i/>
          <w:spacing w:val="-2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to</w:t>
      </w:r>
      <w:r w:rsidRPr="00FD5F63">
        <w:rPr>
          <w:rFonts w:ascii="TH SarabunPSK" w:hAnsi="TH SarabunPSK" w:cs="TH SarabunPSK" w:hint="cs"/>
          <w:i/>
          <w:spacing w:val="-5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your</w:t>
      </w:r>
      <w:r w:rsidRPr="00FD5F63">
        <w:rPr>
          <w:rFonts w:ascii="TH SarabunPSK" w:hAnsi="TH SarabunPSK" w:cs="TH SarabunPSK" w:hint="cs"/>
          <w:i/>
          <w:spacing w:val="-4"/>
          <w:sz w:val="32"/>
          <w:szCs w:val="32"/>
        </w:rPr>
        <w:t xml:space="preserve"> </w:t>
      </w:r>
      <w:r w:rsidRPr="00FD5F63">
        <w:rPr>
          <w:rFonts w:ascii="TH SarabunPSK" w:hAnsi="TH SarabunPSK" w:cs="TH SarabunPSK" w:hint="cs"/>
          <w:i/>
          <w:sz w:val="32"/>
          <w:szCs w:val="32"/>
        </w:rPr>
        <w:t>job responsibilities must not be included.</w:t>
      </w:r>
    </w:p>
    <w:p w14:paraId="213A807D" w14:textId="77777777" w:rsidR="00C00D2E" w:rsidRPr="00FD5F63" w:rsidRDefault="00C00D2E">
      <w:pPr>
        <w:pStyle w:val="BodyText"/>
        <w:spacing w:before="9"/>
        <w:rPr>
          <w:rFonts w:ascii="TH SarabunPSK" w:hAnsi="TH SarabunPSK" w:cs="TH SarabunPSK"/>
          <w:sz w:val="32"/>
          <w:szCs w:val="32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FD5F63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FD5F63" w:rsidRDefault="00151481">
            <w:pPr>
              <w:pStyle w:val="TableParagraph"/>
              <w:spacing w:before="73"/>
              <w:ind w:left="69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Last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7753CB5" w:rsidR="00C00D2E" w:rsidRPr="00FD5F63" w:rsidRDefault="0096404D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PRAISUWAN</w:t>
            </w:r>
          </w:p>
        </w:tc>
      </w:tr>
      <w:tr w:rsidR="00C00D2E" w:rsidRPr="00FD5F63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FD5F63" w:rsidRDefault="00151481">
            <w:pPr>
              <w:pStyle w:val="TableParagraph"/>
              <w:spacing w:before="71"/>
              <w:ind w:left="69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First</w:t>
            </w:r>
            <w:r w:rsidRPr="00FD5F63">
              <w:rPr>
                <w:rFonts w:ascii="TH SarabunPSK" w:hAnsi="TH SarabunPSK" w:cs="TH SarabunPSK" w:hint="cs"/>
                <w:spacing w:val="1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Name:</w:t>
            </w:r>
          </w:p>
        </w:tc>
        <w:tc>
          <w:tcPr>
            <w:tcW w:w="7319" w:type="dxa"/>
          </w:tcPr>
          <w:p w14:paraId="2AC2C3B3" w14:textId="44D0CBBA" w:rsidR="00C00D2E" w:rsidRPr="00FD5F63" w:rsidRDefault="0096404D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ACHIRAYA</w:t>
            </w:r>
          </w:p>
        </w:tc>
      </w:tr>
      <w:tr w:rsidR="00C00D2E" w:rsidRPr="00FD5F63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FD5F63" w:rsidRDefault="008F01AB">
            <w:pPr>
              <w:pStyle w:val="TableParagraph"/>
              <w:spacing w:before="71"/>
              <w:ind w:left="69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Sub-Division:</w:t>
            </w:r>
          </w:p>
        </w:tc>
        <w:tc>
          <w:tcPr>
            <w:tcW w:w="7319" w:type="dxa"/>
          </w:tcPr>
          <w:p w14:paraId="529E7C42" w14:textId="21060BC7" w:rsidR="00C00D2E" w:rsidRPr="00FD5F63" w:rsidRDefault="0096404D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Inspections, Compliance and License Enforcement subdivision</w:t>
            </w:r>
          </w:p>
        </w:tc>
      </w:tr>
      <w:tr w:rsidR="00C00D2E" w:rsidRPr="00FD5F63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FD5F63" w:rsidRDefault="00151481">
            <w:pPr>
              <w:pStyle w:val="TableParagraph"/>
              <w:spacing w:before="71"/>
              <w:ind w:left="69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Current</w:t>
            </w:r>
            <w:r w:rsidRPr="00FD5F63">
              <w:rPr>
                <w:rFonts w:ascii="TH SarabunPSK" w:hAnsi="TH SarabunPSK" w:cs="TH SarabunPSK" w:hint="cs"/>
                <w:spacing w:val="-11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Position</w:t>
            </w:r>
            <w:r w:rsidRPr="00FD5F63">
              <w:rPr>
                <w:rFonts w:ascii="TH SarabunPSK" w:hAnsi="TH SarabunPSK" w:cs="TH SarabunPSK" w:hint="cs"/>
                <w:spacing w:val="-10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Title:</w:t>
            </w:r>
          </w:p>
        </w:tc>
        <w:tc>
          <w:tcPr>
            <w:tcW w:w="7319" w:type="dxa"/>
          </w:tcPr>
          <w:p w14:paraId="616DCBDD" w14:textId="137855C5" w:rsidR="00B42A91" w:rsidRPr="00FD5F63" w:rsidRDefault="00B42A91" w:rsidP="00B42A9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Professional Pharmacist, Lead GMDP inspector</w:t>
            </w:r>
          </w:p>
          <w:p w14:paraId="4C32C3DD" w14:textId="77777777" w:rsidR="00B42A91" w:rsidRPr="00FD5F63" w:rsidRDefault="00B42A91" w:rsidP="00B42A9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Deputy head of GMDP Inspectorate Unit, </w:t>
            </w:r>
          </w:p>
          <w:p w14:paraId="5290C250" w14:textId="77777777" w:rsidR="00B42A91" w:rsidRPr="00FD5F63" w:rsidRDefault="00B42A91" w:rsidP="00B42A9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Inspections, Compliance and License Enforcement subdivision,</w:t>
            </w:r>
          </w:p>
          <w:p w14:paraId="6790D267" w14:textId="167B466A" w:rsidR="00C00D2E" w:rsidRPr="00FD5F63" w:rsidRDefault="00B42A91" w:rsidP="00B42A91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Medicines Regulation Division, Thai FDA</w:t>
            </w:r>
          </w:p>
        </w:tc>
      </w:tr>
    </w:tbl>
    <w:p w14:paraId="115997FF" w14:textId="77777777" w:rsidR="00C00D2E" w:rsidRPr="00FD5F63" w:rsidRDefault="00C00D2E">
      <w:pPr>
        <w:pStyle w:val="BodyText"/>
        <w:spacing w:before="186"/>
        <w:rPr>
          <w:rFonts w:ascii="TH SarabunPSK" w:hAnsi="TH SarabunPSK" w:cs="TH SarabunPSK"/>
          <w:sz w:val="32"/>
          <w:szCs w:val="32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FD5F63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FD5F63" w:rsidRDefault="00151481">
            <w:pPr>
              <w:pStyle w:val="TableParagraph"/>
              <w:spacing w:before="131"/>
              <w:ind w:left="71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Previous</w:t>
            </w:r>
            <w:r w:rsidRPr="00FD5F63">
              <w:rPr>
                <w:rFonts w:ascii="TH SarabunPSK" w:hAnsi="TH SarabunPSK" w:cs="TH SarabunPSK" w:hint="cs"/>
                <w:b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Relevant</w:t>
            </w:r>
            <w:r w:rsidRPr="00FD5F63">
              <w:rPr>
                <w:rFonts w:ascii="TH SarabunPSK" w:hAnsi="TH SarabunPSK" w:cs="TH SarabunPSK" w:hint="cs"/>
                <w:b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Experience/Employment</w:t>
            </w:r>
          </w:p>
          <w:p w14:paraId="78D0F330" w14:textId="77777777" w:rsidR="00C00D2E" w:rsidRPr="00FD5F63" w:rsidRDefault="00151481">
            <w:pPr>
              <w:pStyle w:val="TableParagraph"/>
              <w:spacing w:before="60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Indicate</w:t>
            </w:r>
            <w:r w:rsidRPr="00FD5F63">
              <w:rPr>
                <w:rFonts w:ascii="TH SarabunPSK" w:hAnsi="TH SarabunPSK" w:cs="TH SarabunPSK" w:hint="cs"/>
                <w:spacing w:val="-4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Company</w:t>
            </w:r>
            <w:r w:rsidRPr="00FD5F63">
              <w:rPr>
                <w:rFonts w:ascii="TH SarabunPSK" w:hAnsi="TH SarabunPSK" w:cs="TH SarabunPSK" w:hint="cs"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name,</w:t>
            </w:r>
            <w:r w:rsidRPr="00FD5F63">
              <w:rPr>
                <w:rFonts w:ascii="TH SarabunPSK" w:hAnsi="TH SarabunPSK" w:cs="TH SarabunPSK" w:hint="cs"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service</w:t>
            </w:r>
            <w:r w:rsidRPr="00FD5F63">
              <w:rPr>
                <w:rFonts w:ascii="TH SarabunPSK" w:hAnsi="TH SarabunPSK" w:cs="TH SarabunPSK" w:hint="cs"/>
                <w:spacing w:val="-4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year,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position,</w:t>
            </w:r>
            <w:r w:rsidRPr="00FD5F63">
              <w:rPr>
                <w:rFonts w:ascii="TH SarabunPSK" w:hAnsi="TH SarabunPSK" w:cs="TH SarabunPSK" w:hint="cs"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location</w:t>
            </w: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(city</w:t>
            </w:r>
            <w:r w:rsidRPr="00FD5F63">
              <w:rPr>
                <w:rFonts w:ascii="TH SarabunPSK" w:hAnsi="TH SarabunPSK" w:cs="TH SarabunPSK" w:hint="cs"/>
                <w:spacing w:val="-8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and</w:t>
            </w:r>
            <w:r w:rsidRPr="00FD5F63">
              <w:rPr>
                <w:rFonts w:ascii="TH SarabunPSK" w:hAnsi="TH SarabunPSK" w:cs="TH SarabunPSK" w:hint="cs"/>
                <w:spacing w:val="-4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state</w:t>
            </w: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r w:rsidRPr="00FD5F63">
              <w:rPr>
                <w:rFonts w:ascii="TH SarabunPSK" w:hAnsi="TH SarabunPSK" w:cs="TH SarabunPSK" w:hint="cs"/>
                <w:spacing w:val="-4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country)</w:t>
            </w:r>
          </w:p>
        </w:tc>
      </w:tr>
      <w:tr w:rsidR="00A339F8" w:rsidRPr="00FD5F63" w14:paraId="384157D3" w14:textId="77777777" w:rsidTr="00D31965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29D0" w14:textId="06841512" w:rsidR="00A339F8" w:rsidRPr="00FD5F63" w:rsidRDefault="00A339F8" w:rsidP="00A339F8">
            <w:pPr>
              <w:pStyle w:val="TableParagraph"/>
              <w:spacing w:before="128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February 2019 – 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91707" w14:textId="64DCBBFF" w:rsidR="00A339F8" w:rsidRPr="00775D58" w:rsidRDefault="00775D58" w:rsidP="00A339F8">
            <w:pPr>
              <w:pStyle w:val="TableParagraph"/>
              <w:ind w:left="72"/>
              <w:rPr>
                <w:rFonts w:ascii="TH SarabunPSK" w:hAnsi="TH SarabunPSK" w:cs="TH SarabunPSK"/>
                <w:iCs/>
                <w:sz w:val="32"/>
                <w:szCs w:val="32"/>
              </w:rPr>
            </w:pPr>
            <w:r w:rsidRPr="00775D58">
              <w:rPr>
                <w:rFonts w:ascii="TH SarabunPSK" w:hAnsi="TH SarabunPSK" w:cs="TH SarabunPSK" w:hint="cs"/>
                <w:iCs/>
                <w:sz w:val="32"/>
                <w:szCs w:val="32"/>
              </w:rPr>
              <w:t>Inspections, Compliance and License Enforcement sub</w:t>
            </w:r>
            <w:r w:rsidRPr="00775D58">
              <w:rPr>
                <w:rFonts w:ascii="TH SarabunPSK" w:hAnsi="TH SarabunPSK" w:cs="TH SarabunPSK"/>
                <w:iCs/>
                <w:sz w:val="32"/>
                <w:szCs w:val="32"/>
              </w:rPr>
              <w:t>-</w:t>
            </w:r>
            <w:r w:rsidRPr="00775D58">
              <w:rPr>
                <w:rFonts w:ascii="TH SarabunPSK" w:hAnsi="TH SarabunPSK" w:cs="TH SarabunPSK" w:hint="cs"/>
                <w:iCs/>
                <w:sz w:val="32"/>
                <w:szCs w:val="32"/>
              </w:rPr>
              <w:t>division,</w:t>
            </w:r>
            <w:r>
              <w:rPr>
                <w:rFonts w:ascii="TH SarabunPSK" w:hAnsi="TH SarabunPSK" w:cs="TH SarabunPSK"/>
                <w:iCs/>
                <w:sz w:val="32"/>
                <w:szCs w:val="32"/>
              </w:rPr>
              <w:t xml:space="preserve"> </w:t>
            </w:r>
            <w:r w:rsidR="00A339F8" w:rsidRPr="00775D58">
              <w:rPr>
                <w:rFonts w:ascii="TH SarabunPSK" w:hAnsi="TH SarabunPSK" w:cs="TH SarabunPSK" w:hint="cs"/>
                <w:iCs/>
                <w:spacing w:val="-4"/>
                <w:sz w:val="32"/>
                <w:szCs w:val="32"/>
              </w:rPr>
              <w:t>Medicines Regulation Division</w:t>
            </w:r>
            <w:r w:rsidR="00A339F8" w:rsidRPr="00775D58">
              <w:rPr>
                <w:rFonts w:ascii="TH SarabunPSK" w:hAnsi="TH SarabunPSK" w:cs="TH SarabunPSK" w:hint="cs"/>
                <w:iCs/>
                <w:sz w:val="32"/>
                <w:szCs w:val="32"/>
              </w:rPr>
              <w:t>, Thai FDA.</w:t>
            </w:r>
          </w:p>
          <w:p w14:paraId="707E4C48" w14:textId="4ED68D0C" w:rsidR="00A339F8" w:rsidRPr="00FD5F63" w:rsidRDefault="00A339F8" w:rsidP="00A339F8">
            <w:pPr>
              <w:pStyle w:val="TableParagraph"/>
              <w:ind w:left="72"/>
              <w:rPr>
                <w:rFonts w:ascii="TH SarabunPSK" w:hAnsi="TH SarabunPSK" w:cs="TH SarabunPSK"/>
                <w:i/>
                <w:sz w:val="32"/>
                <w:szCs w:val="32"/>
              </w:rPr>
            </w:pPr>
            <w:r w:rsidRPr="00775D58">
              <w:rPr>
                <w:rFonts w:ascii="TH SarabunPSK" w:hAnsi="TH SarabunPSK" w:cs="TH SarabunPSK" w:hint="cs"/>
                <w:iCs/>
                <w:sz w:val="32"/>
                <w:szCs w:val="32"/>
              </w:rPr>
              <w:t xml:space="preserve">Lead </w:t>
            </w:r>
            <w:r w:rsidR="002F3BAA" w:rsidRPr="00775D58">
              <w:rPr>
                <w:rFonts w:ascii="TH SarabunPSK" w:hAnsi="TH SarabunPSK" w:cs="TH SarabunPSK"/>
                <w:iCs/>
                <w:sz w:val="32"/>
                <w:szCs w:val="32"/>
                <w:lang w:bidi="th-TH"/>
              </w:rPr>
              <w:t xml:space="preserve">GMDP </w:t>
            </w:r>
            <w:r w:rsidRPr="00775D58">
              <w:rPr>
                <w:rFonts w:ascii="TH SarabunPSK" w:hAnsi="TH SarabunPSK" w:cs="TH SarabunPSK" w:hint="cs"/>
                <w:iCs/>
                <w:sz w:val="32"/>
                <w:szCs w:val="32"/>
              </w:rPr>
              <w:t>Inspector</w:t>
            </w:r>
          </w:p>
        </w:tc>
      </w:tr>
      <w:tr w:rsidR="00A339F8" w:rsidRPr="00FD5F63" w14:paraId="291A8BE6" w14:textId="77777777" w:rsidTr="00D31965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30242" w14:textId="066645F7" w:rsidR="00A339F8" w:rsidRPr="00FD5F63" w:rsidRDefault="00A339F8" w:rsidP="00A339F8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March 2015 – January 2019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36185" w14:textId="77777777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The Inspectorate Unit, Division of Post-marketing Control, Bureau of drug Control, Thai FDA.</w:t>
            </w:r>
          </w:p>
          <w:p w14:paraId="4DD96C3F" w14:textId="0AFC7FE8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GMDP Inspector</w:t>
            </w:r>
          </w:p>
        </w:tc>
      </w:tr>
      <w:tr w:rsidR="00A339F8" w:rsidRPr="00FD5F63" w14:paraId="6E41B83D" w14:textId="77777777" w:rsidTr="00D31965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B5085" w14:textId="1C96B75A" w:rsidR="00A339F8" w:rsidRPr="00FD5F63" w:rsidRDefault="00A339F8" w:rsidP="00A339F8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color w:val="00AF50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June 2013 – March 2015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55FCD" w14:textId="77777777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Quality System Unit, Division of Post-marketing Control, Bureau of drug Control, Thai FDA.</w:t>
            </w:r>
          </w:p>
          <w:p w14:paraId="085CE173" w14:textId="3E8BAC7B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Quality System Personnel</w:t>
            </w:r>
          </w:p>
        </w:tc>
      </w:tr>
      <w:tr w:rsidR="00A339F8" w:rsidRPr="00FD5F63" w14:paraId="7FBFFA35" w14:textId="77777777" w:rsidTr="00D31965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D8150" w14:textId="5D04A806" w:rsidR="00A339F8" w:rsidRPr="00FD5F63" w:rsidRDefault="00A339F8" w:rsidP="00A339F8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color w:val="00AF50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June 2008 – June 2013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DA79" w14:textId="77777777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Generic Pharmaceutical Industry and Intellectual Property Section, Bureau of drug Control, Thai FDA.</w:t>
            </w:r>
          </w:p>
          <w:p w14:paraId="7566B1CD" w14:textId="241FC160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Pharmacist</w:t>
            </w:r>
          </w:p>
        </w:tc>
      </w:tr>
      <w:tr w:rsidR="00A339F8" w:rsidRPr="00FD5F63" w14:paraId="56101012" w14:textId="77777777" w:rsidTr="00D31965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FD99" w14:textId="16AECE17" w:rsidR="00A339F8" w:rsidRPr="00FD5F63" w:rsidRDefault="00A339F8" w:rsidP="00A339F8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color w:val="00AF50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February 2008 – June 2008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2555" w14:textId="77777777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The 1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  <w:vertAlign w:val="superscript"/>
              </w:rPr>
              <w:t>st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 Regional Offices of Disease Prevention and Control, Department of Disease Control, MOPH</w:t>
            </w:r>
          </w:p>
          <w:p w14:paraId="370C4D0F" w14:textId="021C07A8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Pharmacist</w:t>
            </w:r>
          </w:p>
          <w:p w14:paraId="46C3869D" w14:textId="1757278A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339F8" w:rsidRPr="00FD5F63" w14:paraId="30830DFB" w14:textId="77777777" w:rsidTr="00D31965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A70D5" w14:textId="4B250F03" w:rsidR="00A339F8" w:rsidRPr="00FD5F63" w:rsidRDefault="00A339F8" w:rsidP="00A339F8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color w:val="00AF50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April 2007 – February 2008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3BED5" w14:textId="77777777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Bureau of AIDs Tuberculosis and Sexual Transmitted Disease, Department of Disease Control, MOPH</w:t>
            </w:r>
          </w:p>
          <w:p w14:paraId="0F03C817" w14:textId="1F1FC238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Global Fund Project Coordinator Pharmacist</w:t>
            </w:r>
          </w:p>
          <w:p w14:paraId="6AA7555F" w14:textId="0594A1AB" w:rsidR="00A339F8" w:rsidRPr="00FD5F63" w:rsidRDefault="00A339F8" w:rsidP="00A339F8">
            <w:pPr>
              <w:pStyle w:val="Table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A75B651" w14:textId="77777777" w:rsidR="00C00D2E" w:rsidRPr="00FD5F63" w:rsidRDefault="00C00D2E">
      <w:pPr>
        <w:pStyle w:val="BodyText"/>
        <w:spacing w:before="186" w:after="1"/>
        <w:rPr>
          <w:rFonts w:ascii="TH SarabunPSK" w:hAnsi="TH SarabunPSK" w:cs="TH SarabunPSK"/>
          <w:sz w:val="32"/>
          <w:szCs w:val="32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:rsidRPr="00FD5F63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FD5F63" w:rsidRDefault="00151481">
            <w:pPr>
              <w:pStyle w:val="TableParagraph"/>
              <w:spacing w:before="131"/>
              <w:ind w:left="71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Education</w:t>
            </w:r>
          </w:p>
          <w:p w14:paraId="03D2CB61" w14:textId="77777777" w:rsidR="00C00D2E" w:rsidRPr="00FD5F63" w:rsidRDefault="00151481">
            <w:pPr>
              <w:pStyle w:val="TableParagraph"/>
              <w:spacing w:before="60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Pr="00FD5F63">
              <w:rPr>
                <w:rFonts w:ascii="TH SarabunPSK" w:hAnsi="TH SarabunPSK" w:cs="TH SarabunPSK" w:hint="cs"/>
                <w:spacing w:val="-8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school(s)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attended,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location</w:t>
            </w: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(city,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state/country),</w:t>
            </w:r>
            <w:r w:rsidRPr="00FD5F63">
              <w:rPr>
                <w:rFonts w:ascii="TH SarabunPSK" w:hAnsi="TH SarabunPSK" w:cs="TH SarabunPSK" w:hint="cs"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completion</w:t>
            </w: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year,</w:t>
            </w: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specialty,</w:t>
            </w:r>
            <w:r w:rsidRPr="00FD5F63">
              <w:rPr>
                <w:rFonts w:ascii="TH SarabunPSK" w:hAnsi="TH SarabunPSK" w:cs="TH SarabunPSK" w:hint="cs"/>
                <w:spacing w:val="-8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degree</w:t>
            </w:r>
          </w:p>
        </w:tc>
      </w:tr>
      <w:tr w:rsidR="004C3693" w:rsidRPr="00FD5F63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0BED25F6" w:rsidR="004C3693" w:rsidRPr="00FD5F63" w:rsidRDefault="004C3693" w:rsidP="004C3693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Feb -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June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>2020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64358C02" w:rsidR="004C3693" w:rsidRPr="00FD5F63" w:rsidRDefault="004C3693" w:rsidP="004C3693">
            <w:pPr>
              <w:pStyle w:val="TableParagraph"/>
              <w:spacing w:before="58"/>
              <w:ind w:left="71"/>
              <w:rPr>
                <w:rFonts w:ascii="TH SarabunPSK" w:hAnsi="TH SarabunPSK" w:cs="TH SarabunPSK"/>
                <w:i/>
                <w:sz w:val="32"/>
                <w:szCs w:val="32"/>
              </w:rPr>
            </w:pPr>
            <w:proofErr w:type="spellStart"/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ประกาศนียบัตรวิชาชีพเภสัชกรรม</w:t>
            </w:r>
            <w:proofErr w:type="spellEnd"/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proofErr w:type="spellStart"/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>กฎหมายและการบังคับใช้กฎหมายเพื่อคุ้มครองผู้บริโภค</w:t>
            </w:r>
            <w:proofErr w:type="spellEnd"/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FD5F63">
              <w:rPr>
                <w:rFonts w:ascii="TH SarabunPSK" w:hAnsi="TH SarabunPSK" w:cs="TH SarabunPSK" w:hint="cs"/>
                <w:sz w:val="32"/>
                <w:szCs w:val="32"/>
                <w:cs/>
              </w:rPr>
              <w:t>สภาเภสัชกรรม</w:t>
            </w:r>
            <w:proofErr w:type="spellEnd"/>
          </w:p>
        </w:tc>
      </w:tr>
      <w:tr w:rsidR="004C3693" w:rsidRPr="00FD5F63" w14:paraId="039C5D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26C2" w14:textId="23D5F927" w:rsidR="004C3693" w:rsidRPr="00FD5F63" w:rsidRDefault="004C3693" w:rsidP="004C3693">
            <w:pPr>
              <w:pStyle w:val="TableParagraph"/>
              <w:spacing w:before="135"/>
              <w:ind w:left="71"/>
              <w:rPr>
                <w:rFonts w:ascii="TH SarabunPSK" w:hAnsi="TH SarabunPSK" w:cs="TH SarabunPSK"/>
                <w:color w:val="00AF50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May 2001 – March 2007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64D6B" w14:textId="7BDBCAA9" w:rsidR="004C3693" w:rsidRPr="00FD5F63" w:rsidRDefault="004C3693" w:rsidP="004C369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Doctor of Pharmacy (Pharmaceutical Care) </w:t>
            </w:r>
          </w:p>
          <w:p w14:paraId="6F78AD47" w14:textId="6F1A20B9" w:rsidR="004C3693" w:rsidRPr="00FD5F63" w:rsidRDefault="004C3693" w:rsidP="004C3693">
            <w:pPr>
              <w:pStyle w:val="TableParagraph"/>
              <w:spacing w:before="135"/>
              <w:rPr>
                <w:rFonts w:ascii="TH SarabunPSK" w:hAnsi="TH SarabunPSK" w:cs="TH SarabunPSK"/>
                <w:i/>
                <w:color w:val="00AF50"/>
                <w:spacing w:val="-2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Faculty of Pharmaceutical Sciences, Naresuan University Thailand</w:t>
            </w:r>
          </w:p>
        </w:tc>
      </w:tr>
    </w:tbl>
    <w:p w14:paraId="01CD7266" w14:textId="77777777" w:rsidR="00C00D2E" w:rsidRPr="00FD5F63" w:rsidRDefault="00C00D2E">
      <w:pPr>
        <w:pStyle w:val="BodyText"/>
        <w:spacing w:before="183"/>
        <w:rPr>
          <w:rFonts w:ascii="TH SarabunPSK" w:hAnsi="TH SarabunPSK" w:cs="TH SarabunPSK"/>
          <w:sz w:val="32"/>
          <w:szCs w:val="32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FD5F63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FD5F63" w:rsidRDefault="00151481">
            <w:pPr>
              <w:pStyle w:val="TableParagraph"/>
              <w:spacing w:before="133"/>
              <w:ind w:left="71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Relevant</w:t>
            </w:r>
            <w:r w:rsidRPr="00FD5F63">
              <w:rPr>
                <w:rFonts w:ascii="TH SarabunPSK" w:hAnsi="TH SarabunPSK" w:cs="TH SarabunPSK" w:hint="cs"/>
                <w:b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Certification/Licenses</w:t>
            </w:r>
          </w:p>
          <w:p w14:paraId="42B32F7E" w14:textId="77777777" w:rsidR="00C00D2E" w:rsidRPr="00FD5F63" w:rsidRDefault="00151481">
            <w:pPr>
              <w:pStyle w:val="TableParagraph"/>
              <w:spacing w:before="62"/>
              <w:ind w:left="7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List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certification/licenses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title</w:t>
            </w:r>
            <w:r w:rsidRPr="00FD5F63">
              <w:rPr>
                <w:rFonts w:ascii="TH SarabunPSK" w:hAnsi="TH SarabunPSK" w:cs="TH SarabunPSK" w:hint="cs"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and</w:t>
            </w:r>
            <w:r w:rsidRPr="00FD5F63">
              <w:rPr>
                <w:rFonts w:ascii="TH SarabunPSK" w:hAnsi="TH SarabunPSK" w:cs="TH SarabunPSK" w:hint="cs"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numbers</w:t>
            </w:r>
          </w:p>
        </w:tc>
      </w:tr>
      <w:tr w:rsidR="008812EC" w:rsidRPr="00FD5F63" w14:paraId="6EB35A4E" w14:textId="77777777">
        <w:trPr>
          <w:trHeight w:val="448"/>
        </w:trPr>
        <w:tc>
          <w:tcPr>
            <w:tcW w:w="2059" w:type="dxa"/>
          </w:tcPr>
          <w:p w14:paraId="64B09021" w14:textId="7659065D" w:rsidR="008812EC" w:rsidRPr="00FD5F63" w:rsidRDefault="00D95452" w:rsidP="008812EC">
            <w:pPr>
              <w:pStyle w:val="TableParagraph"/>
              <w:spacing w:before="133"/>
              <w:ind w:left="71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25 April </w:t>
            </w:r>
            <w:r w:rsidR="00D21160" w:rsidRPr="00FD5F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2007</w:t>
            </w:r>
            <w:r w:rsidR="008812EC" w:rsidRPr="00FD5F63">
              <w:rPr>
                <w:rFonts w:ascii="TH SarabunPSK" w:hAnsi="TH SarabunPSK" w:cs="TH SarabunPSK" w:hint="cs"/>
                <w:color w:val="000000" w:themeColor="text1"/>
                <w:spacing w:val="-4"/>
                <w:sz w:val="32"/>
                <w:szCs w:val="32"/>
              </w:rPr>
              <w:t xml:space="preserve"> </w:t>
            </w:r>
            <w:r w:rsidR="008812EC" w:rsidRPr="00FD5F6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–</w:t>
            </w:r>
            <w:r w:rsidR="008812EC" w:rsidRPr="00FD5F63">
              <w:rPr>
                <w:rFonts w:ascii="TH SarabunPSK" w:hAnsi="TH SarabunPSK" w:cs="TH SarabunPSK" w:hint="cs"/>
                <w:color w:val="000000" w:themeColor="text1"/>
                <w:spacing w:val="-3"/>
                <w:sz w:val="32"/>
                <w:szCs w:val="32"/>
              </w:rPr>
              <w:t xml:space="preserve"> </w:t>
            </w:r>
            <w:r w:rsidR="008812EC" w:rsidRPr="00FD5F63">
              <w:rPr>
                <w:rFonts w:ascii="TH SarabunPSK" w:hAnsi="TH SarabunPSK" w:cs="TH SarabunPSK" w:hint="cs"/>
                <w:color w:val="000000" w:themeColor="text1"/>
                <w:spacing w:val="-2"/>
                <w:sz w:val="32"/>
                <w:szCs w:val="32"/>
              </w:rPr>
              <w:t>Present</w:t>
            </w:r>
          </w:p>
        </w:tc>
        <w:tc>
          <w:tcPr>
            <w:tcW w:w="7302" w:type="dxa"/>
          </w:tcPr>
          <w:p w14:paraId="58B704AB" w14:textId="77777777" w:rsidR="008812EC" w:rsidRPr="00FD5F63" w:rsidRDefault="002A31A1" w:rsidP="008812EC">
            <w:pPr>
              <w:pStyle w:val="TableParagraph"/>
              <w:spacing w:before="133"/>
              <w:ind w:left="71"/>
              <w:rPr>
                <w:rFonts w:ascii="TH SarabunPSK" w:hAnsi="TH SarabunPSK" w:cs="TH SarabunPSK"/>
                <w:i/>
                <w:color w:val="000000" w:themeColor="text1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</w:rPr>
              <w:t>P</w:t>
            </w:r>
            <w:r w:rsidR="00772A5D"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</w:rPr>
              <w:t>harmac</w:t>
            </w:r>
            <w:r w:rsidR="005111B3"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</w:rPr>
              <w:t>y license</w:t>
            </w:r>
          </w:p>
          <w:p w14:paraId="6496226B" w14:textId="0252A056" w:rsidR="00A05ACE" w:rsidRPr="00FD5F63" w:rsidRDefault="00A05ACE" w:rsidP="00A05ACE">
            <w:pPr>
              <w:pStyle w:val="TableParagraph"/>
              <w:spacing w:before="133"/>
              <w:rPr>
                <w:rFonts w:ascii="TH SarabunPSK" w:hAnsi="TH SarabunPSK" w:cs="TH SarabunPSK"/>
                <w:i/>
                <w:color w:val="000000" w:themeColor="text1"/>
                <w:sz w:val="32"/>
                <w:szCs w:val="32"/>
                <w:lang w:bidi="th-TH"/>
              </w:rPr>
            </w:pPr>
            <w:r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  <w:lang w:bidi="th-TH"/>
              </w:rPr>
              <w:t>Por</w:t>
            </w:r>
            <w:r w:rsidR="00FD5F63"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  <w:lang w:bidi="th-TH"/>
              </w:rPr>
              <w:t xml:space="preserve">. </w:t>
            </w:r>
            <w:r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  <w:lang w:bidi="th-TH"/>
              </w:rPr>
              <w:t xml:space="preserve"> 214</w:t>
            </w:r>
            <w:r w:rsidR="00953160" w:rsidRPr="00FD5F63">
              <w:rPr>
                <w:rFonts w:ascii="TH SarabunPSK" w:hAnsi="TH SarabunPSK" w:cs="TH SarabunPSK" w:hint="cs"/>
                <w:i/>
                <w:color w:val="000000" w:themeColor="text1"/>
                <w:sz w:val="32"/>
                <w:szCs w:val="32"/>
                <w:lang w:bidi="th-TH"/>
              </w:rPr>
              <w:t>21</w:t>
            </w:r>
          </w:p>
        </w:tc>
      </w:tr>
    </w:tbl>
    <w:p w14:paraId="3F30964A" w14:textId="77777777" w:rsidR="00C00D2E" w:rsidRDefault="00C00D2E">
      <w:pPr>
        <w:rPr>
          <w:rFonts w:ascii="TH SarabunPSK" w:hAnsi="TH SarabunPSK" w:cs="TH SarabunPSK"/>
          <w:sz w:val="32"/>
          <w:szCs w:val="32"/>
        </w:rPr>
      </w:pPr>
    </w:p>
    <w:p w14:paraId="1AF0C7A3" w14:textId="77777777" w:rsidR="00F51ED3" w:rsidRPr="00FD5F63" w:rsidRDefault="00F51ED3">
      <w:pPr>
        <w:rPr>
          <w:rFonts w:ascii="TH SarabunPSK" w:hAnsi="TH SarabunPSK" w:cs="TH SarabunPSK"/>
          <w:sz w:val="32"/>
          <w:szCs w:val="32"/>
        </w:rPr>
        <w:sectPr w:rsidR="00F51ED3" w:rsidRPr="00FD5F63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FD5F63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Pr="00FD5F63" w:rsidRDefault="00151481">
            <w:pPr>
              <w:pStyle w:val="TableParagraph"/>
              <w:spacing w:before="16"/>
              <w:ind w:left="27"/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>Document</w:t>
            </w:r>
            <w:r w:rsidRPr="00FD5F63">
              <w:rPr>
                <w:rFonts w:ascii="TH SarabunPSK" w:hAnsi="TH SarabunPSK" w:cs="TH SarabunPSK" w:hint="cs"/>
                <w:b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Revision</w:t>
            </w:r>
            <w:r w:rsidRPr="00FD5F63">
              <w:rPr>
                <w:rFonts w:ascii="TH SarabunPSK" w:hAnsi="TH SarabunPSK" w:cs="TH SarabunPSK" w:hint="cs"/>
                <w:b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History</w:t>
            </w:r>
          </w:p>
        </w:tc>
      </w:tr>
      <w:tr w:rsidR="00C00D2E" w:rsidRPr="00FD5F63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FD5F63" w:rsidRDefault="00151481">
            <w:pPr>
              <w:pStyle w:val="TableParagraph"/>
              <w:spacing w:before="17" w:line="256" w:lineRule="auto"/>
              <w:ind w:left="107" w:right="77" w:firstLine="24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FD5F63" w:rsidRDefault="00151481">
            <w:pPr>
              <w:pStyle w:val="TableParagraph"/>
              <w:spacing w:before="147"/>
              <w:ind w:left="457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FD5F63" w:rsidRDefault="00151481">
            <w:pPr>
              <w:pStyle w:val="TableParagraph"/>
              <w:spacing w:before="133"/>
              <w:ind w:left="750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Description</w:t>
            </w:r>
            <w:r w:rsidRPr="00FD5F63">
              <w:rPr>
                <w:rFonts w:ascii="TH SarabunPSK" w:hAnsi="TH SarabunPSK" w:cs="TH SarabunPSK" w:hint="cs"/>
                <w:b/>
                <w:spacing w:val="-7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of</w:t>
            </w:r>
            <w:r w:rsidRPr="00FD5F63">
              <w:rPr>
                <w:rFonts w:ascii="TH SarabunPSK" w:hAnsi="TH SarabunPSK" w:cs="TH SarabunPSK" w:hint="cs"/>
                <w:b/>
                <w:spacing w:val="-5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FD5F63" w:rsidRDefault="00151481">
            <w:pPr>
              <w:pStyle w:val="TableParagraph"/>
              <w:spacing w:before="133"/>
              <w:ind w:left="764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Justification</w:t>
            </w:r>
            <w:r w:rsidRPr="00FD5F63">
              <w:rPr>
                <w:rFonts w:ascii="TH SarabunPSK" w:hAnsi="TH SarabunPSK" w:cs="TH SarabunPSK" w:hint="cs"/>
                <w:b/>
                <w:spacing w:val="-6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z w:val="32"/>
                <w:szCs w:val="32"/>
              </w:rPr>
              <w:t>of</w:t>
            </w:r>
            <w:r w:rsidRPr="00FD5F63">
              <w:rPr>
                <w:rFonts w:ascii="TH SarabunPSK" w:hAnsi="TH SarabunPSK" w:cs="TH SarabunPSK" w:hint="cs"/>
                <w:b/>
                <w:spacing w:val="-4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b/>
                <w:spacing w:val="-2"/>
                <w:sz w:val="32"/>
                <w:szCs w:val="32"/>
              </w:rPr>
              <w:t>Change</w:t>
            </w:r>
          </w:p>
        </w:tc>
      </w:tr>
      <w:tr w:rsidR="00C00D2E" w:rsidRPr="00FD5F63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FD5F63" w:rsidRDefault="00151481">
            <w:pPr>
              <w:pStyle w:val="TableParagraph"/>
              <w:spacing w:before="15"/>
              <w:ind w:left="107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FD5F63" w:rsidRDefault="00151481">
            <w:pPr>
              <w:pStyle w:val="TableParagraph"/>
              <w:spacing w:before="15"/>
              <w:ind w:left="111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pacing w:val="-5"/>
                <w:sz w:val="32"/>
                <w:szCs w:val="32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FD5F63" w:rsidRDefault="00151481">
            <w:pPr>
              <w:pStyle w:val="TableParagraph"/>
              <w:spacing w:before="15"/>
              <w:ind w:left="109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>New</w:t>
            </w:r>
            <w:r w:rsidRPr="00FD5F63">
              <w:rPr>
                <w:rFonts w:ascii="TH SarabunPSK" w:hAnsi="TH SarabunPSK" w:cs="TH SarabunPSK" w:hint="cs"/>
                <w:spacing w:val="-1"/>
                <w:sz w:val="32"/>
                <w:szCs w:val="32"/>
              </w:rPr>
              <w:t xml:space="preserve"> </w:t>
            </w:r>
            <w:r w:rsidRPr="00FD5F63">
              <w:rPr>
                <w:rFonts w:ascii="TH SarabunPSK" w:hAnsi="TH SarabunPSK" w:cs="TH SarabunPSK" w:hint="cs"/>
                <w:spacing w:val="-2"/>
                <w:sz w:val="32"/>
                <w:szCs w:val="3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FD5F63" w:rsidRDefault="00EC7121" w:rsidP="00EC7121">
            <w:pPr>
              <w:pStyle w:val="TableParagraph"/>
              <w:spacing w:before="15"/>
              <w:ind w:left="106"/>
              <w:rPr>
                <w:rFonts w:ascii="TH SarabunPSK" w:hAnsi="TH SarabunPSK" w:cs="TH SarabunPSK"/>
                <w:sz w:val="32"/>
                <w:szCs w:val="32"/>
              </w:rPr>
            </w:pPr>
            <w:r w:rsidRPr="00FD5F6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</w:tbl>
    <w:p w14:paraId="419F4A9E" w14:textId="77777777" w:rsidR="00C00D2E" w:rsidRPr="00FD5F63" w:rsidRDefault="00C00D2E">
      <w:pPr>
        <w:rPr>
          <w:rFonts w:ascii="TH SarabunPSK" w:hAnsi="TH SarabunPSK" w:cs="TH SarabunPSK"/>
          <w:sz w:val="32"/>
          <w:szCs w:val="32"/>
        </w:rPr>
        <w:sectPr w:rsidR="00C00D2E" w:rsidRPr="00FD5F63">
          <w:pgSz w:w="12240" w:h="15840"/>
          <w:pgMar w:top="1420" w:right="1100" w:bottom="820" w:left="1100" w:header="102" w:footer="620" w:gutter="0"/>
          <w:cols w:space="720"/>
        </w:sectPr>
      </w:pPr>
    </w:p>
    <w:p w14:paraId="6BB5E4D6" w14:textId="0CF3AF35" w:rsidR="004610AA" w:rsidRPr="00512258" w:rsidRDefault="00512258" w:rsidP="00512258">
      <w:pPr>
        <w:spacing w:after="120"/>
        <w:jc w:val="center"/>
        <w:rPr>
          <w:rFonts w:ascii="TH SarabunPSK" w:hAnsi="TH SarabunPSK" w:cs="TH SarabunPSK"/>
          <w:bCs/>
          <w:iCs/>
          <w:sz w:val="40"/>
          <w:szCs w:val="40"/>
          <w:lang w:bidi="th-TH"/>
        </w:rPr>
      </w:pPr>
      <w:r w:rsidRPr="00512258">
        <w:rPr>
          <w:rFonts w:ascii="TH SarabunPSK" w:hAnsi="TH SarabunPSK" w:cs="TH SarabunPSK" w:hint="cs"/>
          <w:bCs/>
          <w:iCs/>
          <w:sz w:val="40"/>
          <w:szCs w:val="40"/>
          <w:cs/>
          <w:lang w:bidi="th-TH"/>
        </w:rPr>
        <w:lastRenderedPageBreak/>
        <w:t>ข้อมูลแนบ</w:t>
      </w:r>
      <w:r w:rsidR="00802A01" w:rsidRPr="00512258">
        <w:rPr>
          <w:rFonts w:ascii="TH SarabunPSK" w:hAnsi="TH SarabunPSK" w:cs="TH SarabunPSK" w:hint="cs"/>
          <w:bCs/>
          <w:iCs/>
          <w:sz w:val="40"/>
          <w:szCs w:val="40"/>
          <w:cs/>
          <w:lang w:bidi="th-TH"/>
        </w:rPr>
        <w:t>ประสบการณ์และผลงานวิชาการ</w:t>
      </w:r>
    </w:p>
    <w:p w14:paraId="401A60E8" w14:textId="77777777" w:rsidR="00802A01" w:rsidRDefault="00802A01" w:rsidP="004610AA">
      <w:pPr>
        <w:spacing w:after="120"/>
        <w:rPr>
          <w:rFonts w:ascii="TH SarabunPSK" w:hAnsi="TH SarabunPSK" w:cs="TH SarabunPSK"/>
          <w:b/>
          <w:iCs/>
          <w:sz w:val="32"/>
          <w:szCs w:val="32"/>
        </w:rPr>
      </w:pPr>
    </w:p>
    <w:p w14:paraId="6F1EE234" w14:textId="2C73A60C" w:rsidR="004610AA" w:rsidRPr="00F51ED3" w:rsidRDefault="004610AA" w:rsidP="004610AA">
      <w:pPr>
        <w:spacing w:after="120"/>
        <w:rPr>
          <w:rFonts w:ascii="TH SarabunPSK" w:hAnsi="TH SarabunPSK" w:cs="TH SarabunPSK"/>
          <w:sz w:val="32"/>
          <w:szCs w:val="32"/>
        </w:rPr>
      </w:pPr>
      <w:r w:rsidRPr="00F51ED3">
        <w:rPr>
          <w:rFonts w:ascii="TH SarabunPSK" w:hAnsi="TH SarabunPSK" w:cs="TH SarabunPSK"/>
          <w:b/>
          <w:iCs/>
          <w:sz w:val="32"/>
          <w:szCs w:val="32"/>
        </w:rPr>
        <w:t>LIST OF PUBLICATIONS: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0"/>
      </w:tblGrid>
      <w:tr w:rsidR="004610AA" w:rsidRPr="00F51ED3" w14:paraId="455FB0D5" w14:textId="77777777" w:rsidTr="00205C53">
        <w:tc>
          <w:tcPr>
            <w:tcW w:w="5000" w:type="pct"/>
            <w:hideMark/>
          </w:tcPr>
          <w:p w14:paraId="0ED8DCB4" w14:textId="77777777" w:rsidR="004610AA" w:rsidRPr="00F51ED3" w:rsidRDefault="004610AA" w:rsidP="00205C53">
            <w:pPr>
              <w:widowControl/>
              <w:numPr>
                <w:ilvl w:val="0"/>
                <w:numId w:val="2"/>
              </w:numPr>
              <w:autoSpaceDE/>
              <w:autoSpaceDN/>
              <w:rPr>
                <w:rFonts w:ascii="TH SarabunPSK" w:hAnsi="TH SarabunPSK" w:cs="TH SarabunPSK"/>
                <w:bCs/>
                <w:iCs/>
                <w:sz w:val="32"/>
                <w:szCs w:val="32"/>
                <w:lang w:eastAsia="ko-KR"/>
              </w:rPr>
            </w:pPr>
            <w:hyperlink r:id="rId9" w:tooltip="สิทธิในทรัพย์สินทางปัญยากับการเข้าถึงยา : ทรรศนะของภูมิภาคเอเชียตะวันออกเฉียงใต้ = Intellectual property rights and access to medicines : a South-East Asia perspective on global issues/ กลุ่มอุตสาหกรรมยาสามัญและทรัพย์สินทางปัญญา กองควบคุมยา สำนักงานคณะกรร" w:history="1">
              <w:r w:rsidRPr="00990EBA">
                <w:rPr>
                  <w:rStyle w:val="Hyperlink"/>
                  <w:rFonts w:ascii="TH SarabunPSK" w:hAnsi="TH SarabunPSK" w:cs="TH SarabunPSK"/>
                  <w:bCs/>
                  <w:iCs/>
                  <w:color w:val="000000" w:themeColor="text1"/>
                  <w:sz w:val="32"/>
                  <w:szCs w:val="32"/>
                  <w:u w:val="none"/>
                </w:rPr>
                <w:t>Intellectual property rights and access to medicines: a South-East Asia perspective on global issues</w:t>
              </w:r>
            </w:hyperlink>
            <w:r w:rsidRPr="00990EBA">
              <w:rPr>
                <w:rFonts w:ascii="TH SarabunPSK" w:hAnsi="TH SarabunPSK" w:cs="TH SarabunPSK"/>
                <w:bCs/>
                <w:iCs/>
                <w:color w:val="000000" w:themeColor="text1"/>
                <w:sz w:val="32"/>
                <w:szCs w:val="32"/>
              </w:rPr>
              <w:t xml:space="preserve"> </w:t>
            </w:r>
            <w:r w:rsidRPr="00F51ED3">
              <w:rPr>
                <w:rFonts w:ascii="TH SarabunPSK" w:hAnsi="TH SarabunPSK" w:cs="TH SarabunPSK"/>
                <w:sz w:val="32"/>
                <w:szCs w:val="32"/>
              </w:rPr>
              <w:t xml:space="preserve">(Translator and compiler in Thai version) </w:t>
            </w:r>
          </w:p>
          <w:p w14:paraId="3097A9F4" w14:textId="77777777" w:rsidR="004610AA" w:rsidRPr="00F51ED3" w:rsidRDefault="004610AA" w:rsidP="00205C53">
            <w:pPr>
              <w:ind w:left="360"/>
              <w:rPr>
                <w:rFonts w:ascii="TH SarabunPSK" w:hAnsi="TH SarabunPSK" w:cs="TH SarabunPSK"/>
                <w:bCs/>
                <w:iCs/>
                <w:sz w:val="32"/>
                <w:szCs w:val="32"/>
                <w:lang w:eastAsia="ko-KR"/>
              </w:rPr>
            </w:pPr>
            <w:proofErr w:type="spellStart"/>
            <w:proofErr w:type="gramStart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>สิทธิในทรัพย์สินทางปัญญากับการเข้าถึงยา</w:t>
            </w:r>
            <w:proofErr w:type="spellEnd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 xml:space="preserve"> :</w:t>
            </w:r>
            <w:proofErr w:type="gramEnd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 xml:space="preserve"> </w:t>
            </w:r>
            <w:proofErr w:type="spellStart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>ทรรศนะของภูมิภาคเอเชียตะวันออกเฉียงใต้ต่อประเด็นระดับสากล</w:t>
            </w:r>
            <w:proofErr w:type="spellEnd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 xml:space="preserve"> (</w:t>
            </w:r>
            <w:proofErr w:type="spellStart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>พ.ศ</w:t>
            </w:r>
            <w:proofErr w:type="spellEnd"/>
            <w:r w:rsidRPr="00F51ED3">
              <w:rPr>
                <w:rFonts w:ascii="TH SarabunPSK" w:hAnsi="TH SarabunPSK" w:cs="TH SarabunPSK"/>
                <w:b/>
                <w:i/>
                <w:sz w:val="32"/>
                <w:szCs w:val="32"/>
                <w:cs/>
                <w:lang w:eastAsia="ko-KR"/>
              </w:rPr>
              <w:t xml:space="preserve">. </w:t>
            </w:r>
            <w:r w:rsidRPr="00F51ED3">
              <w:rPr>
                <w:rFonts w:ascii="TH SarabunPSK" w:hAnsi="TH SarabunPSK" w:cs="TH SarabunPSK"/>
                <w:bCs/>
                <w:iCs/>
                <w:sz w:val="32"/>
                <w:szCs w:val="32"/>
                <w:lang w:eastAsia="ko-KR"/>
              </w:rPr>
              <w:t>2552)</w:t>
            </w:r>
          </w:p>
        </w:tc>
      </w:tr>
      <w:tr w:rsidR="004610AA" w:rsidRPr="00F51ED3" w14:paraId="0C993E14" w14:textId="77777777" w:rsidTr="00205C53">
        <w:tc>
          <w:tcPr>
            <w:tcW w:w="5000" w:type="pct"/>
            <w:hideMark/>
          </w:tcPr>
          <w:p w14:paraId="030FC841" w14:textId="77777777" w:rsidR="004610AA" w:rsidRPr="00F51ED3" w:rsidRDefault="004610AA" w:rsidP="00205C53">
            <w:pPr>
              <w:widowControl/>
              <w:numPr>
                <w:ilvl w:val="0"/>
                <w:numId w:val="2"/>
              </w:numPr>
              <w:autoSpaceDE/>
              <w:autoSpaceDN/>
              <w:spacing w:after="120"/>
              <w:ind w:left="357" w:hanging="357"/>
              <w:rPr>
                <w:rFonts w:ascii="TH SarabunPSK" w:hAnsi="TH SarabunPSK" w:cs="TH SarabunPSK"/>
                <w:sz w:val="32"/>
                <w:szCs w:val="32"/>
                <w:lang w:eastAsia="ko-KR"/>
              </w:rPr>
            </w:pPr>
            <w:r w:rsidRPr="00F51ED3">
              <w:rPr>
                <w:rFonts w:ascii="TH SarabunPSK" w:hAnsi="TH SarabunPSK" w:cs="TH SarabunPSK"/>
                <w:sz w:val="32"/>
                <w:szCs w:val="32"/>
                <w:shd w:val="clear" w:color="auto" w:fill="FFFFFF"/>
              </w:rPr>
              <w:t>Handbook for good clinical research practice (GCP): guideline for implementation</w:t>
            </w:r>
            <w:r w:rsidRPr="00F51ED3">
              <w:rPr>
                <w:rFonts w:ascii="TH SarabunPSK" w:hAnsi="TH SarabunPSK" w:cs="TH SarabunPSK"/>
                <w:sz w:val="32"/>
                <w:szCs w:val="32"/>
              </w:rPr>
              <w:t xml:space="preserve"> (Translator and compiler in Thai version)</w:t>
            </w:r>
          </w:p>
          <w:p w14:paraId="0F82162C" w14:textId="77777777" w:rsidR="004610AA" w:rsidRPr="00F51ED3" w:rsidRDefault="004610AA" w:rsidP="00205C53">
            <w:pPr>
              <w:spacing w:after="120"/>
              <w:ind w:left="357"/>
              <w:rPr>
                <w:rFonts w:ascii="TH SarabunPSK" w:hAnsi="TH SarabunPSK" w:cs="TH SarabunPSK"/>
                <w:sz w:val="32"/>
                <w:szCs w:val="32"/>
                <w:lang w:eastAsia="ko-KR"/>
              </w:rPr>
            </w:pP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คู่มือมาตรฐานการปฏิบัติการวิจัยทางคลินิกที่ดี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(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จีซีพี</w:t>
            </w:r>
            <w:proofErr w:type="spellEnd"/>
            <w:proofErr w:type="gram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) :</w:t>
            </w:r>
            <w:proofErr w:type="gram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คำแนะนำเพื่อการปฏิบัติ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(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พ.ศ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. </w:t>
            </w:r>
            <w:r w:rsidRPr="00F51ED3">
              <w:rPr>
                <w:rFonts w:ascii="TH SarabunPSK" w:hAnsi="TH SarabunPSK" w:cs="TH SarabunPSK"/>
                <w:sz w:val="32"/>
                <w:szCs w:val="32"/>
                <w:lang w:eastAsia="ko-KR"/>
              </w:rPr>
              <w:t>2553)</w:t>
            </w:r>
          </w:p>
        </w:tc>
      </w:tr>
      <w:tr w:rsidR="004610AA" w:rsidRPr="00F51ED3" w14:paraId="14CC1033" w14:textId="77777777" w:rsidTr="00205C53">
        <w:tc>
          <w:tcPr>
            <w:tcW w:w="5000" w:type="pct"/>
            <w:hideMark/>
          </w:tcPr>
          <w:p w14:paraId="6DEF3032" w14:textId="77777777" w:rsidR="004610AA" w:rsidRPr="00F51ED3" w:rsidRDefault="004610AA" w:rsidP="00205C53">
            <w:pPr>
              <w:widowControl/>
              <w:numPr>
                <w:ilvl w:val="0"/>
                <w:numId w:val="2"/>
              </w:numPr>
              <w:autoSpaceDE/>
              <w:autoSpaceDN/>
              <w:spacing w:after="120"/>
              <w:ind w:left="357" w:hanging="357"/>
              <w:rPr>
                <w:rFonts w:ascii="TH SarabunPSK" w:hAnsi="TH SarabunPSK" w:cs="TH SarabunPSK"/>
                <w:sz w:val="32"/>
                <w:szCs w:val="32"/>
                <w:lang w:eastAsia="ko-KR"/>
              </w:rPr>
            </w:pPr>
            <w:r w:rsidRPr="00F51ED3">
              <w:rPr>
                <w:rFonts w:ascii="TH SarabunPSK" w:hAnsi="TH SarabunPSK" w:cs="TH SarabunPSK"/>
                <w:sz w:val="32"/>
                <w:szCs w:val="32"/>
              </w:rPr>
              <w:t xml:space="preserve">Thailand Orange Book (Bioequivalence Products; Year 1999 -2012)  </w:t>
            </w:r>
          </w:p>
          <w:p w14:paraId="0C18F171" w14:textId="77777777" w:rsidR="004610AA" w:rsidRPr="00F51ED3" w:rsidRDefault="004610AA" w:rsidP="00205C53">
            <w:pPr>
              <w:spacing w:after="120"/>
              <w:ind w:left="357"/>
              <w:rPr>
                <w:rFonts w:ascii="TH SarabunPSK" w:hAnsi="TH SarabunPSK" w:cs="TH SarabunPSK"/>
                <w:sz w:val="32"/>
                <w:szCs w:val="32"/>
                <w:lang w:eastAsia="ko-KR"/>
              </w:rPr>
            </w:pPr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หนังสือรายการผลิตภัณฑ์ยาสามัญใหม่ที่มีความเท่าเทียมในการบำบัดรักษา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กับยาต้นแบบ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เล่ม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r w:rsidRPr="00F51ED3">
              <w:rPr>
                <w:rFonts w:ascii="TH SarabunPSK" w:hAnsi="TH SarabunPSK" w:cs="TH SarabunPSK"/>
                <w:sz w:val="32"/>
                <w:szCs w:val="32"/>
                <w:lang w:eastAsia="ko-KR"/>
              </w:rPr>
              <w:t>1 (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พ.ศ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r w:rsidRPr="00F51ED3">
              <w:rPr>
                <w:rFonts w:ascii="TH SarabunPSK" w:hAnsi="TH SarabunPSK" w:cs="TH SarabunPSK"/>
                <w:sz w:val="32"/>
                <w:szCs w:val="32"/>
                <w:lang w:eastAsia="ko-KR"/>
              </w:rPr>
              <w:t>2555)</w:t>
            </w:r>
          </w:p>
          <w:p w14:paraId="33F33885" w14:textId="77777777" w:rsidR="004610AA" w:rsidRPr="00F51ED3" w:rsidRDefault="004610AA" w:rsidP="00205C53">
            <w:pPr>
              <w:spacing w:after="120"/>
              <w:ind w:left="357"/>
              <w:rPr>
                <w:rFonts w:ascii="TH SarabunPSK" w:hAnsi="TH SarabunPSK" w:cs="TH SarabunPSK"/>
                <w:sz w:val="32"/>
                <w:szCs w:val="32"/>
                <w:lang w:eastAsia="ko-KR"/>
              </w:rPr>
            </w:pPr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หนังสือรายการผลิตภัณฑ์ยาสามัญใหม่ที่มีความเท่าเทียมในการบำบัดรักษา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กับยาต้นแบบ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เล่ม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r w:rsidRPr="00F51ED3">
              <w:rPr>
                <w:rFonts w:ascii="TH SarabunPSK" w:hAnsi="TH SarabunPSK" w:cs="TH SarabunPSK"/>
                <w:sz w:val="32"/>
                <w:szCs w:val="32"/>
                <w:lang w:eastAsia="ko-KR"/>
              </w:rPr>
              <w:t>2 (</w:t>
            </w:r>
            <w:proofErr w:type="spellStart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>พ.ศ</w:t>
            </w:r>
            <w:proofErr w:type="spellEnd"/>
            <w:r w:rsidRPr="00F51ED3">
              <w:rPr>
                <w:rFonts w:ascii="TH SarabunPSK" w:hAnsi="TH SarabunPSK" w:cs="TH SarabunPSK"/>
                <w:sz w:val="32"/>
                <w:szCs w:val="32"/>
                <w:cs/>
                <w:lang w:eastAsia="ko-KR"/>
              </w:rPr>
              <w:t xml:space="preserve"> </w:t>
            </w:r>
            <w:r w:rsidRPr="00F51ED3">
              <w:rPr>
                <w:rFonts w:ascii="TH SarabunPSK" w:hAnsi="TH SarabunPSK" w:cs="TH SarabunPSK"/>
                <w:sz w:val="32"/>
                <w:szCs w:val="32"/>
                <w:lang w:eastAsia="ko-KR"/>
              </w:rPr>
              <w:t>2556)</w:t>
            </w:r>
          </w:p>
        </w:tc>
      </w:tr>
    </w:tbl>
    <w:p w14:paraId="73962BBF" w14:textId="77777777" w:rsidR="004610AA" w:rsidRPr="00F51ED3" w:rsidRDefault="004610AA" w:rsidP="004610AA">
      <w:pPr>
        <w:rPr>
          <w:rFonts w:ascii="TH SarabunPSK" w:hAnsi="TH SarabunPSK" w:cs="TH SarabunPSK"/>
          <w:sz w:val="32"/>
          <w:szCs w:val="32"/>
        </w:rPr>
      </w:pPr>
    </w:p>
    <w:p w14:paraId="63193991" w14:textId="77777777" w:rsidR="004610AA" w:rsidRPr="00F51ED3" w:rsidRDefault="004610AA" w:rsidP="004610AA">
      <w:pPr>
        <w:pStyle w:val="Styl1"/>
        <w:pBdr>
          <w:bottom w:val="none" w:sz="0" w:space="0" w:color="auto"/>
        </w:pBdr>
        <w:spacing w:before="240" w:after="0"/>
        <w:rPr>
          <w:rFonts w:ascii="TH SarabunPSK" w:hAnsi="TH SarabunPSK" w:cs="TH SarabunPSK"/>
          <w:b/>
          <w:bCs/>
          <w:color w:val="auto"/>
          <w:sz w:val="32"/>
          <w:szCs w:val="32"/>
          <w:lang w:bidi="th-TH"/>
        </w:rPr>
      </w:pPr>
      <w:proofErr w:type="spellStart"/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ผู้เชี่ยวชาญขององค์การอนามัยโลก</w:t>
      </w:r>
      <w:proofErr w:type="spellEnd"/>
      <w:r w:rsidRPr="00F51ED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(</w:t>
      </w:r>
      <w:r w:rsidRPr="00F51ED3">
        <w:rPr>
          <w:rFonts w:ascii="TH SarabunPSK" w:hAnsi="TH SarabunPSK" w:cs="TH SarabunPSK"/>
          <w:b/>
          <w:bCs/>
          <w:sz w:val="32"/>
          <w:szCs w:val="32"/>
          <w:lang w:val="en-US" w:bidi="th-TH"/>
        </w:rPr>
        <w:t>WHO Temporary Advisor</w:t>
      </w:r>
      <w:r w:rsidRPr="00F51ED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)</w:t>
      </w:r>
    </w:p>
    <w:p w14:paraId="59C26131" w14:textId="77777777" w:rsidR="004610AA" w:rsidRPr="00F51ED3" w:rsidRDefault="004610AA" w:rsidP="004610AA">
      <w:pPr>
        <w:pStyle w:val="Styl1"/>
        <w:numPr>
          <w:ilvl w:val="0"/>
          <w:numId w:val="3"/>
        </w:numPr>
        <w:pBdr>
          <w:bottom w:val="none" w:sz="0" w:space="0" w:color="auto"/>
        </w:pBdr>
        <w:tabs>
          <w:tab w:val="num" w:pos="360"/>
        </w:tabs>
        <w:spacing w:before="0" w:after="0"/>
        <w:ind w:left="270" w:firstLine="0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Working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group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for Development of Performance Evaluation Framework of WHO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Listed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Authority (WLA):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Licensing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and Regulatory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function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(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October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2020 </w:t>
      </w:r>
      <w:proofErr w:type="gram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-  January</w:t>
      </w:r>
      <w:proofErr w:type="gram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2021)</w:t>
      </w:r>
    </w:p>
    <w:p w14:paraId="111775C3" w14:textId="77777777" w:rsidR="004610AA" w:rsidRPr="00F51ED3" w:rsidRDefault="004610AA" w:rsidP="004610AA">
      <w:pPr>
        <w:pStyle w:val="Styl1"/>
        <w:numPr>
          <w:ilvl w:val="0"/>
          <w:numId w:val="3"/>
        </w:numPr>
        <w:pBdr>
          <w:bottom w:val="none" w:sz="0" w:space="0" w:color="auto"/>
        </w:pBdr>
        <w:tabs>
          <w:tab w:val="num" w:pos="360"/>
        </w:tabs>
        <w:spacing w:before="0" w:after="0"/>
        <w:ind w:left="270" w:firstLine="0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WHO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benchmarking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of the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national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regulatory authority (NRA); Hanoi,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Viet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Nam,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19-23</w:t>
      </w:r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November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2018</w:t>
      </w:r>
    </w:p>
    <w:p w14:paraId="4C0D6EF7" w14:textId="77777777" w:rsidR="004610AA" w:rsidRPr="00F51ED3" w:rsidRDefault="004610AA" w:rsidP="004610AA">
      <w:pPr>
        <w:pStyle w:val="Styl1"/>
        <w:numPr>
          <w:ilvl w:val="0"/>
          <w:numId w:val="3"/>
        </w:numPr>
        <w:pBdr>
          <w:bottom w:val="none" w:sz="0" w:space="0" w:color="auto"/>
        </w:pBdr>
        <w:tabs>
          <w:tab w:val="num" w:pos="360"/>
        </w:tabs>
        <w:spacing w:before="0" w:after="0"/>
        <w:ind w:left="270" w:firstLine="0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WHO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national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regulatory authority (NRA)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observed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audit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Hyderabad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and New Delhi,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India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17-21</w:t>
      </w:r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October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2016</w:t>
      </w:r>
    </w:p>
    <w:p w14:paraId="3A66CB41" w14:textId="77777777" w:rsidR="004610AA" w:rsidRPr="00F51ED3" w:rsidRDefault="004610AA" w:rsidP="004610AA">
      <w:pPr>
        <w:pStyle w:val="Styl1"/>
        <w:numPr>
          <w:ilvl w:val="0"/>
          <w:numId w:val="3"/>
        </w:numPr>
        <w:pBdr>
          <w:bottom w:val="none" w:sz="0" w:space="0" w:color="auto"/>
        </w:pBdr>
        <w:tabs>
          <w:tab w:val="num" w:pos="360"/>
        </w:tabs>
        <w:spacing w:before="0" w:after="0"/>
        <w:ind w:left="270" w:firstLine="0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Principle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Investigator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of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Survey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on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Quality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of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Antimalarial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Medicines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in the GMS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Countries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(WHO and USP Project) </w:t>
      </w:r>
      <w:proofErr w:type="spellStart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>December</w:t>
      </w:r>
      <w:proofErr w:type="spellEnd"/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 xml:space="preserve">2016 – </w:t>
      </w:r>
      <w:r w:rsidRPr="00F51ED3">
        <w:rPr>
          <w:rFonts w:ascii="TH SarabunPSK" w:hAnsi="TH SarabunPSK" w:cs="TH SarabunPSK"/>
          <w:color w:val="auto"/>
          <w:sz w:val="32"/>
          <w:szCs w:val="32"/>
          <w:lang w:bidi="th-TH"/>
        </w:rPr>
        <w:t xml:space="preserve">January </w:t>
      </w:r>
      <w:r w:rsidRPr="00F51ED3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2017</w:t>
      </w:r>
    </w:p>
    <w:p w14:paraId="14904812" w14:textId="77777777" w:rsidR="004610AA" w:rsidRPr="00F51ED3" w:rsidRDefault="004610AA" w:rsidP="004610AA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176358895"/>
      <w:proofErr w:type="spellStart"/>
      <w:r w:rsidRPr="00F51ED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ผู้เชี่ยวชาญของ</w:t>
      </w:r>
      <w:r w:rsidRPr="00F51ED3">
        <w:rPr>
          <w:rFonts w:ascii="TH SarabunPSK" w:hAnsi="TH SarabunPSK" w:cs="TH SarabunPSK"/>
          <w:b/>
          <w:bCs/>
          <w:sz w:val="32"/>
          <w:szCs w:val="32"/>
          <w:cs/>
        </w:rPr>
        <w:t>ทบวงการพลังงานปรมาณูระหว่างประเทศ</w:t>
      </w:r>
      <w:proofErr w:type="spellEnd"/>
      <w:r w:rsidRPr="00F51ED3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F51ED3">
        <w:rPr>
          <w:rFonts w:ascii="TH SarabunPSK" w:hAnsi="TH SarabunPSK" w:cs="TH SarabunPSK"/>
          <w:b/>
          <w:bCs/>
          <w:sz w:val="32"/>
          <w:szCs w:val="32"/>
        </w:rPr>
        <w:t>International Atomic Energy Agency; IAEA Subject Matter Expert)</w:t>
      </w:r>
    </w:p>
    <w:p w14:paraId="7E298AA4" w14:textId="77777777" w:rsidR="004610AA" w:rsidRPr="00F51ED3" w:rsidRDefault="004610AA" w:rsidP="004610AA">
      <w:pPr>
        <w:widowControl/>
        <w:numPr>
          <w:ilvl w:val="0"/>
          <w:numId w:val="4"/>
        </w:numPr>
        <w:autoSpaceDE/>
        <w:autoSpaceDN/>
        <w:spacing w:before="240"/>
        <w:ind w:left="426" w:hanging="426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</w:rPr>
        <w:t>Technical Working Group on Radiopharmaceutical Medicines Regulations (TWG-</w:t>
      </w:r>
      <w:proofErr w:type="spellStart"/>
      <w:r w:rsidRPr="00F51ED3">
        <w:rPr>
          <w:rFonts w:ascii="TH SarabunPSK" w:hAnsi="TH SarabunPSK" w:cs="TH SarabunPSK"/>
          <w:sz w:val="32"/>
          <w:szCs w:val="32"/>
        </w:rPr>
        <w:t>RPhR</w:t>
      </w:r>
      <w:proofErr w:type="spellEnd"/>
      <w:r w:rsidRPr="00F51ED3">
        <w:rPr>
          <w:rFonts w:ascii="TH SarabunPSK" w:hAnsi="TH SarabunPSK" w:cs="TH SarabunPSK"/>
          <w:sz w:val="32"/>
          <w:szCs w:val="32"/>
        </w:rPr>
        <w:t>) for a four-year term from 2024 to 2028</w:t>
      </w:r>
      <w:r w:rsidRPr="00F51ED3">
        <w:rPr>
          <w:sz w:val="32"/>
          <w:szCs w:val="32"/>
        </w:rPr>
        <w:t>.</w:t>
      </w:r>
      <w:bookmarkEnd w:id="0"/>
    </w:p>
    <w:p w14:paraId="1AB8A6F2" w14:textId="77777777" w:rsidR="004610AA" w:rsidRPr="00F51ED3" w:rsidRDefault="004610AA" w:rsidP="004610AA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ผู้แทนสำนักงานคณะกรรมการอาหารและยาในการเป็น</w:t>
      </w:r>
      <w:r w:rsidRPr="00F51ED3">
        <w:rPr>
          <w:rFonts w:ascii="TH SarabunPSK" w:hAnsi="TH SarabunPSK" w:cs="TH SarabunPSK"/>
          <w:b/>
          <w:bCs/>
          <w:sz w:val="32"/>
          <w:szCs w:val="32"/>
          <w:cs/>
        </w:rPr>
        <w:t>วิทยากร</w:t>
      </w:r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การประชุมใน</w:t>
      </w:r>
      <w:proofErr w:type="spellStart"/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ระดับนานาชาติ</w:t>
      </w:r>
      <w:proofErr w:type="spellEnd"/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ณ </w:t>
      </w:r>
      <w:proofErr w:type="spellStart"/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>ต่างประเทศ</w:t>
      </w:r>
      <w:proofErr w:type="spellEnd"/>
      <w:r w:rsidRPr="00F51E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8E96503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  <w:cs/>
        </w:rPr>
        <w:t>“</w:t>
      </w:r>
      <w:r w:rsidRPr="00F51ED3">
        <w:rPr>
          <w:rFonts w:ascii="TH SarabunPSK" w:hAnsi="TH SarabunPSK" w:cs="TH SarabunPSK"/>
          <w:sz w:val="32"/>
          <w:szCs w:val="32"/>
        </w:rPr>
        <w:t xml:space="preserve">Current Challenges to </w:t>
      </w:r>
      <w:proofErr w:type="spellStart"/>
      <w:r w:rsidRPr="00F51ED3">
        <w:rPr>
          <w:rFonts w:ascii="TH SarabunPSK" w:hAnsi="TH SarabunPSK" w:cs="TH SarabunPSK"/>
          <w:sz w:val="32"/>
          <w:szCs w:val="32"/>
        </w:rPr>
        <w:t>GxP</w:t>
      </w:r>
      <w:proofErr w:type="spellEnd"/>
      <w:r w:rsidRPr="00F51ED3">
        <w:rPr>
          <w:rFonts w:ascii="TH SarabunPSK" w:hAnsi="TH SarabunPSK" w:cs="TH SarabunPSK"/>
          <w:sz w:val="32"/>
          <w:szCs w:val="32"/>
        </w:rPr>
        <w:t xml:space="preserve"> Compliance” at ISPE Philippines Affiliate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  <w:r w:rsidRPr="00F51ED3">
        <w:rPr>
          <w:rFonts w:ascii="TH SarabunPSK" w:hAnsi="TH SarabunPSK" w:cs="TH SarabunPSK"/>
          <w:sz w:val="32"/>
          <w:szCs w:val="32"/>
        </w:rPr>
        <w:t xml:space="preserve"> on </w:t>
      </w:r>
      <w:r w:rsidRPr="00F51ED3">
        <w:rPr>
          <w:rFonts w:ascii="TH SarabunPSK" w:hAnsi="TH SarabunPSK" w:cs="TH SarabunPSK"/>
          <w:sz w:val="32"/>
          <w:szCs w:val="32"/>
          <w:cs/>
        </w:rPr>
        <w:t>28</w:t>
      </w:r>
      <w:r w:rsidRPr="00F51ED3">
        <w:rPr>
          <w:rFonts w:ascii="TH SarabunPSK" w:hAnsi="TH SarabunPSK" w:cs="TH SarabunPSK"/>
          <w:sz w:val="32"/>
          <w:szCs w:val="32"/>
        </w:rPr>
        <w:t xml:space="preserve"> June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</w:p>
    <w:p w14:paraId="6CD4E86C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1ED3">
        <w:rPr>
          <w:rFonts w:ascii="TH SarabunPSK" w:hAnsi="TH SarabunPSK" w:cs="TH SarabunPSK"/>
          <w:sz w:val="32"/>
          <w:szCs w:val="32"/>
          <w:cs/>
        </w:rPr>
        <w:t>“</w:t>
      </w:r>
      <w:r w:rsidRPr="00F51ED3">
        <w:rPr>
          <w:rFonts w:ascii="TH SarabunPSK" w:hAnsi="TH SarabunPSK" w:cs="TH SarabunPSK"/>
          <w:sz w:val="32"/>
          <w:szCs w:val="32"/>
        </w:rPr>
        <w:t xml:space="preserve">Does PIC/S Membership make a difference” at ISPE Thailand Affiliate Annual Training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  <w:r w:rsidRPr="00F51ED3">
        <w:rPr>
          <w:rFonts w:ascii="TH SarabunPSK" w:hAnsi="TH SarabunPSK" w:cs="TH SarabunPSK"/>
          <w:sz w:val="32"/>
          <w:szCs w:val="32"/>
        </w:rPr>
        <w:t xml:space="preserve"> on </w:t>
      </w:r>
      <w:r w:rsidRPr="00F51ED3">
        <w:rPr>
          <w:rFonts w:ascii="TH SarabunPSK" w:hAnsi="TH SarabunPSK" w:cs="TH SarabunPSK"/>
          <w:sz w:val="32"/>
          <w:szCs w:val="32"/>
          <w:cs/>
        </w:rPr>
        <w:t>16</w:t>
      </w:r>
      <w:r w:rsidRPr="00F51ED3">
        <w:rPr>
          <w:rFonts w:ascii="TH SarabunPSK" w:hAnsi="TH SarabunPSK" w:cs="TH SarabunPSK"/>
          <w:sz w:val="32"/>
          <w:szCs w:val="32"/>
        </w:rPr>
        <w:t xml:space="preserve"> July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</w:p>
    <w:p w14:paraId="3EE56A40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  <w:cs/>
        </w:rPr>
        <w:t>“</w:t>
      </w:r>
      <w:r w:rsidRPr="00F51ED3">
        <w:rPr>
          <w:rFonts w:ascii="TH SarabunPSK" w:hAnsi="TH SarabunPSK" w:cs="TH SarabunPSK"/>
          <w:sz w:val="32"/>
          <w:szCs w:val="32"/>
        </w:rPr>
        <w:t xml:space="preserve">Regulatory Updates” at ISPE Singapore Conference and Exhibition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  <w:r w:rsidRPr="00F51ED3">
        <w:rPr>
          <w:rFonts w:ascii="TH SarabunPSK" w:hAnsi="TH SarabunPSK" w:cs="TH SarabunPSK"/>
          <w:sz w:val="32"/>
          <w:szCs w:val="32"/>
        </w:rPr>
        <w:t xml:space="preserve"> on </w:t>
      </w:r>
      <w:r w:rsidRPr="00F51ED3">
        <w:rPr>
          <w:rFonts w:ascii="TH SarabunPSK" w:hAnsi="TH SarabunPSK" w:cs="TH SarabunPSK"/>
          <w:sz w:val="32"/>
          <w:szCs w:val="32"/>
          <w:cs/>
        </w:rPr>
        <w:t>31</w:t>
      </w:r>
      <w:r w:rsidRPr="00F51ED3">
        <w:rPr>
          <w:rFonts w:ascii="TH SarabunPSK" w:hAnsi="TH SarabunPSK" w:cs="TH SarabunPSK"/>
          <w:sz w:val="32"/>
          <w:szCs w:val="32"/>
        </w:rPr>
        <w:t xml:space="preserve"> August </w:t>
      </w:r>
      <w:r w:rsidRPr="00F51ED3">
        <w:rPr>
          <w:rFonts w:ascii="TH SarabunPSK" w:hAnsi="TH SarabunPSK" w:cs="TH SarabunPSK"/>
          <w:sz w:val="32"/>
          <w:szCs w:val="32"/>
          <w:cs/>
        </w:rPr>
        <w:t>2018</w:t>
      </w:r>
    </w:p>
    <w:p w14:paraId="0229EC33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</w:rPr>
        <w:t xml:space="preserve">Asian Association of Schools of Pharmacy (AASP) Conference </w:t>
      </w:r>
      <w:r w:rsidRPr="00F51ED3">
        <w:rPr>
          <w:rFonts w:ascii="TH SarabunPSK" w:hAnsi="TH SarabunPSK" w:cs="TH SarabunPSK"/>
          <w:sz w:val="32"/>
          <w:szCs w:val="32"/>
          <w:cs/>
        </w:rPr>
        <w:t>2019</w:t>
      </w:r>
      <w:r w:rsidRPr="00F51ED3">
        <w:rPr>
          <w:rFonts w:ascii="TH SarabunPSK" w:hAnsi="TH SarabunPSK" w:cs="TH SarabunPSK"/>
          <w:sz w:val="32"/>
          <w:szCs w:val="32"/>
        </w:rPr>
        <w:t xml:space="preserve">, Republic of Korea </w:t>
      </w:r>
      <w:proofErr w:type="spellStart"/>
      <w:r w:rsidRPr="00F51ED3">
        <w:rPr>
          <w:rFonts w:ascii="TH SarabunPSK" w:hAnsi="TH SarabunPSK" w:cs="TH SarabunPSK"/>
          <w:sz w:val="32"/>
          <w:szCs w:val="32"/>
          <w:cs/>
        </w:rPr>
        <w:t>ในหัวข้อ</w:t>
      </w:r>
      <w:proofErr w:type="spellEnd"/>
      <w:r w:rsidRPr="00F51ED3">
        <w:rPr>
          <w:rFonts w:ascii="TH SarabunPSK" w:hAnsi="TH SarabunPSK" w:cs="TH SarabunPSK"/>
          <w:sz w:val="32"/>
          <w:szCs w:val="32"/>
          <w:cs/>
        </w:rPr>
        <w:t xml:space="preserve"> “</w:t>
      </w:r>
      <w:r w:rsidRPr="00F51ED3">
        <w:rPr>
          <w:rFonts w:ascii="TH SarabunPSK" w:hAnsi="TH SarabunPSK" w:cs="TH SarabunPSK"/>
          <w:sz w:val="32"/>
          <w:szCs w:val="32"/>
        </w:rPr>
        <w:t xml:space="preserve">Strategic Consideration in Registration and Approval of Pharmaceuticals to Asia Countries” </w:t>
      </w:r>
      <w:r w:rsidRPr="00F51ED3">
        <w:rPr>
          <w:rFonts w:ascii="TH SarabunPSK" w:hAnsi="TH SarabunPSK" w:cs="TH SarabunPSK"/>
          <w:sz w:val="32"/>
          <w:szCs w:val="32"/>
          <w:cs/>
        </w:rPr>
        <w:t>3</w:t>
      </w:r>
      <w:r w:rsidRPr="00F51ED3">
        <w:rPr>
          <w:rFonts w:ascii="TH SarabunPSK" w:hAnsi="TH SarabunPSK" w:cs="TH SarabunPSK"/>
          <w:sz w:val="32"/>
          <w:szCs w:val="32"/>
        </w:rPr>
        <w:t xml:space="preserve"> July </w:t>
      </w:r>
      <w:r w:rsidRPr="00F51ED3">
        <w:rPr>
          <w:rFonts w:ascii="TH SarabunPSK" w:hAnsi="TH SarabunPSK" w:cs="TH SarabunPSK"/>
          <w:sz w:val="32"/>
          <w:szCs w:val="32"/>
          <w:cs/>
        </w:rPr>
        <w:t xml:space="preserve">2019 </w:t>
      </w:r>
    </w:p>
    <w:p w14:paraId="1D5716ED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</w:rPr>
        <w:t xml:space="preserve">Taiwan ASEAN Nuclear Medicine </w:t>
      </w:r>
      <w:proofErr w:type="gramStart"/>
      <w:r w:rsidRPr="00F51ED3">
        <w:rPr>
          <w:rFonts w:ascii="TH SarabunPSK" w:hAnsi="TH SarabunPSK" w:cs="TH SarabunPSK"/>
          <w:sz w:val="32"/>
          <w:szCs w:val="32"/>
        </w:rPr>
        <w:t xml:space="preserve">Forum  </w:t>
      </w:r>
      <w:r w:rsidRPr="00F51ED3">
        <w:rPr>
          <w:rFonts w:ascii="TH SarabunPSK" w:hAnsi="TH SarabunPSK" w:cs="TH SarabunPSK"/>
          <w:sz w:val="32"/>
          <w:szCs w:val="32"/>
          <w:cs/>
        </w:rPr>
        <w:t>2019</w:t>
      </w:r>
      <w:proofErr w:type="gramEnd"/>
      <w:r w:rsidRPr="00F51ED3">
        <w:rPr>
          <w:rFonts w:ascii="TH SarabunPSK" w:hAnsi="TH SarabunPSK" w:cs="TH SarabunPSK"/>
          <w:sz w:val="32"/>
          <w:szCs w:val="32"/>
        </w:rPr>
        <w:t xml:space="preserve">,  Taiwan </w:t>
      </w:r>
      <w:proofErr w:type="spellStart"/>
      <w:r w:rsidRPr="00F51ED3">
        <w:rPr>
          <w:rFonts w:ascii="TH SarabunPSK" w:hAnsi="TH SarabunPSK" w:cs="TH SarabunPSK"/>
          <w:sz w:val="32"/>
          <w:szCs w:val="32"/>
          <w:cs/>
        </w:rPr>
        <w:t>ในหัวข้อ</w:t>
      </w:r>
      <w:proofErr w:type="spellEnd"/>
      <w:r w:rsidRPr="00F51ED3">
        <w:rPr>
          <w:rFonts w:ascii="TH SarabunPSK" w:hAnsi="TH SarabunPSK" w:cs="TH SarabunPSK"/>
          <w:sz w:val="32"/>
          <w:szCs w:val="32"/>
          <w:cs/>
        </w:rPr>
        <w:t>“</w:t>
      </w:r>
      <w:r w:rsidRPr="00F51ED3">
        <w:rPr>
          <w:rFonts w:ascii="TH SarabunPSK" w:hAnsi="TH SarabunPSK" w:cs="TH SarabunPSK"/>
          <w:sz w:val="32"/>
          <w:szCs w:val="32"/>
        </w:rPr>
        <w:t xml:space="preserve">Regulatory framework on Radiopharmaceuticals: Thailand” </w:t>
      </w:r>
      <w:r w:rsidRPr="00F51ED3">
        <w:rPr>
          <w:rFonts w:ascii="TH SarabunPSK" w:hAnsi="TH SarabunPSK" w:cs="TH SarabunPSK"/>
          <w:sz w:val="32"/>
          <w:szCs w:val="32"/>
          <w:cs/>
        </w:rPr>
        <w:t>26</w:t>
      </w:r>
      <w:r w:rsidRPr="00F51ED3">
        <w:rPr>
          <w:rFonts w:ascii="TH SarabunPSK" w:hAnsi="TH SarabunPSK" w:cs="TH SarabunPSK"/>
          <w:sz w:val="32"/>
          <w:szCs w:val="32"/>
        </w:rPr>
        <w:t xml:space="preserve"> July </w:t>
      </w:r>
      <w:r w:rsidRPr="00F51ED3">
        <w:rPr>
          <w:rFonts w:ascii="TH SarabunPSK" w:hAnsi="TH SarabunPSK" w:cs="TH SarabunPSK"/>
          <w:sz w:val="32"/>
          <w:szCs w:val="32"/>
          <w:cs/>
        </w:rPr>
        <w:t>2019</w:t>
      </w:r>
    </w:p>
    <w:p w14:paraId="311756FF" w14:textId="77777777" w:rsidR="004610AA" w:rsidRPr="00F51ED3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pacing w:val="-4"/>
          <w:sz w:val="32"/>
          <w:szCs w:val="32"/>
        </w:rPr>
        <w:t xml:space="preserve">The IV All Russia GMP Conference with international participation </w:t>
      </w:r>
      <w:r w:rsidRPr="00F51ED3">
        <w:rPr>
          <w:rFonts w:ascii="TH SarabunPSK" w:hAnsi="TH SarabunPSK" w:cs="TH SarabunPSK"/>
          <w:spacing w:val="-4"/>
          <w:sz w:val="32"/>
          <w:szCs w:val="32"/>
          <w:cs/>
        </w:rPr>
        <w:t>2019</w:t>
      </w:r>
      <w:r w:rsidRPr="00F51ED3">
        <w:rPr>
          <w:rFonts w:ascii="TH SarabunPSK" w:hAnsi="TH SarabunPSK" w:cs="TH SarabunPSK"/>
          <w:spacing w:val="-4"/>
          <w:sz w:val="32"/>
          <w:szCs w:val="32"/>
        </w:rPr>
        <w:t xml:space="preserve">, Russian Federation </w:t>
      </w:r>
      <w:proofErr w:type="spellStart"/>
      <w:r w:rsidRPr="00F51ED3">
        <w:rPr>
          <w:rFonts w:ascii="TH SarabunPSK" w:hAnsi="TH SarabunPSK" w:cs="TH SarabunPSK"/>
          <w:spacing w:val="-4"/>
          <w:sz w:val="32"/>
          <w:szCs w:val="32"/>
          <w:cs/>
        </w:rPr>
        <w:t>ในหัวข้อ</w:t>
      </w:r>
      <w:proofErr w:type="spellEnd"/>
      <w:r w:rsidRPr="00F51ED3">
        <w:rPr>
          <w:rFonts w:ascii="TH SarabunPSK" w:hAnsi="TH SarabunPSK" w:cs="TH SarabunPSK"/>
          <w:spacing w:val="-4"/>
          <w:sz w:val="32"/>
          <w:szCs w:val="32"/>
          <w:cs/>
        </w:rPr>
        <w:t xml:space="preserve"> “</w:t>
      </w:r>
      <w:r w:rsidRPr="00F51ED3">
        <w:rPr>
          <w:rFonts w:ascii="TH SarabunPSK" w:hAnsi="TH SarabunPSK" w:cs="TH SarabunPSK"/>
          <w:spacing w:val="-4"/>
          <w:sz w:val="32"/>
          <w:szCs w:val="32"/>
        </w:rPr>
        <w:t>Global GMP Trends – current initiatives, trends, best practices: GMP inspection master class part I” 24 Sep 2019</w:t>
      </w:r>
    </w:p>
    <w:p w14:paraId="67713765" w14:textId="77777777" w:rsidR="004610AA" w:rsidRPr="006A302E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 w:hint="cs"/>
          <w:b/>
          <w:bCs/>
          <w:sz w:val="32"/>
          <w:szCs w:val="32"/>
        </w:rPr>
      </w:pPr>
      <w:r w:rsidRPr="00F51ED3">
        <w:rPr>
          <w:rFonts w:ascii="TH SarabunPSK" w:hAnsi="TH SarabunPSK" w:cs="TH SarabunPSK"/>
          <w:sz w:val="32"/>
          <w:szCs w:val="32"/>
        </w:rPr>
        <w:t>The 9</w:t>
      </w:r>
      <w:r w:rsidRPr="00F51ED3">
        <w:rPr>
          <w:rFonts w:ascii="TH SarabunPSK" w:hAnsi="TH SarabunPSK" w:cs="TH SarabunPSK"/>
          <w:sz w:val="32"/>
          <w:szCs w:val="32"/>
          <w:vertAlign w:val="superscript"/>
        </w:rPr>
        <w:t>th</w:t>
      </w:r>
      <w:r w:rsidRPr="00F51ED3">
        <w:rPr>
          <w:rFonts w:ascii="TH SarabunPSK" w:hAnsi="TH SarabunPSK" w:cs="TH SarabunPSK"/>
          <w:sz w:val="32"/>
          <w:szCs w:val="32"/>
        </w:rPr>
        <w:t xml:space="preserve"> Annual Meeting of the Collaborative Registration Procedures (CRP) for Medical Products. Speaker on Plenary 5: Reliance on inspections from WHO PQ and other authorities on 16 December </w:t>
      </w:r>
      <w:r w:rsidRPr="006A302E">
        <w:rPr>
          <w:rFonts w:ascii="TH SarabunPSK" w:hAnsi="TH SarabunPSK" w:cs="TH SarabunPSK" w:hint="cs"/>
          <w:sz w:val="32"/>
          <w:szCs w:val="32"/>
        </w:rPr>
        <w:t>2021</w:t>
      </w:r>
    </w:p>
    <w:p w14:paraId="7D6717D2" w14:textId="77777777" w:rsidR="004610AA" w:rsidRPr="006A302E" w:rsidRDefault="004610AA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 w:hint="cs"/>
          <w:b/>
          <w:bCs/>
          <w:sz w:val="32"/>
          <w:szCs w:val="32"/>
        </w:rPr>
      </w:pPr>
      <w:r w:rsidRPr="006A302E">
        <w:rPr>
          <w:rFonts w:ascii="TH SarabunPSK" w:hAnsi="TH SarabunPSK" w:cs="TH SarabunPSK" w:hint="cs"/>
          <w:spacing w:val="-4"/>
          <w:sz w:val="32"/>
          <w:szCs w:val="32"/>
        </w:rPr>
        <w:t xml:space="preserve">2022 AKGMP Inspector Training and Conference </w:t>
      </w:r>
      <w:proofErr w:type="spellStart"/>
      <w:r w:rsidRPr="006A302E">
        <w:rPr>
          <w:rFonts w:ascii="TH SarabunPSK" w:hAnsi="TH SarabunPSK" w:cs="TH SarabunPSK" w:hint="cs"/>
          <w:spacing w:val="-4"/>
          <w:sz w:val="32"/>
          <w:szCs w:val="32"/>
          <w:cs/>
        </w:rPr>
        <w:t>ในหัวข้อ</w:t>
      </w:r>
      <w:proofErr w:type="spellEnd"/>
      <w:r w:rsidRPr="006A302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“</w:t>
      </w:r>
      <w:r w:rsidRPr="006A302E">
        <w:rPr>
          <w:rFonts w:ascii="TH SarabunPSK" w:hAnsi="TH SarabunPSK" w:cs="TH SarabunPSK" w:hint="cs"/>
          <w:spacing w:val="-4"/>
          <w:sz w:val="32"/>
          <w:szCs w:val="32"/>
        </w:rPr>
        <w:t>GMP assessment approaches in post COVID-19 era” 1 July 2022</w:t>
      </w:r>
    </w:p>
    <w:p w14:paraId="0B5EC86A" w14:textId="19471275" w:rsidR="003F0F21" w:rsidRPr="006A302E" w:rsidRDefault="003F0F21" w:rsidP="004610AA">
      <w:pPr>
        <w:widowControl/>
        <w:numPr>
          <w:ilvl w:val="0"/>
          <w:numId w:val="5"/>
        </w:numPr>
        <w:autoSpaceDE/>
        <w:autoSpaceDN/>
        <w:spacing w:before="240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The j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ourney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of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transitioning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the GMP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regulation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and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manufacturers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to PIC/S GMP standard and to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deliver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GMP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inspection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training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cs/>
          <w:lang w:val="pl-PL" w:bidi="th-TH"/>
        </w:rPr>
        <w:t xml:space="preserve"> ณ </w:t>
      </w:r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Food and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Drug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</w:t>
      </w:r>
      <w:proofErr w:type="spellStart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>Department</w:t>
      </w:r>
      <w:proofErr w:type="spellEnd"/>
      <w:r w:rsidRPr="009040B1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</w:t>
      </w:r>
      <w:r w:rsidRPr="009040B1">
        <w:rPr>
          <w:rFonts w:ascii="TH SarabunPSK" w:hAnsi="TH SarabunPSK" w:cs="TH SarabunPSK" w:hint="cs"/>
          <w:sz w:val="32"/>
          <w:szCs w:val="32"/>
          <w:cs/>
          <w:lang w:val="pl-PL" w:bidi="th-TH"/>
        </w:rPr>
        <w:t>เมืองเวียงจันทน์ สาธารณรัฐประชาธิปไตยประชาชนลาว</w:t>
      </w:r>
      <w:r w:rsidRPr="006A302E">
        <w:rPr>
          <w:rFonts w:ascii="TH SarabunPSK" w:hAnsi="TH SarabunPSK" w:cs="TH SarabunPSK" w:hint="cs"/>
          <w:sz w:val="32"/>
          <w:szCs w:val="32"/>
          <w:lang w:val="pl-PL" w:bidi="th-TH"/>
        </w:rPr>
        <w:t xml:space="preserve"> </w:t>
      </w:r>
      <w:r w:rsidRPr="006A302E">
        <w:rPr>
          <w:rFonts w:ascii="TH SarabunPSK" w:hAnsi="TH SarabunPSK" w:cs="TH SarabunPSK" w:hint="cs"/>
          <w:sz w:val="32"/>
          <w:szCs w:val="32"/>
          <w:cs/>
          <w:lang w:val="pl-PL" w:bidi="th-TH"/>
        </w:rPr>
        <w:t>จัดโดย</w:t>
      </w:r>
      <w:r w:rsidRPr="006A302E">
        <w:rPr>
          <w:rFonts w:ascii="TH SarabunPSK" w:hAnsi="TH SarabunPSK" w:cs="TH SarabunPSK" w:hint="cs"/>
          <w:spacing w:val="-2"/>
          <w:sz w:val="32"/>
          <w:szCs w:val="32"/>
          <w:lang w:val="pl-PL"/>
        </w:rPr>
        <w:t xml:space="preserve"> INDO-PACIFIC REGULATORY STRENGTHENING PROGRAM (RSP)</w:t>
      </w:r>
      <w:r w:rsidRPr="006A302E">
        <w:rPr>
          <w:rFonts w:ascii="TH SarabunPSK" w:hAnsi="TH SarabunPSK" w:cs="TH SarabunPSK" w:hint="cs"/>
          <w:spacing w:val="-2"/>
          <w:sz w:val="32"/>
          <w:szCs w:val="32"/>
          <w:lang w:val="pl-PL" w:bidi="th-TH"/>
        </w:rPr>
        <w:t xml:space="preserve">, Australia </w:t>
      </w:r>
      <w:proofErr w:type="spellStart"/>
      <w:r w:rsidRPr="006A302E">
        <w:rPr>
          <w:rFonts w:ascii="TH SarabunPSK" w:hAnsi="TH SarabunPSK" w:cs="TH SarabunPSK" w:hint="cs"/>
          <w:color w:val="000000" w:themeColor="text1"/>
          <w:spacing w:val="-2"/>
          <w:sz w:val="32"/>
          <w:szCs w:val="32"/>
          <w:lang w:val="pl-PL" w:bidi="th-TH"/>
        </w:rPr>
        <w:t>Government</w:t>
      </w:r>
      <w:proofErr w:type="spellEnd"/>
      <w:r w:rsidRPr="009040B1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pl-PL" w:bidi="th-TH"/>
        </w:rPr>
        <w:t xml:space="preserve"> ในระหว่างวันที่ 14 – 18 ตุลาคม 2567</w:t>
      </w:r>
    </w:p>
    <w:p w14:paraId="34F51298" w14:textId="599C04B7" w:rsidR="003F0F21" w:rsidRPr="006A302E" w:rsidRDefault="00C4173D" w:rsidP="006A302E">
      <w:pPr>
        <w:pStyle w:val="Heading1"/>
        <w:numPr>
          <w:ilvl w:val="0"/>
          <w:numId w:val="5"/>
        </w:numPr>
        <w:spacing w:before="0" w:after="96"/>
        <w:rPr>
          <w:rFonts w:ascii="TH SarabunPSK" w:eastAsia="Times New Roman" w:hAnsi="TH SarabunPSK" w:cs="TH SarabunPSK" w:hint="cs"/>
          <w:color w:val="000000" w:themeColor="text1"/>
        </w:rPr>
      </w:pPr>
      <w:r w:rsidRPr="006A302E">
        <w:rPr>
          <w:rFonts w:ascii="TH SarabunPSK" w:hAnsi="TH SarabunPSK" w:cs="TH SarabunPSK" w:hint="cs"/>
          <w:bCs/>
          <w:color w:val="000000" w:themeColor="text1"/>
          <w:lang/>
        </w:rPr>
        <w:t>Reliance across the product life cycle</w:t>
      </w:r>
      <w:r w:rsidR="006A302E" w:rsidRPr="006A302E">
        <w:rPr>
          <w:rFonts w:ascii="TH SarabunPSK" w:hAnsi="TH SarabunPSK" w:cs="TH SarabunPSK" w:hint="cs"/>
          <w:bCs/>
          <w:color w:val="000000" w:themeColor="text1"/>
          <w:lang w:bidi="th-TH"/>
        </w:rPr>
        <w:t>,</w:t>
      </w:r>
      <w:r w:rsidRPr="006A302E">
        <w:rPr>
          <w:rFonts w:ascii="TH SarabunPSK" w:hAnsi="TH SarabunPSK" w:cs="TH SarabunPSK" w:hint="cs"/>
          <w:b/>
          <w:color w:val="000000" w:themeColor="text1"/>
        </w:rPr>
        <w:t xml:space="preserve"> </w:t>
      </w:r>
      <w:r w:rsidR="005B116F" w:rsidRPr="006A302E">
        <w:rPr>
          <w:rFonts w:ascii="TH SarabunPSK" w:hAnsi="TH SarabunPSK" w:cs="TH SarabunPSK" w:hint="cs"/>
          <w:color w:val="000000" w:themeColor="text1"/>
        </w:rPr>
        <w:t>Asia Regulatory Conference 2024</w:t>
      </w:r>
      <w:r w:rsidR="006A302E" w:rsidRPr="006A302E">
        <w:rPr>
          <w:rFonts w:ascii="TH SarabunPSK" w:hAnsi="TH SarabunPSK" w:cs="TH SarabunPSK" w:hint="cs"/>
          <w:color w:val="000000" w:themeColor="text1"/>
        </w:rPr>
        <w:t xml:space="preserve"> </w:t>
      </w:r>
      <w:r w:rsidR="006A302E" w:rsidRPr="006A302E">
        <w:rPr>
          <w:rFonts w:ascii="TH SarabunPSK" w:hAnsi="TH SarabunPSK" w:cs="TH SarabunPSK" w:hint="cs"/>
          <w:color w:val="000000" w:themeColor="text1"/>
          <w:cs/>
          <w:lang w:val="pl-PL" w:bidi="th-TH"/>
        </w:rPr>
        <w:t>จัดโดย</w:t>
      </w:r>
      <w:r w:rsidR="006A302E" w:rsidRPr="006A302E">
        <w:rPr>
          <w:rFonts w:ascii="TH SarabunPSK" w:hAnsi="TH SarabunPSK" w:cs="TH SarabunPSK" w:hint="cs"/>
          <w:color w:val="000000" w:themeColor="text1"/>
          <w:lang w:val="pl-PL" w:bidi="th-TH"/>
        </w:rPr>
        <w:t xml:space="preserve"> IFPMA </w:t>
      </w:r>
      <w:r w:rsidR="006A302E" w:rsidRPr="009040B1">
        <w:rPr>
          <w:rFonts w:ascii="TH SarabunPSK" w:hAnsi="TH SarabunPSK" w:cs="TH SarabunPSK" w:hint="cs"/>
          <w:color w:val="000000" w:themeColor="text1"/>
          <w:cs/>
          <w:lang w:val="pl-PL" w:bidi="th-TH"/>
        </w:rPr>
        <w:t xml:space="preserve">ในวันที่ 4 </w:t>
      </w:r>
      <w:r w:rsidR="006A302E" w:rsidRPr="006A302E">
        <w:rPr>
          <w:rFonts w:ascii="TH SarabunPSK" w:hAnsi="TH SarabunPSK" w:cs="TH SarabunPSK" w:hint="cs"/>
          <w:color w:val="000000" w:themeColor="text1"/>
          <w:cs/>
          <w:lang w:val="pl-PL" w:bidi="th-TH"/>
        </w:rPr>
        <w:t>ธันวาคม</w:t>
      </w:r>
      <w:r w:rsidR="006A302E" w:rsidRPr="009040B1">
        <w:rPr>
          <w:rFonts w:ascii="TH SarabunPSK" w:hAnsi="TH SarabunPSK" w:cs="TH SarabunPSK" w:hint="cs"/>
          <w:color w:val="000000" w:themeColor="text1"/>
          <w:cs/>
          <w:lang w:val="pl-PL" w:bidi="th-TH"/>
        </w:rPr>
        <w:t xml:space="preserve"> 2567</w:t>
      </w:r>
    </w:p>
    <w:p w14:paraId="7709D656" w14:textId="77777777" w:rsidR="004610AA" w:rsidRPr="0003014E" w:rsidRDefault="004610AA" w:rsidP="004610AA">
      <w:pPr>
        <w:rPr>
          <w:rFonts w:ascii="TH SarabunPSK" w:hAnsi="TH SarabunPSK" w:cs="TH SarabunPSK"/>
        </w:rPr>
      </w:pPr>
    </w:p>
    <w:p w14:paraId="4F70959B" w14:textId="77777777" w:rsidR="004610AA" w:rsidRPr="0003014E" w:rsidRDefault="004610AA" w:rsidP="004610AA">
      <w:pPr>
        <w:jc w:val="center"/>
        <w:rPr>
          <w:rFonts w:ascii="TH SarabunPSK" w:hAnsi="TH SarabunPSK" w:cs="TH SarabunPSK"/>
        </w:rPr>
      </w:pPr>
      <w:r w:rsidRPr="0003014E">
        <w:rPr>
          <w:rFonts w:ascii="TH SarabunPSK" w:hAnsi="TH SarabunPSK" w:cs="TH SarabunPSK"/>
        </w:rPr>
        <w:t>---------------------------------------------------------------------------------</w:t>
      </w:r>
    </w:p>
    <w:p w14:paraId="3A430D62" w14:textId="30EBDF3C" w:rsidR="009905FA" w:rsidRPr="00FD5F63" w:rsidRDefault="009905FA" w:rsidP="00A0744E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9905FA" w:rsidRPr="00FD5F63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AAC57" w14:textId="77777777" w:rsidR="00152699" w:rsidRDefault="00152699">
      <w:r>
        <w:separator/>
      </w:r>
    </w:p>
  </w:endnote>
  <w:endnote w:type="continuationSeparator" w:id="0">
    <w:p w14:paraId="7409A932" w14:textId="77777777" w:rsidR="00152699" w:rsidRDefault="00152699">
      <w:r>
        <w:continuationSeparator/>
      </w:r>
    </w:p>
  </w:endnote>
  <w:endnote w:type="continuationNotice" w:id="1">
    <w:p w14:paraId="786B47E1" w14:textId="77777777" w:rsidR="00A41559" w:rsidRDefault="00A415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151481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151481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" filled="f" stroked="f">
              <v:textbox inset="0,0,0,0">
                <w:txbxContent>
                  <w:p w14:paraId="57080D50" w14:textId="77777777" w:rsidR="00C00D2E" w:rsidRDefault="00151481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151481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151481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" filled="f" stroked="f">
              <v:textbox inset="0,0,0,0">
                <w:txbxContent>
                  <w:p w14:paraId="200C1E40" w14:textId="77777777" w:rsidR="00C00D2E" w:rsidRDefault="00151481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151481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151481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" filled="f" stroked="f">
              <v:textbox inset="0,0,0,0">
                <w:txbxContent>
                  <w:p w14:paraId="3D458BDE" w14:textId="77777777" w:rsidR="00C00D2E" w:rsidRDefault="00151481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DB71" w14:textId="77777777" w:rsidR="00152699" w:rsidRDefault="00152699">
      <w:r>
        <w:separator/>
      </w:r>
    </w:p>
  </w:footnote>
  <w:footnote w:type="continuationSeparator" w:id="0">
    <w:p w14:paraId="601D9072" w14:textId="77777777" w:rsidR="00152699" w:rsidRDefault="00152699">
      <w:r>
        <w:continuationSeparator/>
      </w:r>
    </w:p>
  </w:footnote>
  <w:footnote w:type="continuationNotice" w:id="1">
    <w:p w14:paraId="3558351A" w14:textId="77777777" w:rsidR="00A41559" w:rsidRDefault="00A415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151481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&#13;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979"/>
    <w:multiLevelType w:val="hybridMultilevel"/>
    <w:tmpl w:val="9190A45C"/>
    <w:lvl w:ilvl="0" w:tplc="EBCA388C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A2676B"/>
    <w:multiLevelType w:val="hybridMultilevel"/>
    <w:tmpl w:val="1E2E1DA0"/>
    <w:lvl w:ilvl="0" w:tplc="63C86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846B8"/>
    <w:multiLevelType w:val="hybridMultilevel"/>
    <w:tmpl w:val="22D8FA12"/>
    <w:lvl w:ilvl="0" w:tplc="A59E3E5E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31219E"/>
    <w:multiLevelType w:val="hybridMultilevel"/>
    <w:tmpl w:val="E724EC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374692854">
    <w:abstractNumId w:val="3"/>
  </w:num>
  <w:num w:numId="2" w16cid:durableId="1143086258">
    <w:abstractNumId w:val="4"/>
  </w:num>
  <w:num w:numId="3" w16cid:durableId="139614254">
    <w:abstractNumId w:val="1"/>
  </w:num>
  <w:num w:numId="4" w16cid:durableId="320080070">
    <w:abstractNumId w:val="2"/>
  </w:num>
  <w:num w:numId="5" w16cid:durableId="136224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27FDE"/>
    <w:rsid w:val="0009559D"/>
    <w:rsid w:val="00151481"/>
    <w:rsid w:val="00152699"/>
    <w:rsid w:val="001722EC"/>
    <w:rsid w:val="00192863"/>
    <w:rsid w:val="001928AC"/>
    <w:rsid w:val="001E405E"/>
    <w:rsid w:val="001F18F7"/>
    <w:rsid w:val="001F1D5C"/>
    <w:rsid w:val="00240D5D"/>
    <w:rsid w:val="002A31A1"/>
    <w:rsid w:val="002C7444"/>
    <w:rsid w:val="002F3BAA"/>
    <w:rsid w:val="00333ABF"/>
    <w:rsid w:val="003F0F21"/>
    <w:rsid w:val="00424A22"/>
    <w:rsid w:val="0044208E"/>
    <w:rsid w:val="004610AA"/>
    <w:rsid w:val="004A2F9B"/>
    <w:rsid w:val="004C2A2E"/>
    <w:rsid w:val="004C3693"/>
    <w:rsid w:val="005111B3"/>
    <w:rsid w:val="005113F1"/>
    <w:rsid w:val="00512258"/>
    <w:rsid w:val="00542452"/>
    <w:rsid w:val="005B116F"/>
    <w:rsid w:val="005E757C"/>
    <w:rsid w:val="00620266"/>
    <w:rsid w:val="00666B26"/>
    <w:rsid w:val="006A302E"/>
    <w:rsid w:val="006A70F3"/>
    <w:rsid w:val="00772A5D"/>
    <w:rsid w:val="00775D58"/>
    <w:rsid w:val="007C1BF8"/>
    <w:rsid w:val="00800B86"/>
    <w:rsid w:val="00802A01"/>
    <w:rsid w:val="00820FED"/>
    <w:rsid w:val="008812EC"/>
    <w:rsid w:val="008F01AB"/>
    <w:rsid w:val="00921F1D"/>
    <w:rsid w:val="00932C7D"/>
    <w:rsid w:val="00941394"/>
    <w:rsid w:val="00953160"/>
    <w:rsid w:val="0096404D"/>
    <w:rsid w:val="009905FA"/>
    <w:rsid w:val="00990EBA"/>
    <w:rsid w:val="00A05ACE"/>
    <w:rsid w:val="00A0744E"/>
    <w:rsid w:val="00A339F8"/>
    <w:rsid w:val="00A41559"/>
    <w:rsid w:val="00A87A39"/>
    <w:rsid w:val="00AA07A3"/>
    <w:rsid w:val="00AD6879"/>
    <w:rsid w:val="00AF4A08"/>
    <w:rsid w:val="00B42A91"/>
    <w:rsid w:val="00B75DDD"/>
    <w:rsid w:val="00B82525"/>
    <w:rsid w:val="00B866EA"/>
    <w:rsid w:val="00C00D2E"/>
    <w:rsid w:val="00C07F9B"/>
    <w:rsid w:val="00C2638E"/>
    <w:rsid w:val="00C4173D"/>
    <w:rsid w:val="00D21160"/>
    <w:rsid w:val="00D34272"/>
    <w:rsid w:val="00D95452"/>
    <w:rsid w:val="00E616C9"/>
    <w:rsid w:val="00EC7121"/>
    <w:rsid w:val="00F51ED3"/>
    <w:rsid w:val="00FA7145"/>
    <w:rsid w:val="00FD5F63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E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  <w:style w:type="character" w:customStyle="1" w:styleId="a">
    <w:name w:val="หัวกระดาษ อักขระ"/>
    <w:rsid w:val="00B42A91"/>
    <w:rPr>
      <w:rFonts w:cs="Tahoma"/>
      <w:sz w:val="32"/>
      <w:szCs w:val="32"/>
      <w:lang w:bidi="th-TH"/>
    </w:rPr>
  </w:style>
  <w:style w:type="character" w:styleId="Hyperlink">
    <w:name w:val="Hyperlink"/>
    <w:semiHidden/>
    <w:rsid w:val="00FF7486"/>
    <w:rPr>
      <w:color w:val="0000FF"/>
      <w:u w:val="single"/>
      <w:lang w:bidi="th-TH"/>
    </w:rPr>
  </w:style>
  <w:style w:type="paragraph" w:customStyle="1" w:styleId="Styl1">
    <w:name w:val="Styl1"/>
    <w:basedOn w:val="Heading1"/>
    <w:link w:val="Styl1Znak"/>
    <w:qFormat/>
    <w:rsid w:val="00F51ED3"/>
    <w:pPr>
      <w:widowControl/>
      <w:pBdr>
        <w:bottom w:val="single" w:sz="4" w:space="2" w:color="323E4F"/>
      </w:pBdr>
      <w:autoSpaceDE/>
      <w:autoSpaceDN/>
      <w:spacing w:before="360" w:after="120"/>
    </w:pPr>
    <w:rPr>
      <w:rFonts w:ascii="Aptos Display" w:eastAsia="Times New Roman" w:hAnsi="Aptos Display" w:cs="Angsana New"/>
      <w:color w:val="262626"/>
      <w:sz w:val="40"/>
      <w:szCs w:val="40"/>
      <w:lang w:val="pl-PL"/>
    </w:rPr>
  </w:style>
  <w:style w:type="character" w:customStyle="1" w:styleId="Styl1Znak">
    <w:name w:val="Styl1 Znak"/>
    <w:link w:val="Styl1"/>
    <w:rsid w:val="00F51ED3"/>
    <w:rPr>
      <w:rFonts w:ascii="Aptos Display" w:eastAsia="Times New Roman" w:hAnsi="Aptos Display" w:cs="Angsana New"/>
      <w:color w:val="262626"/>
      <w:sz w:val="40"/>
      <w:szCs w:val="40"/>
      <w:lang w:val="pl-PL"/>
    </w:rPr>
  </w:style>
  <w:style w:type="character" w:customStyle="1" w:styleId="Heading1Char">
    <w:name w:val="Heading 1 Char"/>
    <w:basedOn w:val="DefaultParagraphFont"/>
    <w:link w:val="Heading1"/>
    <w:uiPriority w:val="9"/>
    <w:rsid w:val="00F51E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F51E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paclib.rsu.ac.th/ipac20/ipac.jsp?session=147L0721461Y6.90123&amp;profile=rsu&amp;uri=search=TL@!%E0%B8%AA%E0%B8%B4%E0%B8%97%E0%B8%98%E0%B8%B4%E0%B9%83%E0%B8%99%E0%B8%97%E0%B8%A3%E0%B8%B1%E0%B8%9E%E0%B8%A2%E0%B9%8C%E0%B8%AA%E0%B8%B4%E0%B8%99%E0%B8%97%E0%B8%B2%E0%B8%87%E0%B8%9B%E0%B8%B1%E0%B8%8D%E0%B8%A2%E0%B8%B2%E0%B8%81%E0%B8%B1%E0%B8%9A%E0%B8%81%E0%B8%B2%E0%B8%A3%E0%B9%80%E0%B8%82%E0%B9%89%E0%B8%B2%E0%B8%96%E0%B8%B6%E0%B8%87%E0%B8%A2%E0%B8%B2%20:%20%E0%B8%97%E0%B8%A3%E0%B8%A3%E0%B8%A8%E0%B8%99%E0%B8%B0%E0%B8%82%E0%B8%AD%E0%B8%87%E0%B8%A0%E0%B8%B9%E0%B8%A1%E0%B8%B4%E0%B8%A0%E0%B8%B2%E0%B8%84%E0%B9%80%E0%B8%AD%E0%B9%80%E0%B8%8A%E0%B8%B5%E0%B8%A2%E0%B8%95%E0%B8%B0%E0%B8%A7%E0%B8%B1%E0%B8%99%E0%B8%AD%E0%B8%AD%E0%B8%81%E0%B9%80%E0%B8%89%E0%B8%B5%E0%B8%A2%E0%B8%87%E0%B9%83%E0%B8%95%E0%B9%89&amp;term=&amp;aspect=basic_search&amp;menu=search&amp;source=110.164.185.71@!hzn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Links>
    <vt:vector size="6" baseType="variant">
      <vt:variant>
        <vt:i4>7340101</vt:i4>
      </vt:variant>
      <vt:variant>
        <vt:i4>0</vt:i4>
      </vt:variant>
      <vt:variant>
        <vt:i4>0</vt:i4>
      </vt:variant>
      <vt:variant>
        <vt:i4>5</vt:i4>
      </vt:variant>
      <vt:variant>
        <vt:lpwstr>http://opaclib.rsu.ac.th/ipac20/ipac.jsp?session=147L0721461Y6.90123&amp;profile=rsu&amp;uri=search=TL@!%E0%B8%AA%E0%B8%B4%E0%B8%97%E0%B8%98%E0%B8%B4%E0%B9%83%E0%B8%99%E0%B8%97%E0%B8%A3%E0%B8%B1%E0%B8%9E%E0%B8%A2%E0%B9%8C%E0%B8%AA%E0%B8%B4%E0%B8%99%E0%B8%97%E0%B8%B2%E0%B8%87%E0%B8%9B%E0%B8%B1%E0%B8%8D%E0%B8%A2%E0%B8%B2%E0%B8%81%E0%B8%B1%E0%B8%9A%E0%B8%81%E0%B8%B2%E0%B8%A3%E0%B9%80%E0%B8%82%E0%B9%89%E0%B8%B2%E0%B8%96%E0%B8%B6%E0%B8%87%E0%B8%A2%E0%B8%B2%20:%20%E0%B8%97%E0%B8%A3%E0%B8%A3%E0%B8%A8%E0%B8%99%E0%B8%B0%E0%B8%82%E0%B8%AD%E0%B8%87%E0%B8%A0%E0%B8%B9%E0%B8%A1%E0%B8%B4%E0%B8%A0%E0%B8%B2%E0%B8%84%E0%B9%80%E0%B8%AD%E0%B9%80%E0%B8%8A%E0%B8%B5%E0%B8%A2%E0%B8%95%E0%B8%B0%E0%B8%A7%E0%B8%B1%E0%B8%99%E0%B8%AD%E0%B8%AD%E0%B8%81%E0%B9%80%E0%B8%89%E0%B8%B5%E0%B8%A2%E0%B8%87%E0%B9%83%E0%B8%95%E0%B9%89&amp;term=&amp;aspect=basic_search&amp;menu=search&amp;source=110.164.185.71@!hznd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Achiraya ink PRAISUWAN</cp:lastModifiedBy>
  <cp:revision>17</cp:revision>
  <cp:lastPrinted>2024-12-20T09:02:00Z</cp:lastPrinted>
  <dcterms:created xsi:type="dcterms:W3CDTF">2025-01-06T08:55:00Z</dcterms:created>
  <dcterms:modified xsi:type="dcterms:W3CDTF">2025-01-06T09:38:00Z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