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24C0" w14:textId="77777777" w:rsidR="00872B19" w:rsidRDefault="005138AB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63C424C1" w14:textId="28B774BF" w:rsidR="00872B19" w:rsidRDefault="005138AB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63C424C2" w14:textId="66F38BEE" w:rsidR="00872B19" w:rsidRDefault="00872B19">
      <w:pPr>
        <w:pStyle w:val="BodyText"/>
        <w:rPr>
          <w:b/>
          <w:i w:val="0"/>
          <w:sz w:val="28"/>
        </w:rPr>
      </w:pPr>
    </w:p>
    <w:p w14:paraId="63C424C3" w14:textId="21069283" w:rsidR="00872B19" w:rsidRDefault="004D68E5">
      <w:pPr>
        <w:pStyle w:val="BodyText"/>
        <w:spacing w:before="304"/>
        <w:rPr>
          <w:b/>
          <w:i w:val="0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E8C14" wp14:editId="49C4A809">
                <wp:simplePos x="0" y="0"/>
                <wp:positionH relativeFrom="column">
                  <wp:posOffset>4157345</wp:posOffset>
                </wp:positionH>
                <wp:positionV relativeFrom="paragraph">
                  <wp:posOffset>201295</wp:posOffset>
                </wp:positionV>
                <wp:extent cx="2428875" cy="1438275"/>
                <wp:effectExtent l="0" t="0" r="0" b="0"/>
                <wp:wrapNone/>
                <wp:docPr id="93233038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14382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0D0BD" w14:textId="6EE493F3" w:rsidR="004D68E5" w:rsidRPr="004D68E5" w:rsidRDefault="004D68E5" w:rsidP="004D68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proofErr w:type="gramStart"/>
                            <w:r w:rsidRPr="004D68E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G.CHAKRADHAR</w:t>
                            </w:r>
                            <w:proofErr w:type="gramEnd"/>
                          </w:p>
                          <w:p w14:paraId="4D7D3382" w14:textId="5737C6B2" w:rsidR="004D68E5" w:rsidRPr="004D68E5" w:rsidRDefault="004D68E5" w:rsidP="004D68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4D68E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192311439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AFE8C14" id="Rectangle: Rounded Corners 1" o:spid="_x0000_s1026" style="position:absolute;margin-left:327.35pt;margin-top:15.85pt;width:191.25pt;height:113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" filled="f" stroked="f">
                <v:textbox>
                  <w:txbxContent>
                    <w:p w14:paraId="1D50D0BD" w14:textId="6EE493F3" w:rsidR="004D68E5" w:rsidRPr="004D68E5" w:rsidRDefault="004D68E5" w:rsidP="004D68E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proofErr w:type="gramStart"/>
                      <w:r w:rsidRPr="004D68E5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t>G.CHAKRADHAR</w:t>
                      </w:r>
                      <w:proofErr w:type="gramEnd"/>
                    </w:p>
                    <w:p w14:paraId="4D7D3382" w14:textId="5737C6B2" w:rsidR="004D68E5" w:rsidRPr="004D68E5" w:rsidRDefault="004D68E5" w:rsidP="004D68E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 w:rsidRPr="004D68E5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t>192311439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C424C4" w14:textId="77777777" w:rsidR="00872B19" w:rsidRDefault="005138AB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3C424C5" w14:textId="77777777" w:rsidR="00872B19" w:rsidRDefault="00872B19">
      <w:pPr>
        <w:pStyle w:val="BodyText"/>
        <w:rPr>
          <w:b/>
          <w:i w:val="0"/>
        </w:rPr>
      </w:pPr>
    </w:p>
    <w:p w14:paraId="63C424C6" w14:textId="77777777" w:rsidR="00872B19" w:rsidRDefault="00872B19">
      <w:pPr>
        <w:pStyle w:val="BodyText"/>
        <w:rPr>
          <w:b/>
          <w:i w:val="0"/>
        </w:rPr>
      </w:pPr>
    </w:p>
    <w:p w14:paraId="63C424C7" w14:textId="77777777" w:rsidR="00872B19" w:rsidRDefault="00872B19">
      <w:pPr>
        <w:pStyle w:val="BodyText"/>
        <w:rPr>
          <w:b/>
          <w:i w:val="0"/>
        </w:rPr>
      </w:pPr>
    </w:p>
    <w:p w14:paraId="63C424C8" w14:textId="77777777" w:rsidR="00872B19" w:rsidRDefault="00872B19">
      <w:pPr>
        <w:pStyle w:val="BodyText"/>
        <w:spacing w:before="165"/>
        <w:rPr>
          <w:b/>
          <w:i w:val="0"/>
        </w:rPr>
      </w:pPr>
    </w:p>
    <w:p w14:paraId="63C424C9" w14:textId="77777777" w:rsidR="00872B19" w:rsidRDefault="005138AB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3C424CA" w14:textId="77777777" w:rsidR="00872B19" w:rsidRDefault="00872B19">
      <w:pPr>
        <w:pStyle w:val="BodyText"/>
        <w:spacing w:before="82"/>
        <w:rPr>
          <w:b/>
          <w:i w:val="0"/>
        </w:rPr>
      </w:pPr>
    </w:p>
    <w:p w14:paraId="63C424CB" w14:textId="77777777" w:rsidR="00872B19" w:rsidRDefault="005138AB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63C424CC" w14:textId="77777777" w:rsidR="00872B19" w:rsidRDefault="00872B19">
      <w:pPr>
        <w:spacing w:before="42"/>
        <w:rPr>
          <w:sz w:val="24"/>
        </w:rPr>
      </w:pPr>
    </w:p>
    <w:p w14:paraId="63C424CD" w14:textId="77777777" w:rsidR="00872B19" w:rsidRDefault="005138AB">
      <w:pPr>
        <w:spacing w:line="276" w:lineRule="auto"/>
        <w:ind w:left="307" w:right="4209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(Medium) Assessment Tool Weightage: 30%</w:t>
      </w:r>
    </w:p>
    <w:p w14:paraId="63C424CE" w14:textId="77777777" w:rsidR="00872B19" w:rsidRDefault="00872B19">
      <w:pPr>
        <w:rPr>
          <w:sz w:val="20"/>
        </w:rPr>
      </w:pPr>
    </w:p>
    <w:p w14:paraId="63C424CF" w14:textId="77777777" w:rsidR="00872B19" w:rsidRDefault="00872B19">
      <w:pPr>
        <w:rPr>
          <w:sz w:val="20"/>
        </w:rPr>
      </w:pPr>
    </w:p>
    <w:p w14:paraId="63C424D0" w14:textId="77777777" w:rsidR="00872B19" w:rsidRDefault="00872B19">
      <w:pPr>
        <w:rPr>
          <w:sz w:val="20"/>
        </w:rPr>
      </w:pPr>
    </w:p>
    <w:p w14:paraId="63C424D1" w14:textId="77777777" w:rsidR="00872B19" w:rsidRDefault="00872B19">
      <w:pPr>
        <w:spacing w:before="32"/>
        <w:rPr>
          <w:sz w:val="20"/>
        </w:rPr>
      </w:pPr>
    </w:p>
    <w:tbl>
      <w:tblPr>
        <w:tblStyle w:val="TableNormal1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872B19" w14:paraId="63C424D3" w14:textId="77777777">
        <w:trPr>
          <w:trHeight w:val="550"/>
        </w:trPr>
        <w:tc>
          <w:tcPr>
            <w:tcW w:w="9360" w:type="dxa"/>
            <w:gridSpan w:val="4"/>
          </w:tcPr>
          <w:p w14:paraId="63C424D2" w14:textId="77777777" w:rsidR="00872B19" w:rsidRDefault="005138AB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872B19" w14:paraId="63C424D8" w14:textId="77777777">
        <w:trPr>
          <w:trHeight w:val="471"/>
        </w:trPr>
        <w:tc>
          <w:tcPr>
            <w:tcW w:w="694" w:type="dxa"/>
          </w:tcPr>
          <w:p w14:paraId="63C424D4" w14:textId="77777777" w:rsidR="00872B19" w:rsidRDefault="005138A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63C424D5" w14:textId="77777777" w:rsidR="00872B19" w:rsidRDefault="005138A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63C424D6" w14:textId="77777777" w:rsidR="00872B19" w:rsidRDefault="005138A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63C424D7" w14:textId="77777777" w:rsidR="00872B19" w:rsidRDefault="005138A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872B19" w14:paraId="63C424E0" w14:textId="77777777">
        <w:trPr>
          <w:trHeight w:val="973"/>
        </w:trPr>
        <w:tc>
          <w:tcPr>
            <w:tcW w:w="694" w:type="dxa"/>
          </w:tcPr>
          <w:p w14:paraId="63C424D9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4DA" w14:textId="77777777" w:rsidR="00872B19" w:rsidRDefault="005138A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63C424DB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 xml:space="preserve">Analyze the case: An online shopping platform stores </w:t>
            </w:r>
            <w:proofErr w:type="gramStart"/>
            <w:r>
              <w:rPr>
                <w:sz w:val="19"/>
              </w:rPr>
              <w:t>Order(</w:t>
            </w:r>
            <w:proofErr w:type="gramEnd"/>
            <w:r>
              <w:rPr>
                <w:sz w:val="19"/>
              </w:rPr>
              <w:t>OrderID,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Price). Identify FDs and </w:t>
            </w:r>
            <w:proofErr w:type="gramStart"/>
            <w:r>
              <w:rPr>
                <w:sz w:val="19"/>
              </w:rPr>
              <w:t>normalize</w:t>
            </w:r>
            <w:proofErr w:type="gramEnd"/>
            <w:r>
              <w:rPr>
                <w:sz w:val="19"/>
              </w:rPr>
              <w:t xml:space="preserve"> to 3NF.</w:t>
            </w:r>
          </w:p>
        </w:tc>
        <w:tc>
          <w:tcPr>
            <w:tcW w:w="1688" w:type="dxa"/>
          </w:tcPr>
          <w:p w14:paraId="63C424DC" w14:textId="77777777" w:rsidR="00872B19" w:rsidRDefault="00872B19">
            <w:pPr>
              <w:pStyle w:val="TableParagraph"/>
              <w:spacing w:before="149"/>
              <w:rPr>
                <w:sz w:val="17"/>
              </w:rPr>
            </w:pPr>
          </w:p>
          <w:p w14:paraId="63C424DD" w14:textId="77777777" w:rsidR="00872B19" w:rsidRDefault="005138AB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3C424DE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4DF" w14:textId="77777777" w:rsidR="00872B19" w:rsidRDefault="005138A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4E8" w14:textId="77777777">
        <w:trPr>
          <w:trHeight w:val="973"/>
        </w:trPr>
        <w:tc>
          <w:tcPr>
            <w:tcW w:w="694" w:type="dxa"/>
          </w:tcPr>
          <w:p w14:paraId="63C424E1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4E2" w14:textId="77777777" w:rsidR="00872B19" w:rsidRDefault="005138A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63C424E3" w14:textId="77777777" w:rsidR="00872B19" w:rsidRDefault="005138AB">
            <w:pPr>
              <w:pStyle w:val="TableParagraph"/>
              <w:spacing w:before="80" w:line="276" w:lineRule="auto"/>
              <w:ind w:left="120" w:right="738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Patient(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proofErr w:type="gramStart"/>
            <w:r>
              <w:rPr>
                <w:sz w:val="19"/>
              </w:rPr>
              <w:t>normalize</w:t>
            </w:r>
            <w:proofErr w:type="gramEnd"/>
            <w:r>
              <w:rPr>
                <w:sz w:val="19"/>
              </w:rPr>
              <w:t xml:space="preserve"> to BCNF.</w:t>
            </w:r>
          </w:p>
        </w:tc>
        <w:tc>
          <w:tcPr>
            <w:tcW w:w="1688" w:type="dxa"/>
          </w:tcPr>
          <w:p w14:paraId="63C424E4" w14:textId="77777777" w:rsidR="00872B19" w:rsidRDefault="00872B19">
            <w:pPr>
              <w:pStyle w:val="TableParagraph"/>
              <w:spacing w:before="149"/>
              <w:rPr>
                <w:sz w:val="17"/>
              </w:rPr>
            </w:pPr>
          </w:p>
          <w:p w14:paraId="63C424E5" w14:textId="77777777" w:rsidR="00872B19" w:rsidRDefault="005138A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C424E6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4E7" w14:textId="77777777" w:rsidR="00872B19" w:rsidRDefault="005138A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4F0" w14:textId="77777777">
        <w:trPr>
          <w:trHeight w:val="973"/>
        </w:trPr>
        <w:tc>
          <w:tcPr>
            <w:tcW w:w="694" w:type="dxa"/>
          </w:tcPr>
          <w:p w14:paraId="63C424E9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4EA" w14:textId="77777777" w:rsidR="00872B19" w:rsidRDefault="005138A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63C424EB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Enrollment(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688" w:type="dxa"/>
          </w:tcPr>
          <w:p w14:paraId="63C424EC" w14:textId="77777777" w:rsidR="00872B19" w:rsidRDefault="00872B19">
            <w:pPr>
              <w:pStyle w:val="TableParagraph"/>
              <w:spacing w:before="149"/>
              <w:rPr>
                <w:sz w:val="17"/>
              </w:rPr>
            </w:pPr>
          </w:p>
          <w:p w14:paraId="63C424ED" w14:textId="77777777" w:rsidR="00872B19" w:rsidRDefault="005138A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C424EE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4EF" w14:textId="77777777" w:rsidR="00872B19" w:rsidRDefault="005138A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4F6" w14:textId="77777777">
        <w:trPr>
          <w:trHeight w:val="722"/>
        </w:trPr>
        <w:tc>
          <w:tcPr>
            <w:tcW w:w="694" w:type="dxa"/>
          </w:tcPr>
          <w:p w14:paraId="63C424F1" w14:textId="77777777" w:rsidR="00872B19" w:rsidRDefault="005138A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3C424F2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 xml:space="preserve">Given the airline booking case: </w:t>
            </w:r>
            <w:proofErr w:type="gramStart"/>
            <w:r>
              <w:rPr>
                <w:sz w:val="19"/>
              </w:rPr>
              <w:t>Booking(</w:t>
            </w:r>
            <w:proofErr w:type="spellStart"/>
            <w:proofErr w:type="gramEnd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688" w:type="dxa"/>
          </w:tcPr>
          <w:p w14:paraId="63C424F3" w14:textId="77777777" w:rsidR="00872B19" w:rsidRDefault="00872B19">
            <w:pPr>
              <w:pStyle w:val="TableParagraph"/>
              <w:spacing w:before="23"/>
              <w:rPr>
                <w:sz w:val="17"/>
              </w:rPr>
            </w:pPr>
          </w:p>
          <w:p w14:paraId="63C424F4" w14:textId="77777777" w:rsidR="00872B19" w:rsidRDefault="005138A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C424F5" w14:textId="77777777" w:rsidR="00872B19" w:rsidRDefault="005138A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4FC" w14:textId="77777777">
        <w:trPr>
          <w:trHeight w:val="722"/>
        </w:trPr>
        <w:tc>
          <w:tcPr>
            <w:tcW w:w="694" w:type="dxa"/>
          </w:tcPr>
          <w:p w14:paraId="63C424F7" w14:textId="77777777" w:rsidR="00872B19" w:rsidRDefault="005138A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63C424F8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688" w:type="dxa"/>
          </w:tcPr>
          <w:p w14:paraId="63C424F9" w14:textId="77777777" w:rsidR="00872B19" w:rsidRDefault="00872B19">
            <w:pPr>
              <w:pStyle w:val="TableParagraph"/>
              <w:spacing w:before="23"/>
              <w:rPr>
                <w:sz w:val="17"/>
              </w:rPr>
            </w:pPr>
          </w:p>
          <w:p w14:paraId="63C424FA" w14:textId="77777777" w:rsidR="00872B19" w:rsidRDefault="005138AB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3C424FB" w14:textId="77777777" w:rsidR="00872B19" w:rsidRDefault="005138A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502" w14:textId="77777777">
        <w:trPr>
          <w:trHeight w:val="722"/>
        </w:trPr>
        <w:tc>
          <w:tcPr>
            <w:tcW w:w="694" w:type="dxa"/>
          </w:tcPr>
          <w:p w14:paraId="63C424FD" w14:textId="77777777" w:rsidR="00872B19" w:rsidRDefault="005138A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63C424FE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8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Library(</w:t>
            </w:r>
            <w:proofErr w:type="spellStart"/>
            <w:proofErr w:type="gramEnd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 xml:space="preserve">). Identify MVDs and </w:t>
            </w:r>
            <w:proofErr w:type="gramStart"/>
            <w:r>
              <w:rPr>
                <w:sz w:val="19"/>
              </w:rPr>
              <w:t>decompose</w:t>
            </w:r>
            <w:proofErr w:type="gramEnd"/>
            <w:r>
              <w:rPr>
                <w:sz w:val="19"/>
              </w:rPr>
              <w:t xml:space="preserve"> to 4NF.</w:t>
            </w:r>
          </w:p>
        </w:tc>
        <w:tc>
          <w:tcPr>
            <w:tcW w:w="1688" w:type="dxa"/>
          </w:tcPr>
          <w:p w14:paraId="63C424FF" w14:textId="77777777" w:rsidR="00872B19" w:rsidRDefault="00872B19">
            <w:pPr>
              <w:pStyle w:val="TableParagraph"/>
              <w:spacing w:before="23"/>
              <w:rPr>
                <w:sz w:val="17"/>
              </w:rPr>
            </w:pPr>
          </w:p>
          <w:p w14:paraId="63C42500" w14:textId="77777777" w:rsidR="00872B19" w:rsidRDefault="005138A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C42501" w14:textId="77777777" w:rsidR="00872B19" w:rsidRDefault="005138A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507" w14:textId="77777777">
        <w:trPr>
          <w:trHeight w:val="633"/>
        </w:trPr>
        <w:tc>
          <w:tcPr>
            <w:tcW w:w="694" w:type="dxa"/>
          </w:tcPr>
          <w:p w14:paraId="63C42503" w14:textId="77777777" w:rsidR="00872B19" w:rsidRDefault="005138A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63C42504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keys, primary keys, and functional dependencies before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8" w:type="dxa"/>
          </w:tcPr>
          <w:p w14:paraId="63C42505" w14:textId="77777777" w:rsidR="00872B19" w:rsidRDefault="005138AB">
            <w:pPr>
              <w:pStyle w:val="TableParagraph"/>
              <w:spacing w:before="80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3C42506" w14:textId="77777777" w:rsidR="00872B19" w:rsidRDefault="005138A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3C42508" w14:textId="77777777" w:rsidR="00872B19" w:rsidRDefault="00872B19">
      <w:pPr>
        <w:pStyle w:val="TableParagraph"/>
        <w:jc w:val="center"/>
        <w:rPr>
          <w:rFonts w:ascii="Arial"/>
          <w:b/>
          <w:sz w:val="19"/>
        </w:rPr>
        <w:sectPr w:rsidR="00872B19">
          <w:type w:val="continuous"/>
          <w:pgSz w:w="11900" w:h="16820"/>
          <w:pgMar w:top="1380" w:right="1133" w:bottom="1387" w:left="1133" w:header="720" w:footer="720" w:gutter="0"/>
          <w:cols w:space="720"/>
        </w:sectPr>
      </w:pPr>
    </w:p>
    <w:tbl>
      <w:tblPr>
        <w:tblStyle w:val="TableNormal1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872B19" w14:paraId="63C4250D" w14:textId="77777777">
        <w:trPr>
          <w:trHeight w:val="78"/>
        </w:trPr>
        <w:tc>
          <w:tcPr>
            <w:tcW w:w="694" w:type="dxa"/>
          </w:tcPr>
          <w:p w14:paraId="63C42509" w14:textId="77777777" w:rsidR="00872B19" w:rsidRDefault="00872B1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982" w:type="dxa"/>
          </w:tcPr>
          <w:p w14:paraId="63C4250A" w14:textId="77777777" w:rsidR="00872B19" w:rsidRDefault="00872B1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8" w:type="dxa"/>
          </w:tcPr>
          <w:p w14:paraId="63C4250B" w14:textId="77777777" w:rsidR="00872B19" w:rsidRDefault="00872B1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96" w:type="dxa"/>
          </w:tcPr>
          <w:p w14:paraId="63C4250C" w14:textId="77777777" w:rsidR="00872B19" w:rsidRDefault="00872B1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872B19" w14:paraId="63C42515" w14:textId="77777777">
        <w:trPr>
          <w:trHeight w:val="973"/>
        </w:trPr>
        <w:tc>
          <w:tcPr>
            <w:tcW w:w="694" w:type="dxa"/>
          </w:tcPr>
          <w:p w14:paraId="63C4250E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50F" w14:textId="77777777" w:rsidR="00872B19" w:rsidRDefault="005138A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63C42510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Product(</w:t>
            </w:r>
            <w:proofErr w:type="gramEnd"/>
            <w:r>
              <w:rPr>
                <w:sz w:val="19"/>
              </w:rPr>
              <w:t>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8" w:type="dxa"/>
          </w:tcPr>
          <w:p w14:paraId="63C42511" w14:textId="77777777" w:rsidR="00872B19" w:rsidRDefault="00872B19">
            <w:pPr>
              <w:pStyle w:val="TableParagraph"/>
              <w:spacing w:before="149"/>
              <w:rPr>
                <w:sz w:val="17"/>
              </w:rPr>
            </w:pPr>
          </w:p>
          <w:p w14:paraId="63C42512" w14:textId="77777777" w:rsidR="00872B19" w:rsidRDefault="005138A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C42513" w14:textId="77777777" w:rsidR="00872B19" w:rsidRDefault="00872B19">
            <w:pPr>
              <w:pStyle w:val="TableParagraph"/>
              <w:spacing w:before="112"/>
              <w:rPr>
                <w:sz w:val="19"/>
              </w:rPr>
            </w:pPr>
          </w:p>
          <w:p w14:paraId="63C42514" w14:textId="77777777" w:rsidR="00872B19" w:rsidRDefault="005138A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51B" w14:textId="77777777">
        <w:trPr>
          <w:trHeight w:val="722"/>
        </w:trPr>
        <w:tc>
          <w:tcPr>
            <w:tcW w:w="694" w:type="dxa"/>
          </w:tcPr>
          <w:p w14:paraId="63C42516" w14:textId="77777777" w:rsidR="00872B19" w:rsidRDefault="005138A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63C42517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688" w:type="dxa"/>
          </w:tcPr>
          <w:p w14:paraId="63C42518" w14:textId="77777777" w:rsidR="00872B19" w:rsidRDefault="00872B19">
            <w:pPr>
              <w:pStyle w:val="TableParagraph"/>
              <w:spacing w:before="23"/>
              <w:rPr>
                <w:sz w:val="17"/>
              </w:rPr>
            </w:pPr>
          </w:p>
          <w:p w14:paraId="63C42519" w14:textId="77777777" w:rsidR="00872B19" w:rsidRDefault="005138A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C4251A" w14:textId="77777777" w:rsidR="00872B19" w:rsidRDefault="005138A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72B19" w14:paraId="63C42521" w14:textId="77777777">
        <w:trPr>
          <w:trHeight w:val="722"/>
        </w:trPr>
        <w:tc>
          <w:tcPr>
            <w:tcW w:w="694" w:type="dxa"/>
          </w:tcPr>
          <w:p w14:paraId="63C4251C" w14:textId="77777777" w:rsidR="00872B19" w:rsidRDefault="005138A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63C4251D" w14:textId="77777777" w:rsidR="00872B19" w:rsidRDefault="005138AB">
            <w:pPr>
              <w:pStyle w:val="TableParagraph"/>
              <w:spacing w:before="80" w:line="276" w:lineRule="auto"/>
              <w:ind w:left="120" w:right="116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688" w:type="dxa"/>
          </w:tcPr>
          <w:p w14:paraId="63C4251E" w14:textId="77777777" w:rsidR="00872B19" w:rsidRDefault="00872B19">
            <w:pPr>
              <w:pStyle w:val="TableParagraph"/>
              <w:spacing w:before="23"/>
              <w:rPr>
                <w:sz w:val="17"/>
              </w:rPr>
            </w:pPr>
          </w:p>
          <w:p w14:paraId="63C4251F" w14:textId="77777777" w:rsidR="00872B19" w:rsidRDefault="005138A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C42520" w14:textId="77777777" w:rsidR="00872B19" w:rsidRDefault="005138A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3C42522" w14:textId="77777777" w:rsidR="00872B19" w:rsidRDefault="00872B19">
      <w:pPr>
        <w:rPr>
          <w:sz w:val="24"/>
        </w:rPr>
      </w:pPr>
    </w:p>
    <w:p w14:paraId="63C42523" w14:textId="77777777" w:rsidR="00872B19" w:rsidRDefault="00872B19">
      <w:pPr>
        <w:rPr>
          <w:sz w:val="24"/>
        </w:rPr>
      </w:pPr>
    </w:p>
    <w:p w14:paraId="63C42524" w14:textId="77777777" w:rsidR="00872B19" w:rsidRDefault="00872B19">
      <w:pPr>
        <w:rPr>
          <w:sz w:val="24"/>
        </w:rPr>
      </w:pPr>
    </w:p>
    <w:p w14:paraId="63C42525" w14:textId="77777777" w:rsidR="00872B19" w:rsidRDefault="00872B19">
      <w:pPr>
        <w:spacing w:before="183"/>
        <w:rPr>
          <w:sz w:val="24"/>
        </w:rPr>
      </w:pPr>
    </w:p>
    <w:p w14:paraId="63C42526" w14:textId="77777777" w:rsidR="00872B19" w:rsidRDefault="005138AB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3C42527" w14:textId="77777777" w:rsidR="00872B19" w:rsidRDefault="00872B19">
      <w:pPr>
        <w:pStyle w:val="BodyText"/>
        <w:spacing w:before="83"/>
        <w:rPr>
          <w:b/>
        </w:rPr>
      </w:pPr>
    </w:p>
    <w:p w14:paraId="63C42528" w14:textId="54D8C1FE" w:rsidR="00872B19" w:rsidRDefault="005138AB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proofErr w:type="gramStart"/>
      <w:r w:rsidR="004D68E5" w:rsidRPr="004D68E5">
        <w:rPr>
          <w:b/>
          <w:bCs/>
        </w:rPr>
        <w:t>G.CHAKRADHAR</w:t>
      </w:r>
      <w:proofErr w:type="gramEnd"/>
      <w:r w:rsidR="004D68E5" w:rsidRPr="004D68E5">
        <w:rPr>
          <w:b/>
          <w:bCs/>
        </w:rPr>
        <w:t>(192311439)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63C42529" w14:textId="77777777" w:rsidR="00872B19" w:rsidRDefault="00872B19">
      <w:pPr>
        <w:pStyle w:val="BodyText"/>
        <w:spacing w:before="41"/>
      </w:pPr>
    </w:p>
    <w:p w14:paraId="63C4252A" w14:textId="32D588B8" w:rsidR="00872B19" w:rsidRDefault="005138AB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4D68E5">
        <w:rPr>
          <w:rFonts w:ascii="Arial"/>
          <w:b/>
          <w:i/>
          <w:noProof/>
          <w:sz w:val="24"/>
        </w:rPr>
        <w:drawing>
          <wp:inline distT="0" distB="0" distL="0" distR="0" wp14:anchorId="44EAD608" wp14:editId="1A01425F">
            <wp:extent cx="1247775" cy="344906"/>
            <wp:effectExtent l="0" t="0" r="0" b="0"/>
            <wp:docPr id="1958706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06298" name="Picture 1958706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263" cy="3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252B" w14:textId="77777777" w:rsidR="00872B19" w:rsidRDefault="00872B19">
      <w:pPr>
        <w:pStyle w:val="BodyText"/>
        <w:rPr>
          <w:b/>
        </w:rPr>
      </w:pPr>
    </w:p>
    <w:p w14:paraId="63C4252C" w14:textId="5EF30B96" w:rsidR="00872B19" w:rsidRDefault="00872B19">
      <w:pPr>
        <w:pStyle w:val="BodyText"/>
        <w:spacing w:before="124"/>
        <w:rPr>
          <w:b/>
        </w:rPr>
      </w:pPr>
    </w:p>
    <w:p w14:paraId="63C4252D" w14:textId="77777777" w:rsidR="00872B19" w:rsidRDefault="005138AB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63C4252E" w14:textId="77777777" w:rsidR="00872B19" w:rsidRDefault="00872B19">
      <w:pPr>
        <w:pStyle w:val="BodyText"/>
        <w:spacing w:before="129"/>
        <w:rPr>
          <w:b/>
          <w:i w:val="0"/>
          <w:sz w:val="20"/>
        </w:rPr>
      </w:pPr>
    </w:p>
    <w:tbl>
      <w:tblPr>
        <w:tblStyle w:val="TableNormal1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2"/>
        <w:gridCol w:w="1247"/>
        <w:gridCol w:w="1598"/>
        <w:gridCol w:w="1641"/>
        <w:gridCol w:w="1598"/>
        <w:gridCol w:w="1599"/>
      </w:tblGrid>
      <w:tr w:rsidR="00872B19" w14:paraId="63C42536" w14:textId="77777777">
        <w:trPr>
          <w:trHeight w:val="566"/>
        </w:trPr>
        <w:tc>
          <w:tcPr>
            <w:tcW w:w="1562" w:type="dxa"/>
          </w:tcPr>
          <w:p w14:paraId="63C4252F" w14:textId="77777777" w:rsidR="00872B19" w:rsidRDefault="00872B19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63C42530" w14:textId="77777777" w:rsidR="00872B19" w:rsidRDefault="005138AB">
            <w:pPr>
              <w:pStyle w:val="TableParagraph"/>
              <w:spacing w:line="261" w:lineRule="exact"/>
              <w:ind w:left="1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47" w:type="dxa"/>
          </w:tcPr>
          <w:p w14:paraId="63C42531" w14:textId="77777777" w:rsidR="00872B19" w:rsidRDefault="005138AB">
            <w:pPr>
              <w:pStyle w:val="TableParagraph"/>
              <w:spacing w:line="280" w:lineRule="atLeast"/>
              <w:ind w:left="497" w:right="149" w:hanging="333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98" w:type="dxa"/>
          </w:tcPr>
          <w:p w14:paraId="63C42532" w14:textId="77777777" w:rsidR="00872B19" w:rsidRDefault="005138AB">
            <w:pPr>
              <w:pStyle w:val="TableParagraph"/>
              <w:spacing w:line="280" w:lineRule="atLeast"/>
              <w:ind w:left="204" w:right="192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41" w:type="dxa"/>
          </w:tcPr>
          <w:p w14:paraId="63C42533" w14:textId="77777777" w:rsidR="00872B19" w:rsidRDefault="005138AB">
            <w:pPr>
              <w:pStyle w:val="TableParagraph"/>
              <w:spacing w:line="280" w:lineRule="atLeast"/>
              <w:ind w:left="272" w:right="260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98" w:type="dxa"/>
          </w:tcPr>
          <w:p w14:paraId="63C42534" w14:textId="77777777" w:rsidR="00872B19" w:rsidRDefault="005138AB">
            <w:pPr>
              <w:pStyle w:val="TableParagraph"/>
              <w:spacing w:line="280" w:lineRule="atLeast"/>
              <w:ind w:left="173" w:right="161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99" w:type="dxa"/>
          </w:tcPr>
          <w:p w14:paraId="63C42535" w14:textId="77777777" w:rsidR="00872B19" w:rsidRDefault="005138AB">
            <w:pPr>
              <w:pStyle w:val="TableParagraph"/>
              <w:spacing w:line="280" w:lineRule="atLeast"/>
              <w:ind w:left="240" w:right="228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872B19" w14:paraId="63C42542" w14:textId="77777777">
        <w:trPr>
          <w:trHeight w:val="1688"/>
        </w:trPr>
        <w:tc>
          <w:tcPr>
            <w:tcW w:w="1562" w:type="dxa"/>
          </w:tcPr>
          <w:p w14:paraId="63C42537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38" w14:textId="77777777" w:rsidR="00872B19" w:rsidRDefault="00872B1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C42539" w14:textId="77777777" w:rsidR="00872B19" w:rsidRDefault="005138AB">
            <w:pPr>
              <w:pStyle w:val="TableParagraph"/>
              <w:ind w:left="265" w:hanging="122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of Case</w:t>
            </w:r>
          </w:p>
        </w:tc>
        <w:tc>
          <w:tcPr>
            <w:tcW w:w="1247" w:type="dxa"/>
          </w:tcPr>
          <w:p w14:paraId="63C4253A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3B" w14:textId="77777777" w:rsidR="00872B19" w:rsidRDefault="00872B19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63C4253C" w14:textId="77777777" w:rsidR="00872B19" w:rsidRDefault="005138A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98" w:type="dxa"/>
          </w:tcPr>
          <w:p w14:paraId="63C4253D" w14:textId="77777777" w:rsidR="00872B19" w:rsidRDefault="005138AB">
            <w:pPr>
              <w:pStyle w:val="TableParagraph"/>
              <w:spacing w:before="140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clearly identifies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all key issues</w:t>
            </w:r>
          </w:p>
        </w:tc>
        <w:tc>
          <w:tcPr>
            <w:tcW w:w="1641" w:type="dxa"/>
          </w:tcPr>
          <w:p w14:paraId="63C4253E" w14:textId="77777777" w:rsidR="00872B19" w:rsidRDefault="005138AB">
            <w:pPr>
              <w:pStyle w:val="TableParagraph"/>
              <w:spacing w:before="140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63C4253F" w14:textId="77777777" w:rsidR="00872B19" w:rsidRDefault="005138AB">
            <w:pPr>
              <w:pStyle w:val="TableParagraph"/>
              <w:ind w:left="101" w:right="89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with most </w:t>
            </w:r>
            <w:r>
              <w:rPr>
                <w:rFonts w:ascii="Cambria"/>
                <w:spacing w:val="-2"/>
                <w:sz w:val="24"/>
              </w:rPr>
              <w:t>issues identified</w:t>
            </w:r>
          </w:p>
        </w:tc>
        <w:tc>
          <w:tcPr>
            <w:tcW w:w="1598" w:type="dxa"/>
          </w:tcPr>
          <w:p w14:paraId="63C42540" w14:textId="77777777" w:rsidR="00872B19" w:rsidRDefault="005138AB">
            <w:pPr>
              <w:pStyle w:val="TableParagraph"/>
              <w:spacing w:before="140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ng; some </w:t>
            </w:r>
            <w:r>
              <w:rPr>
                <w:rFonts w:ascii="Cambria"/>
                <w:spacing w:val="-2"/>
                <w:sz w:val="24"/>
              </w:rPr>
              <w:t>issues missed</w:t>
            </w:r>
          </w:p>
        </w:tc>
        <w:tc>
          <w:tcPr>
            <w:tcW w:w="1599" w:type="dxa"/>
          </w:tcPr>
          <w:p w14:paraId="63C42541" w14:textId="77777777" w:rsidR="00872B19" w:rsidRDefault="005138AB">
            <w:pPr>
              <w:pStyle w:val="TableParagraph"/>
              <w:spacing w:line="280" w:lineRule="atLeast"/>
              <w:ind w:left="171" w:right="15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problem </w:t>
            </w:r>
            <w:r>
              <w:rPr>
                <w:rFonts w:ascii="Cambria"/>
                <w:spacing w:val="-4"/>
                <w:sz w:val="24"/>
              </w:rPr>
              <w:t xml:space="preserve">not </w:t>
            </w:r>
            <w:r>
              <w:rPr>
                <w:rFonts w:ascii="Cambria"/>
                <w:spacing w:val="-2"/>
                <w:sz w:val="24"/>
              </w:rPr>
              <w:t>identified correctly</w:t>
            </w:r>
          </w:p>
        </w:tc>
      </w:tr>
      <w:tr w:rsidR="00872B19" w14:paraId="63C42552" w14:textId="77777777">
        <w:trPr>
          <w:trHeight w:val="1688"/>
        </w:trPr>
        <w:tc>
          <w:tcPr>
            <w:tcW w:w="1562" w:type="dxa"/>
          </w:tcPr>
          <w:p w14:paraId="63C42543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44" w14:textId="77777777" w:rsidR="00872B19" w:rsidRDefault="00872B1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C42545" w14:textId="77777777" w:rsidR="00872B19" w:rsidRDefault="005138AB">
            <w:pPr>
              <w:pStyle w:val="TableParagraph"/>
              <w:ind w:left="186" w:right="172" w:firstLine="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247" w:type="dxa"/>
          </w:tcPr>
          <w:p w14:paraId="63C42546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47" w14:textId="77777777" w:rsidR="00872B19" w:rsidRDefault="00872B19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63C42548" w14:textId="77777777" w:rsidR="00872B19" w:rsidRDefault="005138A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98" w:type="dxa"/>
          </w:tcPr>
          <w:p w14:paraId="63C42549" w14:textId="77777777" w:rsidR="00872B19" w:rsidRDefault="005138A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Effectively applies</w:t>
            </w:r>
          </w:p>
          <w:p w14:paraId="63C4254A" w14:textId="77777777" w:rsidR="00872B19" w:rsidRDefault="005138AB">
            <w:pPr>
              <w:pStyle w:val="TableParagraph"/>
              <w:spacing w:line="280" w:lineRule="atLeast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relevant </w:t>
            </w: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 analyze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the case </w:t>
            </w:r>
            <w:r>
              <w:rPr>
                <w:rFonts w:ascii="Cambria"/>
                <w:spacing w:val="-2"/>
                <w:sz w:val="24"/>
              </w:rPr>
              <w:t>deeply</w:t>
            </w:r>
          </w:p>
        </w:tc>
        <w:tc>
          <w:tcPr>
            <w:tcW w:w="1641" w:type="dxa"/>
          </w:tcPr>
          <w:p w14:paraId="63C4254B" w14:textId="77777777" w:rsidR="00872B19" w:rsidRDefault="005138AB">
            <w:pPr>
              <w:pStyle w:val="TableParagraph"/>
              <w:spacing w:before="140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63C4254C" w14:textId="77777777" w:rsidR="00872B19" w:rsidRDefault="005138AB">
            <w:pPr>
              <w:pStyle w:val="TableParagraph"/>
              <w:ind w:left="162" w:right="15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98" w:type="dxa"/>
          </w:tcPr>
          <w:p w14:paraId="63C4254D" w14:textId="77777777" w:rsidR="00872B19" w:rsidRDefault="00872B1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3C4254E" w14:textId="77777777" w:rsidR="00872B19" w:rsidRDefault="005138AB">
            <w:pPr>
              <w:pStyle w:val="TableParagraph"/>
              <w:ind w:left="157" w:right="1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63C4254F" w14:textId="77777777" w:rsidR="00872B19" w:rsidRDefault="005138A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99" w:type="dxa"/>
          </w:tcPr>
          <w:p w14:paraId="63C42550" w14:textId="77777777" w:rsidR="00872B19" w:rsidRDefault="00872B1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3C42551" w14:textId="77777777" w:rsidR="00872B19" w:rsidRDefault="005138AB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Fails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apply </w:t>
            </w:r>
            <w:r>
              <w:rPr>
                <w:rFonts w:ascii="Cambria"/>
                <w:spacing w:val="-2"/>
                <w:sz w:val="24"/>
              </w:rPr>
              <w:t>relevant concepts</w:t>
            </w:r>
          </w:p>
        </w:tc>
      </w:tr>
      <w:tr w:rsidR="00872B19" w14:paraId="63C42561" w14:textId="77777777">
        <w:trPr>
          <w:trHeight w:val="1406"/>
        </w:trPr>
        <w:tc>
          <w:tcPr>
            <w:tcW w:w="1562" w:type="dxa"/>
          </w:tcPr>
          <w:p w14:paraId="63C42553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54" w14:textId="77777777" w:rsidR="00872B19" w:rsidRDefault="00872B1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C42555" w14:textId="77777777" w:rsidR="00872B19" w:rsidRDefault="005138A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47" w:type="dxa"/>
          </w:tcPr>
          <w:p w14:paraId="63C42556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57" w14:textId="77777777" w:rsidR="00872B19" w:rsidRDefault="00872B1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C42558" w14:textId="77777777" w:rsidR="00872B19" w:rsidRDefault="005138A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98" w:type="dxa"/>
          </w:tcPr>
          <w:p w14:paraId="63C42559" w14:textId="77777777" w:rsidR="00872B19" w:rsidRDefault="005138AB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In-depth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strong</w:t>
            </w:r>
          </w:p>
          <w:p w14:paraId="63C4255A" w14:textId="77777777" w:rsidR="00872B19" w:rsidRDefault="005138AB">
            <w:pPr>
              <w:pStyle w:val="TableParagraph"/>
              <w:spacing w:line="280" w:lineRule="atLeast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reasoning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insights</w:t>
            </w:r>
          </w:p>
        </w:tc>
        <w:tc>
          <w:tcPr>
            <w:tcW w:w="1641" w:type="dxa"/>
          </w:tcPr>
          <w:p w14:paraId="63C4255B" w14:textId="77777777" w:rsidR="00872B19" w:rsidRDefault="00872B1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3C4255C" w14:textId="77777777" w:rsidR="00872B19" w:rsidRDefault="005138AB">
            <w:pPr>
              <w:pStyle w:val="TableParagraph"/>
              <w:ind w:left="228" w:right="97" w:hanging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Good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analysis with logical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598" w:type="dxa"/>
          </w:tcPr>
          <w:p w14:paraId="63C4255D" w14:textId="77777777" w:rsidR="00872B19" w:rsidRDefault="00872B1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3C4255E" w14:textId="77777777" w:rsidR="00872B19" w:rsidRDefault="005138AB">
            <w:pPr>
              <w:pStyle w:val="TableParagraph"/>
              <w:ind w:left="109" w:right="89" w:firstLine="4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limited </w:t>
            </w:r>
            <w:r>
              <w:rPr>
                <w:rFonts w:ascii="Cambria"/>
                <w:spacing w:val="-2"/>
                <w:sz w:val="24"/>
              </w:rPr>
              <w:t>depth</w:t>
            </w:r>
          </w:p>
        </w:tc>
        <w:tc>
          <w:tcPr>
            <w:tcW w:w="1599" w:type="dxa"/>
          </w:tcPr>
          <w:p w14:paraId="63C4255F" w14:textId="77777777" w:rsidR="00872B19" w:rsidRDefault="005138AB">
            <w:pPr>
              <w:pStyle w:val="TableParagraph"/>
              <w:spacing w:before="140"/>
              <w:ind w:left="171" w:right="15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Weak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analysis; lacks</w:t>
            </w:r>
          </w:p>
          <w:p w14:paraId="63C42560" w14:textId="77777777" w:rsidR="00872B19" w:rsidRDefault="005138A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</w:tr>
      <w:tr w:rsidR="00872B19" w14:paraId="63C42568" w14:textId="77777777">
        <w:trPr>
          <w:trHeight w:val="929"/>
        </w:trPr>
        <w:tc>
          <w:tcPr>
            <w:tcW w:w="1562" w:type="dxa"/>
          </w:tcPr>
          <w:p w14:paraId="63C42562" w14:textId="77777777" w:rsidR="00872B19" w:rsidRDefault="005138AB">
            <w:pPr>
              <w:pStyle w:val="TableParagraph"/>
              <w:ind w:left="431" w:right="341" w:hanging="7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247" w:type="dxa"/>
          </w:tcPr>
          <w:p w14:paraId="63C42563" w14:textId="77777777" w:rsidR="00872B19" w:rsidRDefault="005138A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98" w:type="dxa"/>
          </w:tcPr>
          <w:p w14:paraId="63C42564" w14:textId="77777777" w:rsidR="00872B19" w:rsidRDefault="005138A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Innovative, feasible solutions</w:t>
            </w:r>
          </w:p>
        </w:tc>
        <w:tc>
          <w:tcPr>
            <w:tcW w:w="1641" w:type="dxa"/>
          </w:tcPr>
          <w:p w14:paraId="63C42565" w14:textId="77777777" w:rsidR="00872B19" w:rsidRDefault="005138AB">
            <w:pPr>
              <w:pStyle w:val="TableParagraph"/>
              <w:ind w:left="162" w:right="15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Logical solutions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</w:tc>
        <w:tc>
          <w:tcPr>
            <w:tcW w:w="1598" w:type="dxa"/>
          </w:tcPr>
          <w:p w14:paraId="63C42566" w14:textId="77777777" w:rsidR="00872B19" w:rsidRDefault="005138A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solutions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4"/>
                <w:sz w:val="24"/>
              </w:rPr>
              <w:t>weak</w:t>
            </w:r>
          </w:p>
        </w:tc>
        <w:tc>
          <w:tcPr>
            <w:tcW w:w="1599" w:type="dxa"/>
          </w:tcPr>
          <w:p w14:paraId="63C42567" w14:textId="77777777" w:rsidR="00872B19" w:rsidRDefault="005138AB">
            <w:pPr>
              <w:pStyle w:val="TableParagraph"/>
              <w:ind w:left="223" w:right="173" w:hanging="38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no solution </w:t>
            </w:r>
            <w:r>
              <w:rPr>
                <w:rFonts w:ascii="Cambria"/>
                <w:spacing w:val="-2"/>
                <w:sz w:val="24"/>
              </w:rPr>
              <w:t>provided</w:t>
            </w:r>
          </w:p>
        </w:tc>
      </w:tr>
    </w:tbl>
    <w:p w14:paraId="63C42569" w14:textId="77777777" w:rsidR="00872B19" w:rsidRDefault="00872B19">
      <w:pPr>
        <w:pStyle w:val="TableParagraph"/>
        <w:jc w:val="both"/>
        <w:rPr>
          <w:rFonts w:ascii="Cambria"/>
          <w:sz w:val="24"/>
        </w:rPr>
        <w:sectPr w:rsidR="00872B19">
          <w:type w:val="continuous"/>
          <w:pgSz w:w="11900" w:h="16820"/>
          <w:pgMar w:top="1420" w:right="1133" w:bottom="1141" w:left="1133" w:header="720" w:footer="720" w:gutter="0"/>
          <w:cols w:space="720"/>
        </w:sectPr>
      </w:pPr>
    </w:p>
    <w:tbl>
      <w:tblPr>
        <w:tblStyle w:val="TableNormal1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2"/>
        <w:gridCol w:w="1247"/>
        <w:gridCol w:w="1598"/>
        <w:gridCol w:w="1641"/>
        <w:gridCol w:w="1598"/>
        <w:gridCol w:w="1599"/>
      </w:tblGrid>
      <w:tr w:rsidR="00872B19" w14:paraId="63C42571" w14:textId="77777777">
        <w:trPr>
          <w:trHeight w:val="562"/>
        </w:trPr>
        <w:tc>
          <w:tcPr>
            <w:tcW w:w="1562" w:type="dxa"/>
            <w:tcBorders>
              <w:top w:val="nil"/>
            </w:tcBorders>
          </w:tcPr>
          <w:p w14:paraId="63C4256A" w14:textId="77777777" w:rsidR="00872B19" w:rsidRDefault="00872B1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 w14:paraId="63C4256B" w14:textId="77777777" w:rsidR="00872B19" w:rsidRDefault="00872B1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98" w:type="dxa"/>
            <w:tcBorders>
              <w:top w:val="nil"/>
            </w:tcBorders>
          </w:tcPr>
          <w:p w14:paraId="63C4256C" w14:textId="77777777" w:rsidR="00872B19" w:rsidRDefault="005138AB">
            <w:pPr>
              <w:pStyle w:val="TableParagraph"/>
              <w:spacing w:line="280" w:lineRule="atLeast"/>
              <w:ind w:left="189" w:right="161" w:firstLine="1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strong </w:t>
            </w: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641" w:type="dxa"/>
            <w:tcBorders>
              <w:top w:val="nil"/>
            </w:tcBorders>
          </w:tcPr>
          <w:p w14:paraId="63C4256D" w14:textId="77777777" w:rsidR="00872B19" w:rsidRDefault="005138AB">
            <w:pPr>
              <w:pStyle w:val="TableParagraph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adequate</w:t>
            </w:r>
          </w:p>
          <w:p w14:paraId="63C4256E" w14:textId="77777777" w:rsidR="00872B19" w:rsidRDefault="005138AB">
            <w:pPr>
              <w:pStyle w:val="TableParagraph"/>
              <w:spacing w:line="261" w:lineRule="exact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98" w:type="dxa"/>
            <w:tcBorders>
              <w:top w:val="nil"/>
            </w:tcBorders>
          </w:tcPr>
          <w:p w14:paraId="63C4256F" w14:textId="77777777" w:rsidR="00872B19" w:rsidRDefault="005138AB">
            <w:pPr>
              <w:pStyle w:val="TableParagraph"/>
              <w:ind w:left="18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99" w:type="dxa"/>
            <w:tcBorders>
              <w:top w:val="nil"/>
            </w:tcBorders>
          </w:tcPr>
          <w:p w14:paraId="63C42570" w14:textId="77777777" w:rsidR="00872B19" w:rsidRDefault="00872B1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72B19" w14:paraId="63C4257F" w14:textId="77777777">
        <w:trPr>
          <w:trHeight w:val="1406"/>
        </w:trPr>
        <w:tc>
          <w:tcPr>
            <w:tcW w:w="1562" w:type="dxa"/>
          </w:tcPr>
          <w:p w14:paraId="63C42572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73" w14:textId="77777777" w:rsidR="00872B19" w:rsidRDefault="00872B1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C42574" w14:textId="77777777" w:rsidR="00872B19" w:rsidRDefault="005138AB">
            <w:pPr>
              <w:pStyle w:val="TableParagraph"/>
              <w:ind w:left="43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247" w:type="dxa"/>
          </w:tcPr>
          <w:p w14:paraId="63C42575" w14:textId="77777777" w:rsidR="00872B19" w:rsidRDefault="00872B1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C42576" w14:textId="77777777" w:rsidR="00872B19" w:rsidRDefault="00872B1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3C42577" w14:textId="77777777" w:rsidR="00872B19" w:rsidRDefault="005138AB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598" w:type="dxa"/>
          </w:tcPr>
          <w:p w14:paraId="63C42578" w14:textId="77777777" w:rsidR="00872B19" w:rsidRDefault="005138AB">
            <w:pPr>
              <w:pStyle w:val="TableParagraph"/>
              <w:spacing w:before="140"/>
              <w:ind w:left="206" w:right="194" w:firstLine="17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Clear,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well-</w:t>
            </w:r>
            <w:r>
              <w:rPr>
                <w:rFonts w:ascii="Cambria"/>
                <w:spacing w:val="-2"/>
                <w:sz w:val="24"/>
              </w:rPr>
              <w:t xml:space="preserve">structured,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easy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  <w:tc>
          <w:tcPr>
            <w:tcW w:w="1641" w:type="dxa"/>
          </w:tcPr>
          <w:p w14:paraId="63C42579" w14:textId="77777777" w:rsidR="00872B19" w:rsidRDefault="005138AB">
            <w:pPr>
              <w:pStyle w:val="TableParagraph"/>
              <w:ind w:left="162" w:right="15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Organized </w:t>
            </w:r>
            <w:r>
              <w:rPr>
                <w:rFonts w:ascii="Cambria"/>
                <w:spacing w:val="-4"/>
                <w:sz w:val="24"/>
              </w:rPr>
              <w:t xml:space="preserve">and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understanda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4"/>
                <w:sz w:val="24"/>
              </w:rPr>
              <w:t>ble</w:t>
            </w:r>
            <w:proofErr w:type="spellEnd"/>
          </w:p>
          <w:p w14:paraId="63C4257A" w14:textId="77777777" w:rsidR="00872B19" w:rsidRDefault="005138AB">
            <w:pPr>
              <w:pStyle w:val="TableParagraph"/>
              <w:spacing w:line="261" w:lineRule="exact"/>
              <w:ind w:left="101" w:right="9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98" w:type="dxa"/>
          </w:tcPr>
          <w:p w14:paraId="63C4257B" w14:textId="77777777" w:rsidR="00872B19" w:rsidRDefault="00872B1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3C4257C" w14:textId="77777777" w:rsidR="00872B19" w:rsidRDefault="005138AB">
            <w:pPr>
              <w:pStyle w:val="TableParagraph"/>
              <w:ind w:left="157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Limited </w:t>
            </w:r>
            <w:r>
              <w:rPr>
                <w:rFonts w:ascii="Cambria"/>
                <w:sz w:val="24"/>
              </w:rPr>
              <w:t>clarity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structure</w:t>
            </w:r>
          </w:p>
        </w:tc>
        <w:tc>
          <w:tcPr>
            <w:tcW w:w="1599" w:type="dxa"/>
          </w:tcPr>
          <w:p w14:paraId="63C4257D" w14:textId="77777777" w:rsidR="00872B19" w:rsidRDefault="00872B1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3C4257E" w14:textId="77777777" w:rsidR="00872B19" w:rsidRDefault="005138AB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clarity; 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 w14:paraId="63C42580" w14:textId="77777777" w:rsidR="00872B19" w:rsidRDefault="00872B19">
      <w:pPr>
        <w:sectPr w:rsidR="00872B19">
          <w:type w:val="continuous"/>
          <w:pgSz w:w="11900" w:h="16820"/>
          <w:pgMar w:top="1420" w:right="1133" w:bottom="280" w:left="1133" w:header="720" w:footer="720" w:gutter="0"/>
          <w:cols w:space="720"/>
        </w:sectPr>
      </w:pPr>
    </w:p>
    <w:p w14:paraId="63C42581" w14:textId="77777777" w:rsidR="00316651" w:rsidRDefault="00316651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585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82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QUESTION 1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83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BL2 — UNDERSTAND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84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586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Online Shopping Platform — Normalize Order to 3NF</w:t>
      </w:r>
    </w:p>
    <w:p w14:paraId="63C42587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Case requirement: Analyze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Order(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OrderID,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CustID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CustName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ProdID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ProdName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, Qty, Price), identify the functional dependencies, and normalize the relation to 3NF.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89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588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Case interpretation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One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order can contain multiple products. Therefore, one row is uniquely identified by the combination of OrderID and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9"/>
              </w:rPr>
              <w:t>ProdID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9"/>
              </w:rPr>
              <w:t>.</w:t>
            </w:r>
          </w:p>
        </w:tc>
      </w:tr>
    </w:tbl>
    <w:p w14:paraId="63C4258A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8B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8D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8C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(OrderID,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ProdID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 → Qty</w:t>
            </w:r>
          </w:p>
        </w:tc>
      </w:tr>
    </w:tbl>
    <w:p w14:paraId="63C4258E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9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8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OrderID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CustID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CustName</w:t>
            </w:r>
            <w:proofErr w:type="spellEnd"/>
          </w:p>
        </w:tc>
      </w:tr>
    </w:tbl>
    <w:p w14:paraId="63C4259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93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92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ProdID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ProdName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, Price</w:t>
            </w:r>
          </w:p>
        </w:tc>
      </w:tr>
    </w:tbl>
    <w:p w14:paraId="63C42594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95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KEY ANALYSIS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97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96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Candidate Key = (OrderID,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ProdID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</w:t>
            </w:r>
          </w:p>
        </w:tc>
      </w:tr>
    </w:tbl>
    <w:p w14:paraId="63C42598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99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NORMALIZATION ANALYSIS</w:t>
      </w:r>
    </w:p>
    <w:p w14:paraId="63C4259A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1NF: The attributes are atomic and there are no repeating groups, so the relation is in 1NF.</w:t>
      </w:r>
    </w:p>
    <w:p w14:paraId="63C4259B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2NF violation: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CustID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and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CustName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depend only on OrderID, while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ProdName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and Price depend only on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ProdID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. These are partial dependencies because the key is composite.</w:t>
      </w:r>
    </w:p>
    <w:p w14:paraId="63C4259C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3NF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680"/>
        <w:gridCol w:w="2880"/>
      </w:tblGrid>
      <w:tr w:rsidR="00872B19" w14:paraId="63C425A0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9D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4680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9E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2880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9F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 / FK</w:t>
            </w:r>
          </w:p>
        </w:tc>
      </w:tr>
      <w:tr w:rsidR="00872B19" w14:paraId="63C425A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CUSTOMER</w:t>
            </w:r>
          </w:p>
        </w:tc>
        <w:tc>
          <w:tcPr>
            <w:tcW w:w="468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CustName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CustID</w:t>
            </w:r>
            <w:proofErr w:type="spellEnd"/>
          </w:p>
        </w:tc>
      </w:tr>
      <w:tr w:rsidR="00872B19" w14:paraId="63C425A8" w14:textId="77777777"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ORDER_HEADER</w:t>
            </w:r>
          </w:p>
        </w:tc>
        <w:tc>
          <w:tcPr>
            <w:tcW w:w="468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OrderID,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CustID</w:t>
            </w:r>
            <w:proofErr w:type="spellEnd"/>
          </w:p>
        </w:tc>
        <w:tc>
          <w:tcPr>
            <w:tcW w:w="288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OrderID; FK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CustID</w:t>
            </w:r>
            <w:proofErr w:type="spellEnd"/>
          </w:p>
        </w:tc>
      </w:tr>
      <w:tr w:rsidR="00872B19" w14:paraId="63C425A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PRODUCT</w:t>
            </w:r>
          </w:p>
        </w:tc>
        <w:tc>
          <w:tcPr>
            <w:tcW w:w="468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ProdID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ProdName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Price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ProdID</w:t>
            </w:r>
            <w:proofErr w:type="spellEnd"/>
          </w:p>
        </w:tc>
      </w:tr>
      <w:tr w:rsidR="00872B19" w14:paraId="63C425B0" w14:textId="77777777"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ORDER_ITEM</w:t>
            </w:r>
          </w:p>
        </w:tc>
        <w:tc>
          <w:tcPr>
            <w:tcW w:w="468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OrderID,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ProdID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Qty</w:t>
            </w:r>
          </w:p>
        </w:tc>
        <w:tc>
          <w:tcPr>
            <w:tcW w:w="288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A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(OrderID,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ProdID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); FK OrderID,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ProdID</w:t>
            </w:r>
            <w:proofErr w:type="spellEnd"/>
          </w:p>
        </w:tc>
      </w:tr>
    </w:tbl>
    <w:p w14:paraId="63C425B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B2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5. JUSTIFICATION</w:t>
      </w:r>
    </w:p>
    <w:p w14:paraId="63C425B3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The final relations remove partial dependencies and store customer and product facts only once. Therefore, every non-key attribute depends on the key and not on another non-key attribute, satisfying 3NF.</w:t>
      </w:r>
    </w:p>
    <w:p w14:paraId="63C425B4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5B8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B5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2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B6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BL3 — APPLY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B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5B9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Hospital Patient System — Normalize to BCNF</w:t>
      </w:r>
    </w:p>
    <w:p w14:paraId="63C425BA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Case requirement: Analyze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Patient(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PID,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DocID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DocName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Specialization,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WardNo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WardName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), identify anomalies, and normalize the relation to BCNF.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BC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5BB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Case interpretation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A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patient has one doctor and one ward; each doctor has a name and specialization; each ward has a name.</w:t>
            </w:r>
          </w:p>
        </w:tc>
      </w:tr>
    </w:tbl>
    <w:p w14:paraId="63C425BD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BE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C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B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PID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DocID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WardNo</w:t>
            </w:r>
            <w:proofErr w:type="spellEnd"/>
          </w:p>
        </w:tc>
      </w:tr>
    </w:tbl>
    <w:p w14:paraId="63C425C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C3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C2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DocID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DocName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, Specialization</w:t>
            </w:r>
          </w:p>
        </w:tc>
      </w:tr>
    </w:tbl>
    <w:p w14:paraId="63C425C4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C6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C5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WardNo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WardName</w:t>
            </w:r>
            <w:proofErr w:type="spellEnd"/>
          </w:p>
        </w:tc>
      </w:tr>
    </w:tbl>
    <w:p w14:paraId="63C425C7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C8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CANDIDATE KEY AND BCNF ISSUE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CA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C9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Candidate Key = PID</w:t>
            </w:r>
          </w:p>
        </w:tc>
      </w:tr>
    </w:tbl>
    <w:p w14:paraId="63C425CB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CC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9"/>
        </w:rPr>
        <w:t>DocID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and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WardNo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are determinants of non-key attributes, but neither is a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superkey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of the original relation. Therefore, the original relation violates BCNF.</w:t>
      </w:r>
    </w:p>
    <w:p w14:paraId="63C425CD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ANOMALIES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416"/>
      </w:tblGrid>
      <w:tr w:rsidR="00872B19" w14:paraId="63C425D0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CE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ANOMALY</w:t>
            </w:r>
          </w:p>
        </w:tc>
        <w:tc>
          <w:tcPr>
            <w:tcW w:w="7416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CF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EFFECT</w:t>
            </w:r>
          </w:p>
        </w:tc>
      </w:tr>
      <w:tr w:rsidR="00872B19" w14:paraId="63C425D3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Update</w:t>
            </w:r>
          </w:p>
        </w:tc>
        <w:tc>
          <w:tcPr>
            <w:tcW w:w="74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Changing a </w:t>
            </w:r>
            <w:proofErr w:type="gramStart"/>
            <w:r>
              <w:rPr>
                <w:rFonts w:ascii="Aptos" w:eastAsia="MS Mincho" w:hAnsi="Aptos" w:cstheme="minorBidi"/>
                <w:color w:val="222222"/>
                <w:sz w:val="18"/>
              </w:rPr>
              <w:t>doctor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 specialization requires updating multiple patient rows.</w:t>
            </w:r>
          </w:p>
        </w:tc>
      </w:tr>
      <w:tr w:rsidR="00872B19" w14:paraId="63C425D6" w14:textId="77777777">
        <w:trPr>
          <w:cantSplit/>
          <w:jc w:val="center"/>
        </w:trPr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Insertion</w:t>
            </w:r>
          </w:p>
        </w:tc>
        <w:tc>
          <w:tcPr>
            <w:tcW w:w="7416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A new doctor or ward cannot be stored without an associated patient.</w:t>
            </w:r>
          </w:p>
        </w:tc>
      </w:tr>
      <w:tr w:rsidR="00872B19" w14:paraId="63C425D9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Deletion</w:t>
            </w:r>
          </w:p>
        </w:tc>
        <w:tc>
          <w:tcPr>
            <w:tcW w:w="74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Deleting the last patient of a doctor or ward may remove the only stored doctor/ward information.</w:t>
            </w:r>
          </w:p>
        </w:tc>
      </w:tr>
    </w:tbl>
    <w:p w14:paraId="63C425DA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DB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BCNF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616"/>
        <w:gridCol w:w="2016"/>
      </w:tblGrid>
      <w:tr w:rsidR="00872B19" w14:paraId="63C425DF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C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5616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D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2016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DE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5E3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PATIENT</w:t>
            </w:r>
          </w:p>
        </w:tc>
        <w:tc>
          <w:tcPr>
            <w:tcW w:w="56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DocID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WardNo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PID</w:t>
            </w:r>
          </w:p>
        </w:tc>
      </w:tr>
      <w:tr w:rsidR="00872B19" w14:paraId="63C425E7" w14:textId="77777777">
        <w:trPr>
          <w:cantSplit/>
          <w:jc w:val="center"/>
        </w:trPr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DOCTOR</w:t>
            </w:r>
          </w:p>
        </w:tc>
        <w:tc>
          <w:tcPr>
            <w:tcW w:w="5616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DocID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DocName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Specialization</w:t>
            </w:r>
          </w:p>
        </w:tc>
        <w:tc>
          <w:tcPr>
            <w:tcW w:w="2016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DocID</w:t>
            </w:r>
            <w:proofErr w:type="spellEnd"/>
          </w:p>
        </w:tc>
      </w:tr>
      <w:tr w:rsidR="00872B19" w14:paraId="63C425EB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WARD</w:t>
            </w:r>
          </w:p>
        </w:tc>
        <w:tc>
          <w:tcPr>
            <w:tcW w:w="56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WardNo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WardName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5E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WardNo</w:t>
            </w:r>
            <w:proofErr w:type="spellEnd"/>
          </w:p>
        </w:tc>
      </w:tr>
    </w:tbl>
    <w:p w14:paraId="63C425EC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5ED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5. JUSTIFICATION</w:t>
      </w:r>
    </w:p>
    <w:p w14:paraId="63C425EE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In PATIENT, PID is a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superkey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. In DOCTOR,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DocID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is the key. In WARD,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WardNo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is the key. Thus, every determinant in the decomposed relations is a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superkey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, so the design satisfies BCNF.</w:t>
      </w:r>
    </w:p>
    <w:p w14:paraId="63C425EF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5F3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F0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3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F1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BL3 — APPLY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5F2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5F4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University Enrollment — 2NF Decomposition</w:t>
      </w:r>
    </w:p>
    <w:p w14:paraId="63C425F5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Case requirement: Analyze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Enrollment(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SID,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CourseID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CourseName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, Faculty, Grade) and apply 2NF decomposition.</w:t>
      </w:r>
    </w:p>
    <w:p w14:paraId="63C425F6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F8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F7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SID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SName</w:t>
            </w:r>
            <w:proofErr w:type="spellEnd"/>
          </w:p>
        </w:tc>
      </w:tr>
    </w:tbl>
    <w:p w14:paraId="63C425F9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FB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FA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CourseName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, Faculty</w:t>
            </w:r>
          </w:p>
        </w:tc>
      </w:tr>
    </w:tbl>
    <w:p w14:paraId="63C425FC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5FE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5FD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(SID,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 → Grade</w:t>
            </w:r>
          </w:p>
        </w:tc>
      </w:tr>
    </w:tbl>
    <w:p w14:paraId="63C425FF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00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CANDIDATE KEY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02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01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Candidate Key = (SID,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CourseID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</w:t>
            </w:r>
          </w:p>
        </w:tc>
      </w:tr>
    </w:tbl>
    <w:p w14:paraId="63C42603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04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PARTIAL DEPENDENCIES</w:t>
      </w:r>
    </w:p>
    <w:p w14:paraId="63C42605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9"/>
        </w:rPr>
        <w:t>SName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depends only on SID, and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CourseName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and Faculty depend only on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CourseID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. Since these attributes depend on parts of the composite key, the original relation is not in 2NF.</w:t>
      </w:r>
    </w:p>
    <w:p w14:paraId="63C42606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2NF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760"/>
        <w:gridCol w:w="1872"/>
      </w:tblGrid>
      <w:tr w:rsidR="00872B19" w14:paraId="63C4260A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0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5760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08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187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09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60E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0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STUDENT</w:t>
            </w:r>
          </w:p>
        </w:tc>
        <w:tc>
          <w:tcPr>
            <w:tcW w:w="576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0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SID,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SName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0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SID</w:t>
            </w:r>
          </w:p>
        </w:tc>
      </w:tr>
      <w:tr w:rsidR="00872B19" w14:paraId="63C42612" w14:textId="77777777">
        <w:trPr>
          <w:cantSplit/>
          <w:jc w:val="center"/>
        </w:trPr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0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COURSE</w:t>
            </w:r>
          </w:p>
        </w:tc>
        <w:tc>
          <w:tcPr>
            <w:tcW w:w="576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1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CourseID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CourseName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Faculty</w:t>
            </w:r>
          </w:p>
        </w:tc>
        <w:tc>
          <w:tcPr>
            <w:tcW w:w="187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1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CourseID</w:t>
            </w:r>
            <w:proofErr w:type="spellEnd"/>
          </w:p>
        </w:tc>
      </w:tr>
      <w:tr w:rsidR="00872B19" w14:paraId="63C4261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1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ENROLLMENT</w:t>
            </w:r>
          </w:p>
        </w:tc>
        <w:tc>
          <w:tcPr>
            <w:tcW w:w="576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1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SID,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CourseID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Grade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1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(SID,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CourseID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); FK SID,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CourseID</w:t>
            </w:r>
            <w:proofErr w:type="spellEnd"/>
          </w:p>
        </w:tc>
      </w:tr>
    </w:tbl>
    <w:p w14:paraId="63C42617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18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5. RESULT</w:t>
      </w:r>
    </w:p>
    <w:p w14:paraId="63C42619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All partial dependencies are removed. Grade remains in ENROLLMENT because it depends on the complete composite key (SID,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CourseID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).</w:t>
      </w:r>
    </w:p>
    <w:p w14:paraId="63C4261A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61E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1B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4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1C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BL3 — APPLY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1D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61F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Airline Booking — Normalize to BCNF</w:t>
      </w:r>
    </w:p>
    <w:p w14:paraId="63C42620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Case requirement: Normalize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Booking(</w:t>
      </w:r>
      <w:proofErr w:type="spellStart"/>
      <w:proofErr w:type="gramEnd"/>
      <w:r>
        <w:rPr>
          <w:rFonts w:ascii="Aptos" w:eastAsia="MS Mincho" w:hAnsi="Aptos" w:cstheme="minorBidi"/>
          <w:color w:val="222222"/>
          <w:sz w:val="19"/>
        </w:rPr>
        <w:t>FlightNo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PassID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PassName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Seat,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DeptCity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ArrCity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, Date) up to BCNF.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22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621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Working interpretation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A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flight schedule is identified by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9"/>
              </w:rPr>
              <w:t>FlightNo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+ Date; a booking is identified by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9"/>
              </w:rPr>
              <w:t>FlightNo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+ Date +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9"/>
              </w:rPr>
              <w:t>PassID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9"/>
              </w:rPr>
              <w:t>; passenger name is a passenger-level fact.</w:t>
            </w:r>
          </w:p>
        </w:tc>
      </w:tr>
    </w:tbl>
    <w:p w14:paraId="63C42623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24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26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25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PassID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PassName</w:t>
            </w:r>
            <w:proofErr w:type="spellEnd"/>
          </w:p>
        </w:tc>
      </w:tr>
    </w:tbl>
    <w:p w14:paraId="63C42627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29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28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(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FlightNo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Date)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DeptCity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ArrCity</w:t>
            </w:r>
            <w:proofErr w:type="spellEnd"/>
          </w:p>
        </w:tc>
      </w:tr>
    </w:tbl>
    <w:p w14:paraId="63C4262A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2C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2B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(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FlightNo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Date,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PassID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 → Seat</w:t>
            </w:r>
          </w:p>
        </w:tc>
      </w:tr>
    </w:tbl>
    <w:p w14:paraId="63C4262D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2E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CANDIDATE KEY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3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2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Candidate Key = (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FlightNo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Date,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PassID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</w:t>
            </w:r>
          </w:p>
        </w:tc>
      </w:tr>
    </w:tbl>
    <w:p w14:paraId="63C4263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32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WHY DECOMPOSITION IS NEEDED</w:t>
      </w:r>
    </w:p>
    <w:p w14:paraId="63C42633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9"/>
        </w:rPr>
        <w:t>PassName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is dependent only on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PassID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and route details depend only on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FlightNo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+ Date. These facts repeat across booking rows, creating redundancy.</w:t>
      </w:r>
    </w:p>
    <w:p w14:paraId="63C42634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BCNF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888"/>
        <w:gridCol w:w="2592"/>
        <w:gridCol w:w="1872"/>
      </w:tblGrid>
      <w:tr w:rsidR="00872B19" w14:paraId="63C42639" w14:textId="77777777">
        <w:trPr>
          <w:cantSplit/>
          <w:tblHeader/>
          <w:jc w:val="center"/>
        </w:trPr>
        <w:tc>
          <w:tcPr>
            <w:tcW w:w="1800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5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388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6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259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  <w:tc>
          <w:tcPr>
            <w:tcW w:w="187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8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PURPOSE</w:t>
            </w:r>
          </w:p>
        </w:tc>
      </w:tr>
      <w:tr w:rsidR="00872B19" w14:paraId="63C4263E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PASSENGER</w:t>
            </w:r>
          </w:p>
        </w:tc>
        <w:tc>
          <w:tcPr>
            <w:tcW w:w="38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PassID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PassName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PassID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Stores passenger facts once.</w:t>
            </w:r>
          </w:p>
        </w:tc>
      </w:tr>
      <w:tr w:rsidR="00872B19" w14:paraId="63C42643" w14:textId="77777777">
        <w:trPr>
          <w:cantSplit/>
          <w:jc w:val="center"/>
        </w:trPr>
        <w:tc>
          <w:tcPr>
            <w:tcW w:w="180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3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FLIGHT_SCHEDULE</w:t>
            </w:r>
          </w:p>
        </w:tc>
        <w:tc>
          <w:tcPr>
            <w:tcW w:w="38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4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FlightNo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Date,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DeptCity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ArrCity</w:t>
            </w:r>
            <w:proofErr w:type="spellEnd"/>
          </w:p>
        </w:tc>
        <w:tc>
          <w:tcPr>
            <w:tcW w:w="259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4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FlightNo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Date)</w:t>
            </w:r>
          </w:p>
        </w:tc>
        <w:tc>
          <w:tcPr>
            <w:tcW w:w="187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4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Stores one route record per dated flight.</w:t>
            </w:r>
          </w:p>
        </w:tc>
      </w:tr>
      <w:tr w:rsidR="00872B19" w14:paraId="63C42648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4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BOOKING</w:t>
            </w:r>
          </w:p>
        </w:tc>
        <w:tc>
          <w:tcPr>
            <w:tcW w:w="38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4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FlightNo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Date,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PassID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Seat</w:t>
            </w:r>
          </w:p>
        </w:tc>
        <w:tc>
          <w:tcPr>
            <w:tcW w:w="259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4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FlightNo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Date,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PassID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4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Stores seat assignment for a dated flight.</w:t>
            </w:r>
          </w:p>
        </w:tc>
      </w:tr>
    </w:tbl>
    <w:p w14:paraId="63C42649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4A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5. BCNF CHECK</w:t>
      </w:r>
    </w:p>
    <w:p w14:paraId="63C4264B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PASSENGER is in BCNF because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PassID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is its key. FLIGHT_SCHEDULE is in BCNF because (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FlightNo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, Date) is its key. BOOKING is in BCNF because (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FlightNo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Date,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PassID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) is its key.</w:t>
      </w:r>
    </w:p>
    <w:p w14:paraId="63C4264C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650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4D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5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4E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BL2 — UNDERSTAND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4F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651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HR System for a Multinational Company — 3NF</w:t>
      </w:r>
    </w:p>
    <w:p w14:paraId="63C42652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Case requirement: Identify all functional and transitive dependencies and normalize the HR schema to 3NF.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54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653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Source limitation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supplied assessment gives the HR case theme but does not print the actual HR attributes. The following illustrative working schema is used only to demonstrate the requested 3NF process.</w:t>
            </w:r>
          </w:p>
        </w:tc>
      </w:tr>
    </w:tbl>
    <w:p w14:paraId="63C42655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6048"/>
        <w:gridCol w:w="1944"/>
      </w:tblGrid>
      <w:tr w:rsidR="00872B19" w14:paraId="63C42659" w14:textId="77777777">
        <w:trPr>
          <w:cantSplit/>
          <w:tblHeader/>
          <w:jc w:val="center"/>
        </w:trPr>
        <w:tc>
          <w:tcPr>
            <w:tcW w:w="187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6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604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194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8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65D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EMPLOYEE</w:t>
            </w:r>
          </w:p>
        </w:tc>
        <w:tc>
          <w:tcPr>
            <w:tcW w:w="60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EmployeeID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EmployeeName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JobID</w:t>
            </w:r>
            <w:proofErr w:type="spellEnd"/>
          </w:p>
        </w:tc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EmployeeID</w:t>
            </w:r>
            <w:proofErr w:type="spellEnd"/>
          </w:p>
        </w:tc>
      </w:tr>
      <w:tr w:rsidR="00872B19" w14:paraId="63C42661" w14:textId="77777777">
        <w:trPr>
          <w:cantSplit/>
          <w:jc w:val="center"/>
        </w:trPr>
        <w:tc>
          <w:tcPr>
            <w:tcW w:w="187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DEPARTMENT</w:t>
            </w:r>
          </w:p>
        </w:tc>
        <w:tc>
          <w:tcPr>
            <w:tcW w:w="60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5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DeptLocation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</w:p>
        </w:tc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6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DeptID</w:t>
            </w:r>
            <w:proofErr w:type="spellEnd"/>
          </w:p>
        </w:tc>
      </w:tr>
      <w:tr w:rsidR="00872B19" w14:paraId="63C4266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6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JOB</w:t>
            </w:r>
          </w:p>
        </w:tc>
        <w:tc>
          <w:tcPr>
            <w:tcW w:w="60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6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JobTitle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SalaryGrade</w:t>
            </w:r>
            <w:proofErr w:type="spellEnd"/>
          </w:p>
        </w:tc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6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JobID</w:t>
            </w:r>
            <w:proofErr w:type="spellEnd"/>
          </w:p>
        </w:tc>
      </w:tr>
      <w:tr w:rsidR="00872B19" w14:paraId="63C42669" w14:textId="77777777">
        <w:trPr>
          <w:cantSplit/>
          <w:jc w:val="center"/>
        </w:trPr>
        <w:tc>
          <w:tcPr>
            <w:tcW w:w="187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6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MANAGER</w:t>
            </w:r>
          </w:p>
        </w:tc>
        <w:tc>
          <w:tcPr>
            <w:tcW w:w="60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6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ManagerName</w:t>
            </w:r>
            <w:proofErr w:type="spellEnd"/>
          </w:p>
        </w:tc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6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</w:p>
        </w:tc>
      </w:tr>
    </w:tbl>
    <w:p w14:paraId="63C4266A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6B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6D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6C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EmployeeID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EmployeeName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ManagerID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JobID</w:t>
            </w:r>
            <w:proofErr w:type="spellEnd"/>
          </w:p>
        </w:tc>
      </w:tr>
    </w:tbl>
    <w:p w14:paraId="63C4266E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7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6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DeptID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DeptName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DeptLocation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ManagerID</w:t>
            </w:r>
            <w:proofErr w:type="spellEnd"/>
          </w:p>
        </w:tc>
      </w:tr>
    </w:tbl>
    <w:p w14:paraId="63C4267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73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72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ManagerID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ManagerName</w:t>
            </w:r>
            <w:proofErr w:type="spellEnd"/>
          </w:p>
        </w:tc>
      </w:tr>
    </w:tbl>
    <w:p w14:paraId="63C42674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76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75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JobID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JobTitle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SalaryGrade</w:t>
            </w:r>
            <w:proofErr w:type="spellEnd"/>
          </w:p>
        </w:tc>
      </w:tr>
    </w:tbl>
    <w:p w14:paraId="63C42677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78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TRANSITIVE DEPENDENCIES</w:t>
      </w:r>
    </w:p>
    <w:p w14:paraId="63C42679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7"/>
        </w:rPr>
        <w:t>EmployeeID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DeptID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DeptName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DeptLocation</w:t>
      </w:r>
      <w:proofErr w:type="spellEnd"/>
    </w:p>
    <w:p w14:paraId="63C4267A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7"/>
        </w:rPr>
        <w:t>EmployeeID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JobID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JobTitle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SalaryGrade</w:t>
      </w:r>
      <w:proofErr w:type="spellEnd"/>
    </w:p>
    <w:p w14:paraId="63C4267B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7"/>
        </w:rPr>
        <w:t>EmployeeID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ManagerID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ManagerName</w:t>
      </w:r>
      <w:proofErr w:type="spellEnd"/>
    </w:p>
    <w:p w14:paraId="63C4267C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3NF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904"/>
        <w:gridCol w:w="2016"/>
      </w:tblGrid>
      <w:tr w:rsidR="00872B19" w14:paraId="63C42680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7D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590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7E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2016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7F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68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EMPLOYEE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EmployeeID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EmployeeName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JobID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EmployeeID</w:t>
            </w:r>
            <w:proofErr w:type="spellEnd"/>
          </w:p>
        </w:tc>
      </w:tr>
      <w:tr w:rsidR="00872B19" w14:paraId="63C42688" w14:textId="77777777"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DEPARTMENT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DeptLocation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</w:p>
        </w:tc>
        <w:tc>
          <w:tcPr>
            <w:tcW w:w="2016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DeptID</w:t>
            </w:r>
            <w:proofErr w:type="spellEnd"/>
          </w:p>
        </w:tc>
      </w:tr>
      <w:tr w:rsidR="00872B19" w14:paraId="63C4268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JOB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JobTitle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SalaryGrade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JobID</w:t>
            </w:r>
            <w:proofErr w:type="spellEnd"/>
          </w:p>
        </w:tc>
      </w:tr>
      <w:tr w:rsidR="00872B19" w14:paraId="63C42690" w14:textId="77777777"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MANAGER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ManagerName</w:t>
            </w:r>
            <w:proofErr w:type="spellEnd"/>
          </w:p>
        </w:tc>
        <w:tc>
          <w:tcPr>
            <w:tcW w:w="2016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8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ManagerID</w:t>
            </w:r>
            <w:proofErr w:type="spellEnd"/>
          </w:p>
        </w:tc>
      </w:tr>
    </w:tbl>
    <w:p w14:paraId="63C4269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92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JUSTIFICATION</w:t>
      </w:r>
    </w:p>
    <w:p w14:paraId="63C42693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Department, job, and manager facts are separated from employee facts. This removes transitive dependencies and prevents repeated department/job/manager data.</w:t>
      </w:r>
    </w:p>
    <w:p w14:paraId="63C42694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698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95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6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96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BL3 — APPLY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9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699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Library — Identify MVDs and Decompose to 4NF</w:t>
      </w:r>
    </w:p>
    <w:p w14:paraId="63C4269A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Case requirement: Analyze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Library(</w:t>
      </w:r>
      <w:proofErr w:type="spellStart"/>
      <w:proofErr w:type="gramEnd"/>
      <w:r>
        <w:rPr>
          <w:rFonts w:ascii="Aptos" w:eastAsia="MS Mincho" w:hAnsi="Aptos" w:cstheme="minorBidi"/>
          <w:color w:val="222222"/>
          <w:sz w:val="19"/>
        </w:rPr>
        <w:t>MemberID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MemberName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BookID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Title, Author, Genre,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BorrowDate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), identify multivalued dependencies (MVDs), and decompose to 4NF.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9C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69B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Case interpretation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A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4NF decomposition is meaningful under the assumption that, for a member, the set of books and the set of borrow dates are independent multivalued facts.</w:t>
            </w:r>
          </w:p>
        </w:tc>
      </w:tr>
    </w:tbl>
    <w:p w14:paraId="63C4269D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9E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A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9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MemberID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MemberName</w:t>
            </w:r>
            <w:proofErr w:type="spellEnd"/>
          </w:p>
        </w:tc>
      </w:tr>
    </w:tbl>
    <w:p w14:paraId="63C426A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A3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A2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BookID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Title, Author, Genre</w:t>
            </w:r>
          </w:p>
        </w:tc>
      </w:tr>
    </w:tbl>
    <w:p w14:paraId="63C426A4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A5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MULTIVALUED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A7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A6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MemberID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BookID</w:t>
            </w:r>
            <w:proofErr w:type="spellEnd"/>
          </w:p>
        </w:tc>
      </w:tr>
    </w:tbl>
    <w:p w14:paraId="63C426A8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AA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A9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MemberID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BorrowDate</w:t>
            </w:r>
            <w:proofErr w:type="spellEnd"/>
          </w:p>
        </w:tc>
      </w:tr>
    </w:tbl>
    <w:p w14:paraId="63C426AB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AC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Because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MemberID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is not a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superkey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of the original relation, these non-trivial MVDs violate the 4NF condition.</w:t>
      </w:r>
    </w:p>
    <w:p w14:paraId="63C426AD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4NF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832"/>
        <w:gridCol w:w="1800"/>
      </w:tblGrid>
      <w:tr w:rsidR="00872B19" w14:paraId="63C426B1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AE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583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AF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1800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0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6B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MEMBER</w:t>
            </w:r>
          </w:p>
        </w:tc>
        <w:tc>
          <w:tcPr>
            <w:tcW w:w="583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MemberID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MemberName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MemberID</w:t>
            </w:r>
            <w:proofErr w:type="spellEnd"/>
          </w:p>
        </w:tc>
      </w:tr>
      <w:tr w:rsidR="00872B19" w14:paraId="63C426B9" w14:textId="77777777">
        <w:trPr>
          <w:cantSplit/>
          <w:jc w:val="center"/>
        </w:trPr>
        <w:tc>
          <w:tcPr>
            <w:tcW w:w="223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BOOK</w:t>
            </w:r>
          </w:p>
        </w:tc>
        <w:tc>
          <w:tcPr>
            <w:tcW w:w="583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BookID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Title, Author, Genre</w:t>
            </w:r>
          </w:p>
        </w:tc>
        <w:tc>
          <w:tcPr>
            <w:tcW w:w="180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BookID</w:t>
            </w:r>
            <w:proofErr w:type="spellEnd"/>
          </w:p>
        </w:tc>
      </w:tr>
      <w:tr w:rsidR="00872B19" w14:paraId="63C426B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MEMBER_BOOK</w:t>
            </w:r>
          </w:p>
        </w:tc>
        <w:tc>
          <w:tcPr>
            <w:tcW w:w="583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MemberID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BookID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MemberID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BookID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)</w:t>
            </w:r>
          </w:p>
        </w:tc>
      </w:tr>
      <w:tr w:rsidR="00872B19" w14:paraId="63C426C1" w14:textId="77777777">
        <w:trPr>
          <w:cantSplit/>
          <w:jc w:val="center"/>
        </w:trPr>
        <w:tc>
          <w:tcPr>
            <w:tcW w:w="223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MEMBER_BORROWDAY</w:t>
            </w:r>
          </w:p>
        </w:tc>
        <w:tc>
          <w:tcPr>
            <w:tcW w:w="583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B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MemberID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BorrowDate</w:t>
            </w:r>
            <w:proofErr w:type="spellEnd"/>
          </w:p>
        </w:tc>
        <w:tc>
          <w:tcPr>
            <w:tcW w:w="180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C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MemberID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BorrowDate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)</w:t>
            </w:r>
          </w:p>
        </w:tc>
      </w:tr>
    </w:tbl>
    <w:p w14:paraId="63C426C2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C3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PRACTICAL NOTE</w:t>
      </w:r>
    </w:p>
    <w:p w14:paraId="63C426C4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If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BorrowDate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actually belongs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 to a specific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MemberID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+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BookID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borrowing transaction, a transaction relation such as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BORROW(</w:t>
      </w:r>
      <w:proofErr w:type="spellStart"/>
      <w:proofErr w:type="gramEnd"/>
      <w:r>
        <w:rPr>
          <w:rFonts w:ascii="Aptos" w:eastAsia="MS Mincho" w:hAnsi="Aptos" w:cstheme="minorBidi"/>
          <w:color w:val="222222"/>
          <w:sz w:val="19"/>
        </w:rPr>
        <w:t>MemberID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BookID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BorrowDate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) is more appropriate. The paper does not specify that business rule, so the MVD interpretation is stated explicitly.</w:t>
      </w:r>
    </w:p>
    <w:p w14:paraId="63C426C5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6C9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C6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7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C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BL2 — UNDERSTAND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C8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6CA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Telecom Billing — Candidate Keys, Primary Key and FDs</w:t>
      </w:r>
    </w:p>
    <w:p w14:paraId="63C426CB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Case requirement: Analyze the telecom billing schema and identify all candidate keys, the primary key, and functional dependencies before normalization.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CD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6CC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Source limitation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supplied assessment names the telecom billing case but does not provide its attributes. The following illustrative schema assumes one billing-summary row per phone number and usage date.</w:t>
            </w:r>
          </w:p>
        </w:tc>
      </w:tr>
    </w:tbl>
    <w:p w14:paraId="63C426CE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D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C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proofErr w:type="gram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TelecomBilling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CustomerID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CustomerName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PhoneNo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PlanID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PlanName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Rate,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UsageDate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UsageMinutes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, Charge)</w:t>
            </w:r>
          </w:p>
        </w:tc>
      </w:tr>
    </w:tbl>
    <w:p w14:paraId="63C426D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D2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6048"/>
      </w:tblGrid>
      <w:tr w:rsidR="00872B19" w14:paraId="63C426D5" w14:textId="77777777">
        <w:trPr>
          <w:cantSplit/>
          <w:tblHeader/>
          <w:jc w:val="center"/>
        </w:trPr>
        <w:tc>
          <w:tcPr>
            <w:tcW w:w="3816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3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FD</w:t>
            </w:r>
          </w:p>
        </w:tc>
        <w:tc>
          <w:tcPr>
            <w:tcW w:w="604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4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MEANING</w:t>
            </w:r>
          </w:p>
        </w:tc>
      </w:tr>
      <w:tr w:rsidR="00872B19" w14:paraId="63C426D8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CustomerID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 →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CustomerName</w:t>
            </w:r>
            <w:proofErr w:type="spellEnd"/>
          </w:p>
        </w:tc>
        <w:tc>
          <w:tcPr>
            <w:tcW w:w="60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A customer ID identifies the </w:t>
            </w:r>
            <w:proofErr w:type="gramStart"/>
            <w:r>
              <w:rPr>
                <w:rFonts w:ascii="Aptos" w:eastAsia="MS Mincho" w:hAnsi="Aptos" w:cstheme="minorBidi"/>
                <w:color w:val="222222"/>
                <w:sz w:val="18"/>
              </w:rPr>
              <w:t>customer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 name.</w:t>
            </w:r>
          </w:p>
        </w:tc>
      </w:tr>
      <w:tr w:rsidR="00872B19" w14:paraId="63C426DB" w14:textId="77777777">
        <w:trPr>
          <w:cantSplit/>
          <w:jc w:val="center"/>
        </w:trPr>
        <w:tc>
          <w:tcPr>
            <w:tcW w:w="3816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PhoneNo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 →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CustomerID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PlanID</w:t>
            </w:r>
            <w:proofErr w:type="spellEnd"/>
          </w:p>
        </w:tc>
        <w:tc>
          <w:tcPr>
            <w:tcW w:w="60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A phone number identifies its customer and subscribed plan.</w:t>
            </w:r>
          </w:p>
        </w:tc>
      </w:tr>
      <w:tr w:rsidR="00872B19" w14:paraId="63C426DE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PlanID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 →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PlanName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Rate</w:t>
            </w:r>
          </w:p>
        </w:tc>
        <w:tc>
          <w:tcPr>
            <w:tcW w:w="60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A plan ID identifies the plan description and rate.</w:t>
            </w:r>
          </w:p>
        </w:tc>
      </w:tr>
      <w:tr w:rsidR="00872B19" w14:paraId="63C426E1" w14:textId="77777777">
        <w:trPr>
          <w:cantSplit/>
          <w:jc w:val="center"/>
        </w:trPr>
        <w:tc>
          <w:tcPr>
            <w:tcW w:w="3816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D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PhoneNo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UsageDate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) →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UsageMinutes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Charge</w:t>
            </w:r>
          </w:p>
        </w:tc>
        <w:tc>
          <w:tcPr>
            <w:tcW w:w="60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6E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A dated phone billing summary determines usage and charge.</w:t>
            </w:r>
          </w:p>
        </w:tc>
      </w:tr>
    </w:tbl>
    <w:p w14:paraId="63C426E2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E3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CANDIDATE KEY AND PRIMARY KEY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E5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E4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Candidate Key = (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PhoneNo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UsageDate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</w:t>
            </w:r>
          </w:p>
        </w:tc>
      </w:tr>
    </w:tbl>
    <w:p w14:paraId="63C426E6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E8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E7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Primary Key = (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PhoneNo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UsageDate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</w:t>
            </w:r>
          </w:p>
        </w:tc>
      </w:tr>
    </w:tbl>
    <w:p w14:paraId="63C426E9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EA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WHY IT IS A CANDIDATE KEY</w:t>
      </w:r>
    </w:p>
    <w:p w14:paraId="63C426EB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7"/>
        </w:rPr>
        <w:t>PhoneNo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+ </w:t>
      </w:r>
      <w:proofErr w:type="spellStart"/>
      <w:r>
        <w:rPr>
          <w:rFonts w:ascii="Aptos" w:eastAsia="MS Mincho" w:hAnsi="Aptos" w:cstheme="minorBidi"/>
          <w:color w:val="222222"/>
          <w:sz w:val="17"/>
        </w:rPr>
        <w:t>UsageDate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identify one billing-summary row under the stated assumption.</w:t>
      </w:r>
    </w:p>
    <w:p w14:paraId="63C426EC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proofErr w:type="spellStart"/>
      <w:proofErr w:type="gramStart"/>
      <w:r>
        <w:rPr>
          <w:rFonts w:ascii="Aptos" w:eastAsia="MS Mincho" w:hAnsi="Aptos" w:cstheme="minorBidi"/>
          <w:color w:val="222222"/>
          <w:sz w:val="17"/>
        </w:rPr>
        <w:t>PhoneNo</w:t>
      </w:r>
      <w:proofErr w:type="spellEnd"/>
      <w:proofErr w:type="gramEnd"/>
      <w:r>
        <w:rPr>
          <w:rFonts w:ascii="Aptos" w:eastAsia="MS Mincho" w:hAnsi="Aptos" w:cstheme="minorBidi"/>
          <w:color w:val="222222"/>
          <w:sz w:val="17"/>
        </w:rPr>
        <w:t xml:space="preserve"> alone does not identify a dated billing row.</w:t>
      </w:r>
    </w:p>
    <w:p w14:paraId="63C426ED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proofErr w:type="spellStart"/>
      <w:r>
        <w:rPr>
          <w:rFonts w:ascii="Aptos" w:eastAsia="MS Mincho" w:hAnsi="Aptos" w:cstheme="minorBidi"/>
          <w:color w:val="222222"/>
          <w:sz w:val="17"/>
        </w:rPr>
        <w:t>UsageDate</w:t>
      </w:r>
      <w:proofErr w:type="spellEnd"/>
      <w:r>
        <w:rPr>
          <w:rFonts w:ascii="Aptos" w:eastAsia="MS Mincho" w:hAnsi="Aptos" w:cstheme="minorBidi"/>
          <w:color w:val="222222"/>
          <w:sz w:val="17"/>
        </w:rPr>
        <w:t xml:space="preserve"> alone does not identify a customer or phone number.</w:t>
      </w:r>
    </w:p>
    <w:p w14:paraId="63C426EE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proofErr w:type="gramStart"/>
      <w:r>
        <w:rPr>
          <w:rFonts w:ascii="Aptos" w:eastAsia="MS Mincho" w:hAnsi="Aptos" w:cstheme="minorBidi"/>
          <w:color w:val="222222"/>
          <w:sz w:val="17"/>
        </w:rPr>
        <w:t>Therefore</w:t>
      </w:r>
      <w:proofErr w:type="gramEnd"/>
      <w:r>
        <w:rPr>
          <w:rFonts w:ascii="Aptos" w:eastAsia="MS Mincho" w:hAnsi="Aptos" w:cstheme="minorBidi"/>
          <w:color w:val="222222"/>
          <w:sz w:val="17"/>
        </w:rPr>
        <w:t xml:space="preserve"> the combination is minimal and unique.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F0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6EF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Important assumption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If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the real system permits multiple billing events on the same date, an additional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9"/>
              </w:rPr>
              <w:t>EventID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9"/>
              </w:rPr>
              <w:t>/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9"/>
              </w:rPr>
              <w:t>CallID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attribute would be required in the key.</w:t>
            </w:r>
          </w:p>
        </w:tc>
      </w:tr>
    </w:tbl>
    <w:p w14:paraId="63C426F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F2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6F6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F3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8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F4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BL3 — APPLY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6F5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6F7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Retail Inventory — Complete Normalization</w:t>
      </w:r>
    </w:p>
    <w:p w14:paraId="63C426F8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Case requirement: Apply complete normalization to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Product(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PID,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SupplierID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SupplierName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, Category, Price, Warehouse).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FA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6F9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Working interpretation: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A product may be stored in more than one warehouse, so Warehouse participates in the key </w:t>
            </w:r>
            <w:proofErr w:type="gramStart"/>
            <w:r>
              <w:rPr>
                <w:rFonts w:ascii="Aptos" w:eastAsia="MS Mincho" w:hAnsi="Aptos" w:cstheme="minorBidi"/>
                <w:color w:val="222222"/>
                <w:sz w:val="19"/>
              </w:rPr>
              <w:t>of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an inventory occurrence. Supplier name depends on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9"/>
              </w:rPr>
              <w:t>SupplierID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9"/>
              </w:rPr>
              <w:t>.</w:t>
            </w:r>
          </w:p>
        </w:tc>
      </w:tr>
    </w:tbl>
    <w:p w14:paraId="63C426FB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6FC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6FE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6FD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PID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SupplierID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, Category, Price</w:t>
            </w:r>
          </w:p>
        </w:tc>
      </w:tr>
    </w:tbl>
    <w:p w14:paraId="63C426FF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01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00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SupplierID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SupplierName</w:t>
            </w:r>
            <w:proofErr w:type="spellEnd"/>
          </w:p>
        </w:tc>
      </w:tr>
    </w:tbl>
    <w:p w14:paraId="63C42702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04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03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(PID, Warehouse) → all row-specific inventory facts</w:t>
            </w:r>
          </w:p>
        </w:tc>
      </w:tr>
    </w:tbl>
    <w:p w14:paraId="63C42705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06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CANDIDATE KEY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08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07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Candidate Key = (PID, Warehouse)</w:t>
            </w:r>
          </w:p>
        </w:tc>
      </w:tr>
    </w:tbl>
    <w:p w14:paraId="63C42709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0A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NORMALIZATION STEPS</w:t>
      </w:r>
    </w:p>
    <w:p w14:paraId="63C4270B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1NF: All attributes are atomic, so the relation is in 1NF.</w:t>
      </w:r>
    </w:p>
    <w:p w14:paraId="63C4270C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2NF issue: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PName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,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SupplierID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, Category and Price depend only on PID, which is part of the composite key (PID, Warehouse). These are partial dependencies.</w:t>
      </w:r>
    </w:p>
    <w:p w14:paraId="63C4270D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3NF issue: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SupplierName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depends on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SupplierID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rather than directly on the key, producing the transitive dependency PID →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SupplierID</w:t>
      </w:r>
      <w:proofErr w:type="spellEnd"/>
      <w:r>
        <w:rPr>
          <w:rFonts w:ascii="Aptos" w:eastAsia="MS Mincho" w:hAnsi="Aptos" w:cstheme="minorBidi"/>
          <w:color w:val="222222"/>
          <w:sz w:val="19"/>
        </w:rPr>
        <w:t xml:space="preserve"> → </w:t>
      </w:r>
      <w:proofErr w:type="spellStart"/>
      <w:r>
        <w:rPr>
          <w:rFonts w:ascii="Aptos" w:eastAsia="MS Mincho" w:hAnsi="Aptos" w:cstheme="minorBidi"/>
          <w:color w:val="222222"/>
          <w:sz w:val="19"/>
        </w:rPr>
        <w:t>SupplierName</w:t>
      </w:r>
      <w:proofErr w:type="spellEnd"/>
      <w:r>
        <w:rPr>
          <w:rFonts w:ascii="Aptos" w:eastAsia="MS Mincho" w:hAnsi="Aptos" w:cstheme="minorBidi"/>
          <w:color w:val="222222"/>
          <w:sz w:val="19"/>
        </w:rPr>
        <w:t>.</w:t>
      </w:r>
    </w:p>
    <w:p w14:paraId="63C4270E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FINAL NORMALIZED DESIGN (BCNF)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6120"/>
        <w:gridCol w:w="1872"/>
      </w:tblGrid>
      <w:tr w:rsidR="00872B19" w14:paraId="63C42712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0F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6120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0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187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1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716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PRODUCT</w:t>
            </w:r>
          </w:p>
        </w:tc>
        <w:tc>
          <w:tcPr>
            <w:tcW w:w="612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SupplierID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Category, Price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PID</w:t>
            </w:r>
          </w:p>
        </w:tc>
      </w:tr>
      <w:tr w:rsidR="00872B19" w14:paraId="63C4271A" w14:textId="77777777">
        <w:trPr>
          <w:cantSplit/>
          <w:jc w:val="center"/>
        </w:trPr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SUPPLIER</w:t>
            </w:r>
          </w:p>
        </w:tc>
        <w:tc>
          <w:tcPr>
            <w:tcW w:w="612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SupplierID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SupplierName</w:t>
            </w:r>
            <w:proofErr w:type="spellEnd"/>
          </w:p>
        </w:tc>
        <w:tc>
          <w:tcPr>
            <w:tcW w:w="187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SupplierID</w:t>
            </w:r>
            <w:proofErr w:type="spellEnd"/>
          </w:p>
        </w:tc>
      </w:tr>
      <w:tr w:rsidR="00872B19" w14:paraId="63C4271E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INVENTORY</w:t>
            </w:r>
          </w:p>
        </w:tc>
        <w:tc>
          <w:tcPr>
            <w:tcW w:w="612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PID, Warehouse</w:t>
            </w:r>
          </w:p>
        </w:tc>
        <w:tc>
          <w:tcPr>
            <w:tcW w:w="187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1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(PID, Warehouse); FK PID,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SupplierID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 as applicable</w:t>
            </w:r>
          </w:p>
        </w:tc>
      </w:tr>
    </w:tbl>
    <w:p w14:paraId="63C4271F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20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5. JUSTIFICATION</w:t>
      </w:r>
    </w:p>
    <w:p w14:paraId="63C42721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Supplier names are stored once, product master data is stored once, and warehouse membership is handled separately. This removes the partial and transitive dependencies identified above.</w:t>
      </w:r>
    </w:p>
    <w:p w14:paraId="63C42722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726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723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lastRenderedPageBreak/>
              <w:t>QUESTION 9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724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BL3 — APPLY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725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727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School ERP — Fully Normalized Design up to BCNF</w:t>
      </w:r>
    </w:p>
    <w:p w14:paraId="63C42728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Case requirement: Study the poorly normalized School ERP schema and propose a fully normalized design up to BCNF with justification.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2A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729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Source limitation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supplied assessment does not print the </w:t>
            </w:r>
            <w:proofErr w:type="gramStart"/>
            <w:r>
              <w:rPr>
                <w:rFonts w:ascii="Aptos" w:eastAsia="MS Mincho" w:hAnsi="Aptos" w:cstheme="minorBidi"/>
                <w:color w:val="222222"/>
                <w:sz w:val="19"/>
              </w:rPr>
              <w:t>School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ERP attributes. The following illustrative schema is used to demonstrate the requested BCNF process.</w:t>
            </w:r>
          </w:p>
        </w:tc>
      </w:tr>
    </w:tbl>
    <w:p w14:paraId="63C4272B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2D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2C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proofErr w:type="gram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SchoolERP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StudentName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ClassID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ClassName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TeacherID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TeacherName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SubjectID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SubjectName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ExamID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ExamDate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, Marks)</w:t>
            </w:r>
          </w:p>
        </w:tc>
      </w:tr>
    </w:tbl>
    <w:p w14:paraId="63C4272E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2F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FUNCTIONAL DEPENDENCIES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31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30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(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ExamID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SubjectID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 → Marks</w:t>
            </w:r>
          </w:p>
        </w:tc>
      </w:tr>
    </w:tbl>
    <w:p w14:paraId="63C42732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34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33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StudentName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ClassID</w:t>
            </w:r>
            <w:proofErr w:type="spellEnd"/>
          </w:p>
        </w:tc>
      </w:tr>
    </w:tbl>
    <w:p w14:paraId="63C42735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37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36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ClassID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ClassName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TeacherID</w:t>
            </w:r>
            <w:proofErr w:type="spellEnd"/>
          </w:p>
        </w:tc>
      </w:tr>
    </w:tbl>
    <w:p w14:paraId="63C42738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3A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39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TeacherID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TeacherName</w:t>
            </w:r>
            <w:proofErr w:type="spellEnd"/>
          </w:p>
        </w:tc>
      </w:tr>
    </w:tbl>
    <w:p w14:paraId="63C4273B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3D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3C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SubjectID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SubjectName</w:t>
            </w:r>
            <w:proofErr w:type="spellEnd"/>
          </w:p>
        </w:tc>
      </w:tr>
    </w:tbl>
    <w:p w14:paraId="63C4273E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4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3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ExamID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 →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ExamDate</w:t>
            </w:r>
            <w:proofErr w:type="spellEnd"/>
          </w:p>
        </w:tc>
      </w:tr>
    </w:tbl>
    <w:p w14:paraId="63C4274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42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CANDIDATE KEY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44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43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Candidate Key = (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StudentID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ExamID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SubjectID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</w:t>
            </w:r>
          </w:p>
        </w:tc>
      </w:tr>
    </w:tbl>
    <w:p w14:paraId="63C42745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46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PROBLEMS IN THE ORIGINAL SCHEMA</w:t>
      </w:r>
    </w:p>
    <w:p w14:paraId="63C42747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Student, class, teacher, subject and exam details repeat across result rows, producing update, insertion and deletion anomalies.</w:t>
      </w:r>
    </w:p>
    <w:p w14:paraId="63C42748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BCNF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904"/>
        <w:gridCol w:w="2160"/>
      </w:tblGrid>
      <w:tr w:rsidR="00872B19" w14:paraId="63C4274C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49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590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4A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2160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4B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75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4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STUDENT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4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StudentID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StudentName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ClassID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4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StudentID</w:t>
            </w:r>
            <w:proofErr w:type="spellEnd"/>
          </w:p>
        </w:tc>
      </w:tr>
      <w:tr w:rsidR="00872B19" w14:paraId="63C42754" w14:textId="77777777"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CLASS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ClassID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ClassName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TeacherID</w:t>
            </w:r>
            <w:proofErr w:type="spellEnd"/>
          </w:p>
        </w:tc>
        <w:tc>
          <w:tcPr>
            <w:tcW w:w="216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ClassID</w:t>
            </w:r>
            <w:proofErr w:type="spellEnd"/>
          </w:p>
        </w:tc>
      </w:tr>
      <w:tr w:rsidR="00872B19" w14:paraId="63C4275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TEACHER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TeacherID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TeacherName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TeacherID</w:t>
            </w:r>
            <w:proofErr w:type="spellEnd"/>
          </w:p>
        </w:tc>
      </w:tr>
      <w:tr w:rsidR="00872B19" w14:paraId="63C4275C" w14:textId="77777777"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SUBJECT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SubjectID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SubjectName</w:t>
            </w:r>
            <w:proofErr w:type="spellEnd"/>
          </w:p>
        </w:tc>
        <w:tc>
          <w:tcPr>
            <w:tcW w:w="216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SubjectID</w:t>
            </w:r>
            <w:proofErr w:type="spellEnd"/>
          </w:p>
        </w:tc>
      </w:tr>
      <w:tr w:rsidR="00872B19" w14:paraId="63C4276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EXAM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ExamID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ExamDate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5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PK: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ExamID</w:t>
            </w:r>
            <w:proofErr w:type="spellEnd"/>
          </w:p>
        </w:tc>
      </w:tr>
      <w:tr w:rsidR="00872B19" w14:paraId="63C42764" w14:textId="77777777">
        <w:trPr>
          <w:cantSplit/>
          <w:jc w:val="center"/>
        </w:trPr>
        <w:tc>
          <w:tcPr>
            <w:tcW w:w="194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6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RESULT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6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StudentID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ExamID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SubjectID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, Marks</w:t>
            </w:r>
          </w:p>
        </w:tc>
        <w:tc>
          <w:tcPr>
            <w:tcW w:w="2160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6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StudentID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ExamID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SubjectID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)</w:t>
            </w:r>
          </w:p>
        </w:tc>
      </w:tr>
    </w:tbl>
    <w:p w14:paraId="63C42765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9FB8D0"/>
          <w:left w:val="single" w:sz="6" w:space="0" w:color="9FB8D0"/>
          <w:bottom w:val="single" w:sz="6" w:space="0" w:color="9FB8D0"/>
          <w:right w:val="single" w:sz="6" w:space="0" w:color="9FB8D0"/>
          <w:insideH w:val="single" w:sz="6" w:space="0" w:color="9FB8D0"/>
          <w:insideV w:val="single" w:sz="6" w:space="0" w:color="9FB8D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1512"/>
      </w:tblGrid>
      <w:tr w:rsidR="00872B19" w14:paraId="63C42769" w14:textId="77777777">
        <w:trPr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766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QUESTION 10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76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BL3 — APPLY</w:t>
            </w:r>
          </w:p>
        </w:tc>
        <w:tc>
          <w:tcPr>
            <w:tcW w:w="15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2768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7365D"/>
                <w:sz w:val="18"/>
              </w:rPr>
              <w:t>5 MARKS</w:t>
            </w:r>
          </w:p>
        </w:tc>
      </w:tr>
    </w:tbl>
    <w:p w14:paraId="63C4276A" w14:textId="77777777" w:rsidR="00316651" w:rsidRDefault="005138AB">
      <w:pPr>
        <w:widowControl/>
        <w:autoSpaceDE/>
        <w:autoSpaceDN/>
        <w:spacing w:before="140" w:after="1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t>Movie Streaming Platform — 5NF and Lossless Join</w:t>
      </w:r>
    </w:p>
    <w:p w14:paraId="63C4276B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lastRenderedPageBreak/>
        <w:t>Case requirement: Identify join dependencies and decompose the movie-streaming schema to 5NF with lossless-join verification.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6D" w14:textId="77777777">
        <w:trPr>
          <w:jc w:val="center"/>
        </w:trPr>
        <w:tc>
          <w:tcPr>
            <w:tcW w:w="10512" w:type="dxa"/>
            <w:shd w:val="clear" w:color="auto" w:fill="F4F7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76C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>Source limitation</w:t>
            </w:r>
            <w:proofErr w:type="gramStart"/>
            <w:r>
              <w:rPr>
                <w:rFonts w:ascii="Aptos" w:eastAsia="MS Mincho" w:hAnsi="Aptos" w:cstheme="minorBidi"/>
                <w:b/>
                <w:color w:val="1F4E78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supplied assessment does not print the movie-streaming attributes. The following illustrative availability relation is used to demonstrate a 5NF decomposition.</w:t>
            </w:r>
          </w:p>
        </w:tc>
      </w:tr>
    </w:tbl>
    <w:p w14:paraId="63C4276E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70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6F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STREAMING_</w:t>
            </w:r>
            <w:proofErr w:type="gram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AVAILABILITY(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MovieID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PlatformID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RegionID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</w:t>
            </w:r>
          </w:p>
        </w:tc>
      </w:tr>
    </w:tbl>
    <w:p w14:paraId="63C42771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72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1. BUSINESS RULE AND JOIN DEPENDENCY</w:t>
      </w:r>
    </w:p>
    <w:p w14:paraId="63C42773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Assume that streaming availability is completely represented by three pairwise relationships: Movie–Platform, Platform–Region, and Movie–Region.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75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74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JD: *(</w:t>
            </w:r>
            <w:proofErr w:type="gram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MP(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MovieID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PlatformID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), </w:t>
            </w:r>
            <w:proofErr w:type="gram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PR(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PlatformID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RegionID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), </w:t>
            </w:r>
            <w:proofErr w:type="gram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MR(</w:t>
            </w:r>
            <w:proofErr w:type="spellStart"/>
            <w:proofErr w:type="gram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MovieID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 xml:space="preserve">, </w:t>
            </w:r>
            <w:proofErr w:type="spellStart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RegionID</w:t>
            </w:r>
            <w:proofErr w:type="spellEnd"/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))</w:t>
            </w:r>
          </w:p>
        </w:tc>
      </w:tr>
    </w:tbl>
    <w:p w14:paraId="63C42776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77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>This is a non-trivial join dependency, so the original three-attribute relation requires decomposition to 5NF.</w:t>
      </w:r>
    </w:p>
    <w:p w14:paraId="63C42778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2. 5NF DECOMPOSITION</w:t>
      </w:r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4392"/>
        <w:gridCol w:w="2952"/>
      </w:tblGrid>
      <w:tr w:rsidR="00872B19" w14:paraId="63C4277C" w14:textId="77777777">
        <w:trPr>
          <w:cantSplit/>
          <w:tblHeader/>
          <w:jc w:val="center"/>
        </w:trPr>
        <w:tc>
          <w:tcPr>
            <w:tcW w:w="266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79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RELATION</w:t>
            </w:r>
          </w:p>
        </w:tc>
        <w:tc>
          <w:tcPr>
            <w:tcW w:w="439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7A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ATTRIBUTES</w:t>
            </w:r>
          </w:p>
        </w:tc>
        <w:tc>
          <w:tcPr>
            <w:tcW w:w="2952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7B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KEY</w:t>
            </w:r>
          </w:p>
        </w:tc>
      </w:tr>
      <w:tr w:rsidR="00872B19" w14:paraId="63C42780" w14:textId="77777777">
        <w:trPr>
          <w:cantSplit/>
          <w:jc w:val="center"/>
        </w:trPr>
        <w:tc>
          <w:tcPr>
            <w:tcW w:w="266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7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MOVIE_PLATFORM</w:t>
            </w:r>
          </w:p>
        </w:tc>
        <w:tc>
          <w:tcPr>
            <w:tcW w:w="439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7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MovieID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PlatformID</w:t>
            </w:r>
            <w:proofErr w:type="spellEnd"/>
          </w:p>
        </w:tc>
        <w:tc>
          <w:tcPr>
            <w:tcW w:w="29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7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MovieID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PlatformID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)</w:t>
            </w:r>
          </w:p>
        </w:tc>
      </w:tr>
      <w:tr w:rsidR="00872B19" w14:paraId="63C42784" w14:textId="77777777">
        <w:trPr>
          <w:cantSplit/>
          <w:jc w:val="center"/>
        </w:trPr>
        <w:tc>
          <w:tcPr>
            <w:tcW w:w="266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8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PLATFORM_REGION</w:t>
            </w:r>
          </w:p>
        </w:tc>
        <w:tc>
          <w:tcPr>
            <w:tcW w:w="439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8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PlatformID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RegionID</w:t>
            </w:r>
            <w:proofErr w:type="spellEnd"/>
          </w:p>
        </w:tc>
        <w:tc>
          <w:tcPr>
            <w:tcW w:w="2952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8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PlatformID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RegionID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)</w:t>
            </w:r>
          </w:p>
        </w:tc>
      </w:tr>
      <w:tr w:rsidR="00872B19" w14:paraId="63C42788" w14:textId="77777777">
        <w:trPr>
          <w:cantSplit/>
          <w:jc w:val="center"/>
        </w:trPr>
        <w:tc>
          <w:tcPr>
            <w:tcW w:w="266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8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MOVIE_REGION</w:t>
            </w:r>
          </w:p>
        </w:tc>
        <w:tc>
          <w:tcPr>
            <w:tcW w:w="439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8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MovieID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RegionID</w:t>
            </w:r>
            <w:proofErr w:type="spellEnd"/>
          </w:p>
        </w:tc>
        <w:tc>
          <w:tcPr>
            <w:tcW w:w="2952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8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PK: (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MovieID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 xml:space="preserve">, </w:t>
            </w:r>
            <w:proofErr w:type="spellStart"/>
            <w:r>
              <w:rPr>
                <w:rFonts w:ascii="Aptos" w:eastAsia="MS Mincho" w:hAnsi="Aptos" w:cstheme="minorBidi"/>
                <w:color w:val="222222"/>
                <w:sz w:val="18"/>
              </w:rPr>
              <w:t>RegionID</w:t>
            </w:r>
            <w:proofErr w:type="spellEnd"/>
            <w:r>
              <w:rPr>
                <w:rFonts w:ascii="Aptos" w:eastAsia="MS Mincho" w:hAnsi="Aptos" w:cstheme="minorBidi"/>
                <w:color w:val="222222"/>
                <w:sz w:val="18"/>
              </w:rPr>
              <w:t>)</w:t>
            </w:r>
          </w:p>
        </w:tc>
      </w:tr>
    </w:tbl>
    <w:p w14:paraId="63C42789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8A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3. LOSSLESS-JOIN VERIFICATION</w:t>
      </w:r>
    </w:p>
    <w:tbl>
      <w:tblPr>
        <w:tblStyle w:val="TableNormal0"/>
        <w:tblW w:w="0" w:type="auto"/>
        <w:jc w:val="center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8C" w14:textId="77777777">
        <w:trPr>
          <w:jc w:val="center"/>
        </w:trPr>
        <w:tc>
          <w:tcPr>
            <w:tcW w:w="1051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278B" w14:textId="77777777" w:rsidR="00316651" w:rsidRDefault="005138AB">
            <w:pPr>
              <w:spacing w:after="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Consolas" w:eastAsia="MS Mincho" w:hAnsi="Consolas" w:cstheme="minorBidi"/>
                <w:b/>
                <w:color w:val="17365D"/>
                <w:sz w:val="17"/>
              </w:rPr>
              <w:t>STREAMING_AVAILABILITY = MOVIE_PLATFORM ⋈ PLATFORM_REGION ⋈ MOVIE_REGION</w:t>
            </w:r>
          </w:p>
        </w:tc>
      </w:tr>
    </w:tbl>
    <w:p w14:paraId="63C4278D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8E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Under the stated join-dependency rule, the original relation is exactly the natural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join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 of the three decomposed relations. Therefore, the join recreates the valid Movie–Platform–Region combinations without spurious tuples. The decomposition is lossless under the case assumption.</w:t>
      </w:r>
    </w:p>
    <w:p w14:paraId="63C4278F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4. 5NF JUSTIFICATION</w:t>
      </w:r>
    </w:p>
    <w:p w14:paraId="63C42790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9"/>
        </w:rPr>
        <w:t xml:space="preserve">After decomposition, the remaining relations contain only </w:t>
      </w:r>
      <w:proofErr w:type="gramStart"/>
      <w:r>
        <w:rPr>
          <w:rFonts w:ascii="Aptos" w:eastAsia="MS Mincho" w:hAnsi="Aptos" w:cstheme="minorBidi"/>
          <w:color w:val="222222"/>
          <w:sz w:val="19"/>
        </w:rPr>
        <w:t>the irreducible</w:t>
      </w:r>
      <w:proofErr w:type="gramEnd"/>
      <w:r>
        <w:rPr>
          <w:rFonts w:ascii="Aptos" w:eastAsia="MS Mincho" w:hAnsi="Aptos" w:cstheme="minorBidi"/>
          <w:color w:val="222222"/>
          <w:sz w:val="19"/>
        </w:rPr>
        <w:t xml:space="preserve"> pairwise relationships. No additional non-trivial join dependency remains that is not implied by a candidate key, so the design is in 5NF under the stated assumption.</w:t>
      </w:r>
    </w:p>
    <w:p w14:paraId="63C42791" w14:textId="77777777" w:rsidR="00316651" w:rsidRDefault="005138AB">
      <w:pPr>
        <w:widowControl/>
        <w:autoSpaceDE/>
        <w:autoSpaceDN/>
        <w:spacing w:after="6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21"/>
        </w:rPr>
        <w:br w:type="page"/>
      </w:r>
    </w:p>
    <w:p w14:paraId="63C42792" w14:textId="77777777" w:rsidR="00316651" w:rsidRDefault="005138AB">
      <w:pPr>
        <w:widowControl/>
        <w:autoSpaceDE/>
        <w:autoSpaceDN/>
        <w:spacing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 Display" w:eastAsia="MS Mincho" w:hAnsi="Aptos Display" w:cstheme="minorBidi"/>
          <w:b/>
          <w:color w:val="17365D"/>
          <w:sz w:val="0"/>
        </w:rPr>
        <w:lastRenderedPageBreak/>
        <w:t>FINAL SUBMISSION CHECK</w:t>
      </w:r>
    </w:p>
    <w:p w14:paraId="63C42793" w14:textId="77777777" w:rsidR="00316651" w:rsidRDefault="005138AB">
      <w:pPr>
        <w:widowControl/>
        <w:autoSpaceDE/>
        <w:autoSpaceDN/>
        <w:spacing w:after="24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i/>
          <w:color w:val="5B6573"/>
          <w:sz w:val="21"/>
        </w:rPr>
        <w:t xml:space="preserve">All 10 case studies </w:t>
      </w:r>
      <w:proofErr w:type="gramStart"/>
      <w:r>
        <w:rPr>
          <w:rFonts w:ascii="Aptos" w:eastAsia="MS Mincho" w:hAnsi="Aptos" w:cstheme="minorBidi"/>
          <w:i/>
          <w:color w:val="5B6573"/>
          <w:sz w:val="21"/>
        </w:rPr>
        <w:t>at a glance</w:t>
      </w:r>
      <w:proofErr w:type="gramEnd"/>
    </w:p>
    <w:tbl>
      <w:tblPr>
        <w:tblStyle w:val="TableNormal0"/>
        <w:tblW w:w="0" w:type="auto"/>
        <w:jc w:val="center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088"/>
        <w:gridCol w:w="1584"/>
        <w:gridCol w:w="5904"/>
      </w:tblGrid>
      <w:tr w:rsidR="00872B19" w14:paraId="63C42798" w14:textId="77777777">
        <w:trPr>
          <w:cantSplit/>
          <w:tblHeader/>
          <w:jc w:val="center"/>
        </w:trPr>
        <w:tc>
          <w:tcPr>
            <w:tcW w:w="64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4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Q</w:t>
            </w:r>
          </w:p>
        </w:tc>
        <w:tc>
          <w:tcPr>
            <w:tcW w:w="2088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5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CASE</w:t>
            </w:r>
          </w:p>
        </w:tc>
        <w:tc>
          <w:tcPr>
            <w:tcW w:w="158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6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TARGET</w:t>
            </w:r>
          </w:p>
        </w:tc>
        <w:tc>
          <w:tcPr>
            <w:tcW w:w="5904" w:type="dxa"/>
            <w:shd w:val="clear" w:color="auto" w:fill="17365D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7" w14:textId="77777777" w:rsidR="00316651" w:rsidRDefault="005138AB">
            <w:pPr>
              <w:spacing w:after="60" w:line="245" w:lineRule="auto"/>
              <w:jc w:val="center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FFFFFF"/>
                <w:sz w:val="18"/>
              </w:rPr>
              <w:t>FINAL DESIGN / RESULT</w:t>
            </w:r>
          </w:p>
        </w:tc>
      </w:tr>
      <w:tr w:rsidR="00872B19" w14:paraId="63C4279D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1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Online Shopping</w:t>
            </w:r>
          </w:p>
        </w:tc>
        <w:tc>
          <w:tcPr>
            <w:tcW w:w="158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3NF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CUSTOMER, ORDER_HEADER, PRODUCT, ORDER_ITEM</w:t>
            </w:r>
          </w:p>
        </w:tc>
      </w:tr>
      <w:tr w:rsidR="00872B19" w14:paraId="63C427A2" w14:textId="77777777">
        <w:trPr>
          <w:cantSplit/>
          <w:jc w:val="center"/>
        </w:trPr>
        <w:tc>
          <w:tcPr>
            <w:tcW w:w="6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2</w:t>
            </w:r>
          </w:p>
        </w:tc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9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Hospital</w:t>
            </w:r>
          </w:p>
        </w:tc>
        <w:tc>
          <w:tcPr>
            <w:tcW w:w="158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BCNF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PATIENT, DOCTOR, WARD</w:t>
            </w:r>
          </w:p>
        </w:tc>
      </w:tr>
      <w:tr w:rsidR="00872B19" w14:paraId="63C427A7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3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University</w:t>
            </w:r>
          </w:p>
        </w:tc>
        <w:tc>
          <w:tcPr>
            <w:tcW w:w="158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2NF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STUDENT, COURSE, ENROLLMENT</w:t>
            </w:r>
          </w:p>
        </w:tc>
      </w:tr>
      <w:tr w:rsidR="00872B19" w14:paraId="63C427AC" w14:textId="77777777">
        <w:trPr>
          <w:cantSplit/>
          <w:jc w:val="center"/>
        </w:trPr>
        <w:tc>
          <w:tcPr>
            <w:tcW w:w="6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4</w:t>
            </w:r>
          </w:p>
        </w:tc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Airline</w:t>
            </w:r>
          </w:p>
        </w:tc>
        <w:tc>
          <w:tcPr>
            <w:tcW w:w="158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BCNF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B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PASSENGER, FLIGHT_SCHEDULE, BOOKING</w:t>
            </w:r>
          </w:p>
        </w:tc>
      </w:tr>
      <w:tr w:rsidR="00872B19" w14:paraId="63C427B1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5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HR</w:t>
            </w:r>
          </w:p>
        </w:tc>
        <w:tc>
          <w:tcPr>
            <w:tcW w:w="158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A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3NF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0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EMPLOYEE, DEPARTMENT, JOB, MANAGER (illustrative schema)</w:t>
            </w:r>
          </w:p>
        </w:tc>
      </w:tr>
      <w:tr w:rsidR="00872B19" w14:paraId="63C427B6" w14:textId="77777777">
        <w:trPr>
          <w:cantSplit/>
          <w:jc w:val="center"/>
        </w:trPr>
        <w:tc>
          <w:tcPr>
            <w:tcW w:w="6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6</w:t>
            </w:r>
          </w:p>
        </w:tc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Library</w:t>
            </w:r>
          </w:p>
        </w:tc>
        <w:tc>
          <w:tcPr>
            <w:tcW w:w="158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4NF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5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MEMBER, BOOK, MEMBER_BOOK, MEMBER_BORROWDAY (illustrative interpretation)</w:t>
            </w:r>
          </w:p>
        </w:tc>
      </w:tr>
      <w:tr w:rsidR="00872B19" w14:paraId="63C427BB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7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Telecom</w:t>
            </w:r>
          </w:p>
        </w:tc>
        <w:tc>
          <w:tcPr>
            <w:tcW w:w="158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Keys + FDs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A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Candidate/primary key analysis (illustrative schema)</w:t>
            </w:r>
          </w:p>
        </w:tc>
      </w:tr>
      <w:tr w:rsidR="00872B19" w14:paraId="63C427C0" w14:textId="77777777">
        <w:trPr>
          <w:cantSplit/>
          <w:jc w:val="center"/>
        </w:trPr>
        <w:tc>
          <w:tcPr>
            <w:tcW w:w="6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C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8</w:t>
            </w:r>
          </w:p>
        </w:tc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D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Retail Inventory</w:t>
            </w:r>
          </w:p>
        </w:tc>
        <w:tc>
          <w:tcPr>
            <w:tcW w:w="158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E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Complete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BF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PRODUCT, SUPPLIER, INVENTORY</w:t>
            </w:r>
          </w:p>
        </w:tc>
      </w:tr>
      <w:tr w:rsidR="00872B19" w14:paraId="63C427C5" w14:textId="77777777"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1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9</w:t>
            </w:r>
          </w:p>
        </w:tc>
        <w:tc>
          <w:tcPr>
            <w:tcW w:w="208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2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School ERP</w:t>
            </w:r>
          </w:p>
        </w:tc>
        <w:tc>
          <w:tcPr>
            <w:tcW w:w="158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3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BCNF</w:t>
            </w:r>
          </w:p>
        </w:tc>
        <w:tc>
          <w:tcPr>
            <w:tcW w:w="5904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4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STUDENT, CLASS, TEACHER, SUBJECT, EXAM, RESULT (illustrative schema)</w:t>
            </w:r>
          </w:p>
        </w:tc>
      </w:tr>
      <w:tr w:rsidR="00872B19" w14:paraId="63C427CA" w14:textId="77777777">
        <w:trPr>
          <w:cantSplit/>
          <w:jc w:val="center"/>
        </w:trPr>
        <w:tc>
          <w:tcPr>
            <w:tcW w:w="64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6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10</w:t>
            </w:r>
          </w:p>
        </w:tc>
        <w:tc>
          <w:tcPr>
            <w:tcW w:w="2088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7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Movie Streaming</w:t>
            </w:r>
          </w:p>
        </w:tc>
        <w:tc>
          <w:tcPr>
            <w:tcW w:w="158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8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5NF</w:t>
            </w:r>
          </w:p>
        </w:tc>
        <w:tc>
          <w:tcPr>
            <w:tcW w:w="5904" w:type="dxa"/>
            <w:shd w:val="clear" w:color="auto" w:fill="F4F7FB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C427C9" w14:textId="77777777" w:rsidR="00316651" w:rsidRDefault="005138AB">
            <w:pPr>
              <w:spacing w:after="6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color w:val="222222"/>
                <w:sz w:val="18"/>
              </w:rPr>
              <w:t>MOVIE_PLATFORM, PLATFORM_REGION, MOVIE_REGION (illustrative schema)</w:t>
            </w:r>
          </w:p>
        </w:tc>
      </w:tr>
    </w:tbl>
    <w:p w14:paraId="63C427CB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p w14:paraId="63C427CC" w14:textId="77777777" w:rsidR="00316651" w:rsidRDefault="005138AB">
      <w:pPr>
        <w:widowControl/>
        <w:autoSpaceDE/>
        <w:autoSpaceDN/>
        <w:spacing w:before="140" w:after="80" w:line="245" w:lineRule="auto"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b/>
          <w:color w:val="1F4E78"/>
          <w:sz w:val="16"/>
        </w:rPr>
        <w:t>SUBMISSION REMINDERS</w:t>
      </w:r>
    </w:p>
    <w:p w14:paraId="63C427CD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7"/>
        </w:rPr>
        <w:t>Write the candidate key before starting normalization whenever the relation has a composite key.</w:t>
      </w:r>
    </w:p>
    <w:p w14:paraId="63C427CE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7"/>
        </w:rPr>
        <w:t>Explicitly name the dependency that causes a 2NF, 3NF, BCNF, 4NF or 5NF violation.</w:t>
      </w:r>
    </w:p>
    <w:p w14:paraId="63C427CF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7"/>
        </w:rPr>
        <w:t>For decomposition questions, include the final relation schemas and primary keys.</w:t>
      </w:r>
    </w:p>
    <w:p w14:paraId="63C427D0" w14:textId="77777777" w:rsidR="00316651" w:rsidRDefault="005138AB">
      <w:pPr>
        <w:widowControl/>
        <w:numPr>
          <w:ilvl w:val="0"/>
          <w:numId w:val="1"/>
        </w:numPr>
        <w:autoSpaceDE/>
        <w:autoSpaceDN/>
        <w:spacing w:after="40" w:line="252" w:lineRule="auto"/>
        <w:contextualSpacing/>
        <w:rPr>
          <w:rFonts w:ascii="Aptos" w:eastAsia="MS Mincho" w:hAnsi="Aptos" w:cs="Times New Roman"/>
          <w:color w:val="222222"/>
          <w:sz w:val="21"/>
        </w:rPr>
      </w:pPr>
      <w:r>
        <w:rPr>
          <w:rFonts w:ascii="Aptos" w:eastAsia="MS Mincho" w:hAnsi="Aptos" w:cstheme="minorBidi"/>
          <w:color w:val="222222"/>
          <w:sz w:val="17"/>
        </w:rPr>
        <w:t>For Q5, Q7, Q9 and Q10, replace the illustrative schemas if your lecturer provides the missing case attributes.</w:t>
      </w:r>
    </w:p>
    <w:tbl>
      <w:tblPr>
        <w:tblStyle w:val="TableNormal0"/>
        <w:tblW w:w="0" w:type="auto"/>
        <w:jc w:val="center"/>
        <w:tblBorders>
          <w:top w:val="single" w:sz="6" w:space="0" w:color="C6D4E3"/>
          <w:left w:val="single" w:sz="6" w:space="0" w:color="C6D4E3"/>
          <w:bottom w:val="single" w:sz="6" w:space="0" w:color="C6D4E3"/>
          <w:right w:val="single" w:sz="6" w:space="0" w:color="C6D4E3"/>
          <w:insideH w:val="single" w:sz="6" w:space="0" w:color="C6D4E3"/>
          <w:insideV w:val="single" w:sz="6" w:space="0" w:color="C6D4E3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872B19" w14:paraId="63C427D2" w14:textId="77777777">
        <w:trPr>
          <w:jc w:val="center"/>
        </w:trPr>
        <w:tc>
          <w:tcPr>
            <w:tcW w:w="10512" w:type="dxa"/>
            <w:shd w:val="clear" w:color="auto" w:fill="EFF7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427D1" w14:textId="77777777" w:rsidR="00316651" w:rsidRDefault="005138AB">
            <w:pPr>
              <w:spacing w:after="0" w:line="245" w:lineRule="auto"/>
              <w:rPr>
                <w:rFonts w:ascii="Aptos" w:eastAsia="MS Mincho" w:hAnsi="Aptos" w:cs="Times New Roman"/>
                <w:color w:val="222222"/>
                <w:sz w:val="21"/>
              </w:rPr>
            </w:pPr>
            <w:r>
              <w:rPr>
                <w:rFonts w:ascii="Aptos" w:eastAsia="MS Mincho" w:hAnsi="Aptos" w:cstheme="minorBidi"/>
                <w:b/>
                <w:color w:val="2F6B4F"/>
                <w:sz w:val="16"/>
              </w:rPr>
              <w:t>Case-study source basis</w:t>
            </w:r>
            <w:proofErr w:type="gramStart"/>
            <w:r>
              <w:rPr>
                <w:rFonts w:ascii="Aptos" w:eastAsia="MS Mincho" w:hAnsi="Aptos" w:cstheme="minorBidi"/>
                <w:b/>
                <w:color w:val="2F6B4F"/>
                <w:sz w:val="16"/>
              </w:rPr>
              <w:t xml:space="preserve">:  </w:t>
            </w:r>
            <w:r>
              <w:rPr>
                <w:rFonts w:ascii="Aptos" w:eastAsia="MS Mincho" w:hAnsi="Aptos" w:cstheme="minorBidi"/>
                <w:color w:val="222222"/>
                <w:sz w:val="19"/>
              </w:rPr>
              <w:t>The</w:t>
            </w:r>
            <w:proofErr w:type="gramEnd"/>
            <w:r>
              <w:rPr>
                <w:rFonts w:ascii="Aptos" w:eastAsia="MS Mincho" w:hAnsi="Aptos" w:cstheme="minorBidi"/>
                <w:color w:val="222222"/>
                <w:sz w:val="19"/>
              </w:rPr>
              <w:t xml:space="preserve"> assessment contains 10 questions worth 5 marks each and targets CO3: functional dependencies, normalization from 1NF to 5NF, and key constraints.</w:t>
            </w:r>
          </w:p>
        </w:tc>
      </w:tr>
    </w:tbl>
    <w:p w14:paraId="63C427D3" w14:textId="77777777" w:rsidR="00316651" w:rsidRDefault="00316651">
      <w:pPr>
        <w:widowControl/>
        <w:autoSpaceDE/>
        <w:autoSpaceDN/>
        <w:spacing w:line="245" w:lineRule="auto"/>
        <w:rPr>
          <w:rFonts w:ascii="Aptos" w:eastAsia="MS Mincho" w:hAnsi="Aptos" w:cs="Times New Roman"/>
          <w:color w:val="222222"/>
          <w:sz w:val="21"/>
        </w:rPr>
      </w:pPr>
    </w:p>
    <w:sectPr w:rsidR="00316651" w:rsidSect="00034616">
      <w:headerReference w:type="default" r:id="rId8"/>
      <w:footerReference w:type="default" r:id="rId9"/>
      <w:pgSz w:w="12240" w:h="15840"/>
      <w:pgMar w:top="720" w:right="864" w:bottom="720" w:left="864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7578" w14:textId="77777777" w:rsidR="005138AB" w:rsidRDefault="005138AB">
      <w:r>
        <w:separator/>
      </w:r>
    </w:p>
  </w:endnote>
  <w:endnote w:type="continuationSeparator" w:id="0">
    <w:p w14:paraId="487A6976" w14:textId="77777777" w:rsidR="005138AB" w:rsidRDefault="00513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27D5" w14:textId="77777777" w:rsidR="00316651" w:rsidRDefault="005138AB">
    <w:pPr>
      <w:widowControl/>
      <w:tabs>
        <w:tab w:val="center" w:pos="4680"/>
        <w:tab w:val="right" w:pos="9360"/>
      </w:tabs>
      <w:autoSpaceDE/>
      <w:autoSpaceDN/>
      <w:jc w:val="center"/>
      <w:rPr>
        <w:rFonts w:ascii="Aptos" w:eastAsia="MS Mincho" w:hAnsi="Aptos" w:cs="Times New Roman"/>
        <w:color w:val="222222"/>
        <w:sz w:val="21"/>
      </w:rPr>
    </w:pPr>
    <w:r>
      <w:rPr>
        <w:rFonts w:ascii="Aptos" w:eastAsia="MS Mincho" w:hAnsi="Aptos" w:cstheme="minorBidi"/>
        <w:color w:val="5B6573"/>
        <w:sz w:val="16"/>
      </w:rPr>
      <w:t xml:space="preserve">SIMATS ENGINEERING  •  CO3  •  </w:t>
    </w:r>
    <w:r>
      <w:rPr>
        <w:rFonts w:ascii="Aptos" w:eastAsia="MS Mincho" w:hAnsi="Aptos" w:cstheme="minorBidi"/>
        <w:color w:val="222222"/>
        <w:sz w:val="21"/>
      </w:rPr>
      <w:fldChar w:fldCharType="begin"/>
    </w:r>
    <w:r>
      <w:rPr>
        <w:rFonts w:ascii="Aptos" w:eastAsia="MS Mincho" w:hAnsi="Aptos" w:cstheme="minorBidi"/>
        <w:color w:val="222222"/>
        <w:sz w:val="21"/>
      </w:rPr>
      <w:instrText>PAGE</w:instrText>
    </w:r>
    <w:r>
      <w:rPr>
        <w:rFonts w:ascii="Aptos" w:eastAsia="MS Mincho" w:hAnsi="Aptos" w:cstheme="minorBidi"/>
        <w:color w:val="222222"/>
        <w:sz w:val="21"/>
      </w:rPr>
      <w:fldChar w:fldCharType="separate"/>
    </w:r>
    <w:r w:rsidR="00ED7F2F">
      <w:rPr>
        <w:rFonts w:ascii="Aptos" w:eastAsia="MS Mincho" w:hAnsi="Aptos" w:cstheme="minorBidi"/>
        <w:noProof/>
        <w:color w:val="222222"/>
        <w:sz w:val="21"/>
      </w:rPr>
      <w:t>1</w:t>
    </w:r>
    <w:r>
      <w:rPr>
        <w:rFonts w:ascii="Aptos" w:eastAsia="MS Mincho" w:hAnsi="Aptos" w:cstheme="minorBidi"/>
        <w:color w:val="222222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538C" w14:textId="77777777" w:rsidR="005138AB" w:rsidRDefault="005138AB">
      <w:r>
        <w:separator/>
      </w:r>
    </w:p>
  </w:footnote>
  <w:footnote w:type="continuationSeparator" w:id="0">
    <w:p w14:paraId="2FCF2EEA" w14:textId="77777777" w:rsidR="005138AB" w:rsidRDefault="00513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27D4" w14:textId="77777777" w:rsidR="00316651" w:rsidRDefault="005138AB">
    <w:pPr>
      <w:widowControl/>
      <w:tabs>
        <w:tab w:val="center" w:pos="4680"/>
        <w:tab w:val="right" w:pos="9360"/>
      </w:tabs>
      <w:autoSpaceDE/>
      <w:autoSpaceDN/>
      <w:jc w:val="center"/>
      <w:rPr>
        <w:rFonts w:ascii="Aptos" w:eastAsia="MS Mincho" w:hAnsi="Aptos" w:cs="Times New Roman"/>
        <w:color w:val="222222"/>
        <w:sz w:val="21"/>
      </w:rPr>
    </w:pPr>
    <w:r>
      <w:rPr>
        <w:rFonts w:ascii="Aptos" w:eastAsia="MS Mincho" w:hAnsi="Aptos" w:cstheme="minorBidi"/>
        <w:color w:val="5B6573"/>
        <w:sz w:val="16"/>
      </w:rPr>
      <w:t>CSA05  |  DATABASE MANAGEMENT SYSTEMS  |  CASE STUDY — ASSESSMENT TOOL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14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B19"/>
    <w:rsid w:val="00017EDE"/>
    <w:rsid w:val="002D3EE7"/>
    <w:rsid w:val="00316651"/>
    <w:rsid w:val="004D68E5"/>
    <w:rsid w:val="005138AB"/>
    <w:rsid w:val="006270F5"/>
    <w:rsid w:val="00872B19"/>
    <w:rsid w:val="00ED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24C0"/>
  <w15:docId w15:val="{249671FB-D872-414F-8ACA-177FC47E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autoSpaceDE/>
      <w:autoSpaceDN/>
    </w:pPr>
    <w:rPr>
      <w:rFonts w:ascii="Aptos" w:eastAsia="MS Mincho" w:hAnsi="Aptos" w:cs="Times New Roman"/>
      <w:color w:val="222222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mbria" w:eastAsia="MS Mincho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autoSpaceDE/>
      <w:autoSpaceDN/>
    </w:pPr>
    <w:rPr>
      <w:rFonts w:ascii="Aptos" w:eastAsia="MS Mincho" w:hAnsi="Aptos" w:cs="Times New Roman"/>
      <w:color w:val="222222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mbria" w:eastAsia="MS Mincho" w:hAnsi="Cambria" w:cs="Times New Roman"/>
    </w:rPr>
  </w:style>
  <w:style w:type="table" w:customStyle="1" w:styleId="TableNormal0">
    <w:name w:val="Table Normal_0"/>
    <w:uiPriority w:val="99"/>
    <w:semiHidden/>
    <w:unhideWhenUsed/>
    <w:pPr>
      <w:widowControl/>
      <w:autoSpaceDE/>
      <w:autoSpaceDN/>
      <w:spacing w:after="200" w:line="276" w:lineRule="auto"/>
    </w:pPr>
    <w:rPr>
      <w:rFonts w:ascii="Cambria" w:eastAsia="MS Mincho" w:hAnsi="Cambria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autoSpaceDE/>
      <w:autoSpaceDN/>
      <w:spacing w:after="60" w:line="245" w:lineRule="auto"/>
      <w:contextualSpacing/>
    </w:pPr>
    <w:rPr>
      <w:rFonts w:ascii="Aptos" w:eastAsia="MS Mincho" w:hAnsi="Aptos" w:cs="Times New Roman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2706</Words>
  <Characters>15425</Characters>
  <Application>Microsoft Office Word</Application>
  <DocSecurity>0</DocSecurity>
  <Lines>128</Lines>
  <Paragraphs>36</Paragraphs>
  <ScaleCrop>false</ScaleCrop>
  <Company/>
  <LinksUpToDate>false</LinksUpToDate>
  <CharactersWithSpaces>18095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chakri gali</cp:lastModifiedBy>
  <cp:revision>3</cp:revision>
  <dcterms:created xsi:type="dcterms:W3CDTF">2026-08-12T05:10:00Z</dcterms:created>
  <dcterms:modified xsi:type="dcterms:W3CDTF">2026-08-12T05:15:00Z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LastSaved">
    <vt:filetime>2026-08-12T00:00:00Z</vt:filetime>
  </property>
  <property fmtid="{D5CDD505-2E9C-101B-9397-08002B2CF9AE}" pid="5" name="Producer">
    <vt:lpwstr>Skia/PDF m153 Google Apps Renderer</vt:lpwstr>
  </property>
</Properties>
</file>