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30447343" w:rsidR="00F06ECA" w:rsidRPr="00232830" w:rsidRDefault="00F06ECA" w:rsidP="00F06ECA">
      <w:pPr>
        <w:spacing w:after="0" w:line="276" w:lineRule="auto"/>
        <w:jc w:val="center"/>
        <w:rPr>
          <w:rFonts w:asciiTheme="majorHAnsi" w:hAnsiTheme="majorHAnsi" w:cstheme="majorHAnsi"/>
          <w:sz w:val="24"/>
        </w:rPr>
      </w:pPr>
      <w:r w:rsidRPr="00232830">
        <w:rPr>
          <w:rFonts w:asciiTheme="majorHAnsi" w:hAnsiTheme="majorHAnsi" w:cstheme="majorHAnsi"/>
          <w:sz w:val="24"/>
        </w:rPr>
        <w:t xml:space="preserve">Postdoc Research Associate, ASU Active Perception Group, School of Computing and Augmented Intelligence, Arizona State University, </w:t>
      </w:r>
      <w:r w:rsidR="006A0658">
        <w:rPr>
          <w:rFonts w:asciiTheme="majorHAnsi" w:hAnsiTheme="majorHAnsi" w:cstheme="majorHAnsi"/>
          <w:sz w:val="24"/>
        </w:rPr>
        <w:t xml:space="preserve">Tempe, </w:t>
      </w:r>
      <w:r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8C1DEC"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27980DAE" w:rsidR="000B7A3B" w:rsidRPr="00232830" w:rsidRDefault="000B7A3B" w:rsidP="0035729D">
      <w:pPr>
        <w:pStyle w:val="ListParagraph"/>
        <w:numPr>
          <w:ilvl w:val="0"/>
          <w:numId w:val="2"/>
        </w:numPr>
        <w:jc w:val="both"/>
        <w:rPr>
          <w:rFonts w:asciiTheme="majorHAnsi" w:hAnsiTheme="majorHAnsi" w:cstheme="majorHAnsi"/>
        </w:rPr>
      </w:pPr>
      <w:r w:rsidRPr="00232830">
        <w:rPr>
          <w:rFonts w:asciiTheme="majorHAnsi" w:hAnsiTheme="majorHAnsi" w:cstheme="majorHAnsi"/>
        </w:rPr>
        <w:t>Postdoctoral research associate at Arizona State University's (ASU) Active Perception Group (APG), specializing in Intelligent Transportation Systems (ITS), Neuromorphic Vision-based Technology, and Artificial Intelligence. Currently involved in research and teaching graduate-level courses</w:t>
      </w:r>
      <w:r w:rsidR="00AF1E42" w:rsidRPr="00232830">
        <w:rPr>
          <w:rFonts w:asciiTheme="majorHAnsi" w:hAnsiTheme="majorHAnsi" w:cstheme="majorHAnsi"/>
        </w:rPr>
        <w:t xml:space="preserve"> at ASU</w:t>
      </w:r>
      <w:r w:rsidRPr="00232830">
        <w:rPr>
          <w:rFonts w:asciiTheme="majorHAnsi" w:hAnsiTheme="majorHAnsi" w:cstheme="majorHAnsi"/>
        </w:rPr>
        <w:t xml:space="preserve">, with expertise in </w:t>
      </w:r>
      <w:r w:rsidR="00AF1E42" w:rsidRPr="00232830">
        <w:rPr>
          <w:rFonts w:asciiTheme="majorHAnsi" w:hAnsiTheme="majorHAnsi" w:cstheme="majorHAnsi"/>
        </w:rPr>
        <w:t>ITS</w:t>
      </w:r>
      <w:r w:rsidRPr="00232830">
        <w:rPr>
          <w:rFonts w:asciiTheme="majorHAnsi" w:hAnsiTheme="majorHAnsi" w:cstheme="majorHAnsi"/>
        </w:rPr>
        <w:t xml:space="preserve">, </w:t>
      </w:r>
      <w:r w:rsidR="00AF1E42" w:rsidRPr="00232830">
        <w:rPr>
          <w:rFonts w:asciiTheme="majorHAnsi" w:hAnsiTheme="majorHAnsi" w:cstheme="majorHAnsi"/>
        </w:rPr>
        <w:t xml:space="preserve">multi-modality sensing, human </w:t>
      </w:r>
      <w:r w:rsidRPr="00232830">
        <w:rPr>
          <w:rFonts w:asciiTheme="majorHAnsi" w:hAnsiTheme="majorHAnsi" w:cstheme="majorHAnsi"/>
        </w:rPr>
        <w:t xml:space="preserve">motion capture </w:t>
      </w:r>
      <w:r w:rsidR="003B3C12">
        <w:rPr>
          <w:rFonts w:asciiTheme="majorHAnsi" w:hAnsiTheme="majorHAnsi" w:cstheme="majorHAnsi"/>
        </w:rPr>
        <w:t>systems</w:t>
      </w:r>
      <w:r w:rsidRPr="00232830">
        <w:rPr>
          <w:rFonts w:asciiTheme="majorHAnsi" w:hAnsiTheme="majorHAnsi" w:cstheme="majorHAnsi"/>
        </w:rPr>
        <w:t xml:space="preserve"> for </w:t>
      </w:r>
      <w:r w:rsidR="003B3C12">
        <w:rPr>
          <w:rFonts w:asciiTheme="majorHAnsi" w:hAnsiTheme="majorHAnsi" w:cstheme="majorHAnsi"/>
        </w:rPr>
        <w:t xml:space="preserve">motion generation, </w:t>
      </w:r>
      <w:r w:rsidR="00AF1E42" w:rsidRPr="00232830">
        <w:rPr>
          <w:rFonts w:asciiTheme="majorHAnsi" w:hAnsiTheme="majorHAnsi" w:cstheme="majorHAnsi"/>
        </w:rPr>
        <w:t>reconstruction, and 3D hand gesture interactions i</w:t>
      </w:r>
      <w:r w:rsidRPr="00232830">
        <w:rPr>
          <w:rFonts w:asciiTheme="majorHAnsi" w:hAnsiTheme="majorHAnsi" w:cstheme="majorHAnsi"/>
        </w:rPr>
        <w:t xml:space="preserve">n Virtual Reality. </w:t>
      </w:r>
      <w:r w:rsidR="003B3C12">
        <w:rPr>
          <w:rFonts w:asciiTheme="majorHAnsi" w:hAnsiTheme="majorHAnsi" w:cstheme="majorHAnsi"/>
        </w:rPr>
        <w:t>Highly c</w:t>
      </w:r>
      <w:r w:rsidRPr="00232830">
        <w:rPr>
          <w:rFonts w:asciiTheme="majorHAnsi" w:hAnsiTheme="majorHAnsi" w:cstheme="majorHAnsi"/>
        </w:rPr>
        <w:t xml:space="preserve">ommitted to advancing </w:t>
      </w:r>
      <w:r w:rsidR="00AF1E42" w:rsidRPr="00232830">
        <w:rPr>
          <w:rFonts w:asciiTheme="majorHAnsi" w:hAnsiTheme="majorHAnsi" w:cstheme="majorHAnsi"/>
        </w:rPr>
        <w:t>research</w:t>
      </w:r>
      <w:r w:rsidR="003B3C12">
        <w:rPr>
          <w:rFonts w:asciiTheme="majorHAnsi" w:hAnsiTheme="majorHAnsi" w:cstheme="majorHAnsi"/>
        </w:rPr>
        <w:t xml:space="preserve">, and </w:t>
      </w:r>
      <w:r w:rsidRPr="00232830">
        <w:rPr>
          <w:rFonts w:asciiTheme="majorHAnsi" w:hAnsiTheme="majorHAnsi" w:cstheme="majorHAnsi"/>
        </w:rPr>
        <w:t>academic excellence</w:t>
      </w:r>
      <w:r w:rsidR="00AF1E42" w:rsidRPr="00232830">
        <w:rPr>
          <w:rFonts w:asciiTheme="majorHAnsi" w:hAnsiTheme="majorHAnsi" w:cstheme="majorHAnsi"/>
        </w:rPr>
        <w:t>,</w:t>
      </w:r>
      <w:r w:rsidRPr="00232830">
        <w:rPr>
          <w:rFonts w:asciiTheme="majorHAnsi" w:hAnsiTheme="majorHAnsi" w:cstheme="majorHAnsi"/>
        </w:rPr>
        <w:t xml:space="preserve"> and actively engaging students in transformative research pursuits.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5210B7B" w14:textId="7E8510FB"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 September 2022 – Till date.</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165C438D" w14:textId="77777777" w:rsidR="00E258FD" w:rsidRDefault="00E258FD" w:rsidP="00E258FD">
      <w:pPr>
        <w:jc w:val="both"/>
        <w:rPr>
          <w:rFonts w:asciiTheme="majorHAnsi" w:hAnsiTheme="majorHAnsi" w:cstheme="majorHAnsi"/>
        </w:rPr>
      </w:pPr>
    </w:p>
    <w:p w14:paraId="25CE3852" w14:textId="77777777" w:rsidR="00E258FD" w:rsidRPr="00E258FD" w:rsidRDefault="00E258FD"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22221E7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(1 Ph.D. student)</w:t>
      </w:r>
      <w:r w:rsidR="000D5775">
        <w:rPr>
          <w:rFonts w:asciiTheme="majorHAnsi" w:hAnsiTheme="majorHAnsi" w:cstheme="majorHAnsi"/>
        </w:rPr>
        <w:t xml:space="preserve"> </w:t>
      </w:r>
      <w:r>
        <w:rPr>
          <w:rFonts w:asciiTheme="majorHAnsi" w:hAnsiTheme="majorHAnsi" w:cstheme="majorHAnsi"/>
        </w:rPr>
        <w:t>to explore new avenues to utilize event-based vision systems to enhance traffic monitoring with the power of AI</w:t>
      </w:r>
      <w:r w:rsidR="00CE23D0">
        <w:rPr>
          <w:rFonts w:asciiTheme="majorHAnsi" w:hAnsiTheme="majorHAnsi" w:cstheme="majorHAnsi"/>
        </w:rPr>
        <w:t>.</w:t>
      </w:r>
    </w:p>
    <w:p w14:paraId="46A12A91" w14:textId="6FBB2805"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ultimodal sensor fusion algorithms, and deep learning models for traffic participants (Vehicles, Vulnerable road users, micro-mobility)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095DD5CE"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(1 Ph.D., and 1 Master’s thesis student) to enhance pedestrian safety </w:t>
      </w:r>
      <w:r w:rsidR="00962D6F">
        <w:rPr>
          <w:rFonts w:asciiTheme="majorHAnsi" w:hAnsiTheme="majorHAnsi" w:cstheme="majorHAnsi"/>
        </w:rPr>
        <w:t xml:space="preserve">at traffic intersections. </w:t>
      </w:r>
    </w:p>
    <w:p w14:paraId="6FDFF6D5" w14:textId="02D20D80"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xml:space="preserve">, and development of novel methods to improve 3D pedestrian detection, tracking, and intention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w:t>
      </w:r>
      <w:proofErr w:type="spellStart"/>
      <w:r w:rsidR="00864CE3">
        <w:rPr>
          <w:rFonts w:asciiTheme="majorHAnsi" w:hAnsiTheme="majorHAnsi" w:cstheme="majorHAnsi"/>
        </w:rPr>
        <w:t>MTw</w:t>
      </w:r>
      <w:proofErr w:type="spellEnd"/>
      <w:r w:rsidR="00864CE3">
        <w:rPr>
          <w:rFonts w:asciiTheme="majorHAnsi" w:hAnsiTheme="majorHAnsi" w:cstheme="majorHAnsi"/>
        </w:rPr>
        <w:t xml:space="preserve">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14E6A758"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Cs/>
        </w:rPr>
        <w:t>Currently teaching graduate</w:t>
      </w:r>
      <w:r w:rsidR="004904C2">
        <w:rPr>
          <w:rFonts w:asciiTheme="majorHAnsi" w:hAnsiTheme="majorHAnsi" w:cstheme="majorHAnsi"/>
          <w:bCs/>
        </w:rPr>
        <w:t>-</w:t>
      </w:r>
      <w:r w:rsidRPr="00E258FD">
        <w:rPr>
          <w:rFonts w:asciiTheme="majorHAnsi" w:hAnsiTheme="majorHAnsi" w:cstheme="majorHAnsi"/>
          <w:bCs/>
        </w:rPr>
        <w:t xml:space="preserve">level courses at </w:t>
      </w:r>
      <w:r w:rsidR="004904C2">
        <w:rPr>
          <w:rFonts w:asciiTheme="majorHAnsi" w:hAnsiTheme="majorHAnsi" w:cstheme="majorHAnsi"/>
          <w:bCs/>
        </w:rPr>
        <w:t>the S</w:t>
      </w:r>
      <w:r w:rsidRPr="00E258FD">
        <w:rPr>
          <w:rFonts w:asciiTheme="majorHAnsi" w:hAnsiTheme="majorHAnsi" w:cstheme="majorHAnsi"/>
          <w:bCs/>
        </w:rPr>
        <w:t xml:space="preserve">chool of </w:t>
      </w:r>
      <w:r w:rsidR="004904C2">
        <w:rPr>
          <w:rFonts w:asciiTheme="majorHAnsi" w:hAnsiTheme="majorHAnsi" w:cstheme="majorHAnsi"/>
          <w:bCs/>
        </w:rPr>
        <w:t>C</w:t>
      </w:r>
      <w:r w:rsidRPr="00E258FD">
        <w:rPr>
          <w:rFonts w:asciiTheme="majorHAnsi" w:hAnsiTheme="majorHAnsi" w:cstheme="majorHAnsi"/>
          <w:bCs/>
        </w:rPr>
        <w:t xml:space="preserve">omputing and </w:t>
      </w:r>
      <w:r w:rsidR="004904C2">
        <w:rPr>
          <w:rFonts w:asciiTheme="majorHAnsi" w:hAnsiTheme="majorHAnsi" w:cstheme="majorHAnsi"/>
          <w:bCs/>
        </w:rPr>
        <w:t>A</w:t>
      </w:r>
      <w:r w:rsidRPr="00E258FD">
        <w:rPr>
          <w:rFonts w:asciiTheme="majorHAnsi" w:hAnsiTheme="majorHAnsi" w:cstheme="majorHAnsi"/>
          <w:bCs/>
        </w:rPr>
        <w:t xml:space="preserve">ugmented </w:t>
      </w:r>
      <w:r w:rsidR="004904C2">
        <w:rPr>
          <w:rFonts w:asciiTheme="majorHAnsi" w:hAnsiTheme="majorHAnsi" w:cstheme="majorHAnsi"/>
          <w:bCs/>
        </w:rPr>
        <w:t>I</w:t>
      </w:r>
      <w:r w:rsidRPr="00E258FD">
        <w:rPr>
          <w:rFonts w:asciiTheme="majorHAnsi" w:hAnsiTheme="majorHAnsi" w:cstheme="majorHAnsi"/>
          <w:bCs/>
        </w:rPr>
        <w:t>ntelligence at ASU</w:t>
      </w:r>
      <w:r>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8A4EF5">
        <w:rPr>
          <w:rFonts w:asciiTheme="majorHAnsi" w:hAnsiTheme="majorHAnsi" w:cstheme="majorHAnsi"/>
        </w:rPr>
        <w:t>Tensorflow</w:t>
      </w:r>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1507A340"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Computer Vision / Neuromorphic </w:t>
      </w:r>
      <w:r w:rsidR="004904C2">
        <w:rPr>
          <w:rFonts w:asciiTheme="majorHAnsi" w:hAnsiTheme="majorHAnsi" w:cstheme="majorHAnsi"/>
          <w:bCs/>
        </w:rPr>
        <w:t>V</w:t>
      </w:r>
      <w:r>
        <w:rPr>
          <w:rFonts w:asciiTheme="majorHAnsi" w:hAnsiTheme="majorHAnsi" w:cstheme="majorHAnsi"/>
          <w:bCs/>
        </w:rPr>
        <w:t>ision for Intelligent Transportation System</w:t>
      </w:r>
      <w:r w:rsidR="004904C2">
        <w:rPr>
          <w:rFonts w:asciiTheme="majorHAnsi" w:hAnsiTheme="majorHAnsi" w:cstheme="majorHAnsi"/>
          <w:bCs/>
        </w:rPr>
        <w:t>s</w:t>
      </w:r>
      <w:r w:rsidR="00F160EE">
        <w:rPr>
          <w:rFonts w:asciiTheme="majorHAnsi" w:hAnsiTheme="majorHAnsi" w:cstheme="majorHAnsi"/>
          <w:bCs/>
        </w:rPr>
        <w:t>.</w:t>
      </w:r>
    </w:p>
    <w:p w14:paraId="7B272855" w14:textId="24450DE7"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396B2FED" w14:textId="192CDF62"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Machine Learning, Deep Learning</w:t>
      </w:r>
      <w:r w:rsidR="00F160EE">
        <w:rPr>
          <w:rFonts w:asciiTheme="majorHAnsi" w:hAnsiTheme="majorHAnsi" w:cstheme="majorHAnsi"/>
          <w:bCs/>
        </w:rPr>
        <w:t xml:space="preserve">.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4A57F7B6"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r w:rsidR="00F128C8" w:rsidRPr="00232830">
        <w:rPr>
          <w:rFonts w:asciiTheme="majorHAnsi" w:hAnsiTheme="majorHAnsi" w:cstheme="majorHAnsi"/>
          <w:color w:val="000000" w:themeColor="text1"/>
        </w:rPr>
        <w:lastRenderedPageBreak/>
        <w:t>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Curation Grants, Funding Source – The TIB Leibniz Information Centre for Science and Technology, Duration: July 1, 2022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6983D244" w14:textId="342D6B5B" w:rsidR="002F4E11" w:rsidRDefault="002F4E11" w:rsidP="002F4E11">
      <w:pPr>
        <w:pStyle w:val="ListParagraph"/>
        <w:numPr>
          <w:ilvl w:val="0"/>
          <w:numId w:val="7"/>
        </w:numPr>
        <w:jc w:val="both"/>
        <w:rPr>
          <w:rFonts w:asciiTheme="majorHAnsi" w:hAnsiTheme="majorHAnsi" w:cstheme="majorHAnsi"/>
          <w:color w:val="000000" w:themeColor="text1"/>
        </w:rPr>
      </w:pPr>
      <w:proofErr w:type="spellStart"/>
      <w:r>
        <w:rPr>
          <w:rFonts w:asciiTheme="majorHAnsi" w:hAnsiTheme="majorHAnsi" w:cstheme="majorHAnsi"/>
          <w:color w:val="000000" w:themeColor="text1"/>
        </w:rPr>
        <w:t>Aayush</w:t>
      </w:r>
      <w:proofErr w:type="spellEnd"/>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proofErr w:type="spellStart"/>
      <w:r>
        <w:rPr>
          <w:rFonts w:asciiTheme="majorHAnsi" w:hAnsiTheme="majorHAnsi" w:cstheme="majorHAnsi"/>
          <w:color w:val="000000" w:themeColor="text1"/>
        </w:rPr>
        <w:t>Arpitsinh</w:t>
      </w:r>
      <w:proofErr w:type="spellEnd"/>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xml:space="preserve">. </w:t>
      </w:r>
      <w:proofErr w:type="spellStart"/>
      <w:r w:rsidRPr="002F4E11">
        <w:rPr>
          <w:rFonts w:asciiTheme="majorHAnsi" w:hAnsiTheme="majorHAnsi" w:cstheme="majorHAnsi"/>
          <w:color w:val="000000" w:themeColor="text1"/>
        </w:rPr>
        <w:t>eTraM</w:t>
      </w:r>
      <w:proofErr w:type="spellEnd"/>
      <w:r w:rsidRPr="002F4E11">
        <w:rPr>
          <w:rFonts w:asciiTheme="majorHAnsi" w:hAnsiTheme="majorHAnsi" w:cstheme="majorHAnsi"/>
          <w:color w:val="000000" w:themeColor="text1"/>
        </w:rPr>
        <w:t>: Event-based Traffic Monitoring Dataset. In Proceedings of the IEEE/CVF Conference on Computer Vision and Pattern Recognition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77777777"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TS AM, BN PK, Chakravarthi B, Manjunath KV, Girish GN, Prasad P. 2023, November. Kinect Sensor-Based Indoor 3D Reconstruction-A Pilot Study. in 2023 7th International Conference on Computation System and Information Technology for Sustainable Solutions (CSITSS 2023). IEEE.</w:t>
      </w:r>
    </w:p>
    <w:p w14:paraId="09B85D28"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in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Lohith</w:t>
      </w:r>
      <w:proofErr w:type="spellEnd"/>
      <w:r w:rsidRPr="00232830">
        <w:rPr>
          <w:rFonts w:asciiTheme="majorHAnsi" w:hAnsiTheme="majorHAnsi" w:cstheme="majorHAnsi"/>
          <w:color w:val="000000" w:themeColor="text1"/>
        </w:rPr>
        <w:t>, J.J. and SB, B.C., 2015, June. Intensifying the lifetime of Wireless Sensor Network using a centralized energy accumulator node with RF energy transmission. In 2015 IEEE International Advance Computing Conference (IACC) (pp. 180-184). IEEE.</w:t>
      </w:r>
      <w:bookmarkStart w:id="2" w:name="_GoBack"/>
      <w:bookmarkEnd w:id="2"/>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lastRenderedPageBreak/>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6474E342" w14:textId="2348757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590D0321" w14:textId="6279FD6B"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09A48CF9"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3FF33229" w14:textId="5490D2D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Nationality: Indian</w:t>
      </w:r>
    </w:p>
    <w:p w14:paraId="52B964CE" w14:textId="3DC63EE7"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Marital Status: Married</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p w14:paraId="24A467B6" w14:textId="71CAECCE" w:rsidR="00F06ECA" w:rsidRPr="00232830" w:rsidRDefault="00232830" w:rsidP="00B30F30">
      <w:pPr>
        <w:pStyle w:val="ListParagraph"/>
        <w:numPr>
          <w:ilvl w:val="0"/>
          <w:numId w:val="8"/>
        </w:numPr>
        <w:rPr>
          <w:rFonts w:asciiTheme="majorHAnsi" w:hAnsiTheme="majorHAnsi" w:cstheme="majorHAnsi"/>
          <w:b/>
        </w:rPr>
      </w:pPr>
      <w:r w:rsidRPr="00232830">
        <w:rPr>
          <w:rFonts w:asciiTheme="majorHAnsi" w:hAnsiTheme="majorHAnsi" w:cstheme="majorHAnsi"/>
        </w:rPr>
        <w:t>Phone Number: +1 (602) 716 1642</w:t>
      </w:r>
    </w:p>
    <w:sectPr w:rsidR="00F06ECA"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35B9" w14:textId="77777777" w:rsidR="008C1DEC" w:rsidRDefault="008C1DEC" w:rsidP="00E258FD">
      <w:pPr>
        <w:spacing w:after="0" w:line="240" w:lineRule="auto"/>
      </w:pPr>
      <w:r>
        <w:separator/>
      </w:r>
    </w:p>
  </w:endnote>
  <w:endnote w:type="continuationSeparator" w:id="0">
    <w:p w14:paraId="59B22166" w14:textId="77777777" w:rsidR="008C1DEC" w:rsidRDefault="008C1DEC"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122A0" w14:textId="77777777" w:rsidR="008C1DEC" w:rsidRDefault="008C1DEC" w:rsidP="00E258FD">
      <w:pPr>
        <w:spacing w:after="0" w:line="240" w:lineRule="auto"/>
      </w:pPr>
      <w:r>
        <w:separator/>
      </w:r>
    </w:p>
  </w:footnote>
  <w:footnote w:type="continuationSeparator" w:id="0">
    <w:p w14:paraId="46D52F61" w14:textId="77777777" w:rsidR="008C1DEC" w:rsidRDefault="008C1DEC"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2"/>
  </w:num>
  <w:num w:numId="6">
    <w:abstractNumId w:val="15"/>
  </w:num>
  <w:num w:numId="7">
    <w:abstractNumId w:val="8"/>
  </w:num>
  <w:num w:numId="8">
    <w:abstractNumId w:val="0"/>
  </w:num>
  <w:num w:numId="9">
    <w:abstractNumId w:val="10"/>
  </w:num>
  <w:num w:numId="10">
    <w:abstractNumId w:val="9"/>
  </w:num>
  <w:num w:numId="11">
    <w:abstractNumId w:val="3"/>
  </w:num>
  <w:num w:numId="12">
    <w:abstractNumId w:val="16"/>
  </w:num>
  <w:num w:numId="13">
    <w:abstractNumId w:val="6"/>
  </w:num>
  <w:num w:numId="14">
    <w:abstractNumId w:val="13"/>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304B9"/>
    <w:rsid w:val="000B7A3B"/>
    <w:rsid w:val="000D5775"/>
    <w:rsid w:val="00106EE0"/>
    <w:rsid w:val="0014239D"/>
    <w:rsid w:val="00152242"/>
    <w:rsid w:val="00213E21"/>
    <w:rsid w:val="00232830"/>
    <w:rsid w:val="002F4E11"/>
    <w:rsid w:val="00315156"/>
    <w:rsid w:val="0035729D"/>
    <w:rsid w:val="003706CD"/>
    <w:rsid w:val="00381EEE"/>
    <w:rsid w:val="003B3C12"/>
    <w:rsid w:val="003C0158"/>
    <w:rsid w:val="003C48C8"/>
    <w:rsid w:val="00450BC0"/>
    <w:rsid w:val="004904C2"/>
    <w:rsid w:val="0059234A"/>
    <w:rsid w:val="005C33EF"/>
    <w:rsid w:val="00602DE2"/>
    <w:rsid w:val="0061201C"/>
    <w:rsid w:val="00630B5A"/>
    <w:rsid w:val="00643ACC"/>
    <w:rsid w:val="00661DFF"/>
    <w:rsid w:val="006A0658"/>
    <w:rsid w:val="006A1ED2"/>
    <w:rsid w:val="00733D74"/>
    <w:rsid w:val="00855A4B"/>
    <w:rsid w:val="00864CE3"/>
    <w:rsid w:val="008A4EF5"/>
    <w:rsid w:val="008C1DEC"/>
    <w:rsid w:val="00921C9E"/>
    <w:rsid w:val="009522CB"/>
    <w:rsid w:val="00962D6F"/>
    <w:rsid w:val="009F2DEF"/>
    <w:rsid w:val="00A12C3E"/>
    <w:rsid w:val="00A3330A"/>
    <w:rsid w:val="00A421DA"/>
    <w:rsid w:val="00A52F92"/>
    <w:rsid w:val="00AF1E42"/>
    <w:rsid w:val="00AF4E94"/>
    <w:rsid w:val="00B01E04"/>
    <w:rsid w:val="00B2003F"/>
    <w:rsid w:val="00B23957"/>
    <w:rsid w:val="00B319DE"/>
    <w:rsid w:val="00B70535"/>
    <w:rsid w:val="00C570E0"/>
    <w:rsid w:val="00CE23D0"/>
    <w:rsid w:val="00D15C01"/>
    <w:rsid w:val="00D31142"/>
    <w:rsid w:val="00D609E5"/>
    <w:rsid w:val="00D706FE"/>
    <w:rsid w:val="00D80BCD"/>
    <w:rsid w:val="00D928E4"/>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6</Pages>
  <Words>2280</Words>
  <Characters>15262</Characters>
  <Application>Microsoft Office Word</Application>
  <DocSecurity>0</DocSecurity>
  <Lines>263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77</cp:revision>
  <cp:lastPrinted>2024-02-20T21:34:00Z</cp:lastPrinted>
  <dcterms:created xsi:type="dcterms:W3CDTF">2023-10-05T21:12:00Z</dcterms:created>
  <dcterms:modified xsi:type="dcterms:W3CDTF">2024-03-06T21:01:00Z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