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100"/>
        <w:jc w:val="center"/>
      </w:pPr>
      <w:r>
        <w:t>CockroachDB Secure High-Availability Lab Runbook</w:t>
      </w:r>
    </w:p>
    <w:p>
      <w:pPr>
        <w:pStyle w:val="Subtitle"/>
        <w:jc w:val="center"/>
      </w:pPr>
      <w:r>
        <w:t>3-Node CockroachDB Cluster + Dual HAProxy + Keepalived VIP + FastAPI + TLS</w:t>
      </w:r>
    </w:p>
    <w:p>
      <w:pPr>
        <w:spacing w:before="300"/>
        <w:jc w:val="center"/>
      </w:pPr>
      <w:r>
        <w:rPr>
          <w:b/>
        </w:rPr>
        <w:t>Prepared for: Chakravarthi</w:t>
        <w:br/>
      </w:r>
      <w:r>
        <w:t>Lab completion date: August 2026</w:t>
        <w:br/>
      </w:r>
      <w:r>
        <w:t>CockroachDB version validated: v26.2.3</w:t>
      </w:r>
    </w:p>
    <w:tbl>
      <w:tblPr>
        <w:tblW w:type="auto" w:w="0"/>
        <w:jc w:val="center"/>
        <w:tblLook w:firstColumn="1" w:firstRow="1" w:lastColumn="0" w:lastRow="0" w:noHBand="0" w:noVBand="1" w:val="04A0"/>
      </w:tblPr>
      <w:tblGrid>
        <w:gridCol w:w="10224"/>
      </w:tblGrid>
      <w:tr>
        <w:tc>
          <w:tcPr>
            <w:tcW w:type="dxa" w:w="10224"/>
            <w:shd w:fill="D9EAF7"/>
          </w:tcPr>
          <w:p>
            <w:r>
              <w:rPr>
                <w:b/>
              </w:rPr>
              <w:t xml:space="preserve">Document purpose: </w:t>
            </w:r>
            <w:r>
              <w:t>A complete implementation, validation, troubleshooting, security-conversion, and failover runbook based on the commands and results executed in the lab.</w:t>
            </w:r>
          </w:p>
        </w:tc>
      </w:tr>
    </w:tbl>
    <w:p>
      <w:pPr>
        <w:spacing w:after="0"/>
      </w:pPr>
    </w:p>
    <w:p>
      <w:r>
        <w:br w:type="page"/>
      </w:r>
    </w:p>
    <w:p>
      <w:pPr>
        <w:pStyle w:val="Heading1"/>
      </w:pPr>
      <w:r>
        <w:t>Contents</w:t>
      </w:r>
    </w:p>
    <w:p>
      <w:pPr>
        <w:pStyle w:val="ListBullet"/>
      </w:pPr>
      <w:r>
        <w:t>1. Executive Summary</w:t>
      </w:r>
    </w:p>
    <w:p>
      <w:pPr>
        <w:pStyle w:val="ListBullet"/>
      </w:pPr>
      <w:r>
        <w:t>2. Objectives and What This Lab Proves</w:t>
      </w:r>
    </w:p>
    <w:p>
      <w:pPr>
        <w:pStyle w:val="ListBullet"/>
      </w:pPr>
      <w:r>
        <w:t>3. Final Architecture and Inventory</w:t>
      </w:r>
    </w:p>
    <w:p>
      <w:pPr>
        <w:pStyle w:val="ListBullet"/>
      </w:pPr>
      <w:r>
        <w:t>4. End-to-End Traffic Flow</w:t>
      </w:r>
    </w:p>
    <w:p>
      <w:pPr>
        <w:pStyle w:val="ListBullet"/>
      </w:pPr>
      <w:r>
        <w:t>5. CockroachDB Cluster Configuration</w:t>
      </w:r>
    </w:p>
    <w:p>
      <w:pPr>
        <w:pStyle w:val="ListBullet"/>
      </w:pPr>
      <w:r>
        <w:t>6. HAProxy and Keepalived Configuration</w:t>
      </w:r>
    </w:p>
    <w:p>
      <w:pPr>
        <w:pStyle w:val="ListBullet"/>
      </w:pPr>
      <w:r>
        <w:t>7. Application and Database Design</w:t>
      </w:r>
    </w:p>
    <w:p>
      <w:pPr>
        <w:pStyle w:val="ListBullet"/>
      </w:pPr>
      <w:r>
        <w:t>8. Application Service and Retry Logic</w:t>
      </w:r>
    </w:p>
    <w:p>
      <w:pPr>
        <w:pStyle w:val="ListBullet"/>
      </w:pPr>
      <w:r>
        <w:t>9. Insecure-Mode HA Testing</w:t>
      </w:r>
    </w:p>
    <w:p>
      <w:pPr>
        <w:pStyle w:val="ListBullet"/>
      </w:pPr>
      <w:r>
        <w:t>10. Least-Privilege Database Security</w:t>
      </w:r>
    </w:p>
    <w:p>
      <w:pPr>
        <w:pStyle w:val="ListBullet"/>
      </w:pPr>
      <w:r>
        <w:t>11. TLS and Certificate Architecture</w:t>
      </w:r>
    </w:p>
    <w:p>
      <w:pPr>
        <w:pStyle w:val="ListBullet"/>
      </w:pPr>
      <w:r>
        <w:t>12. Secure-Mode Conversion Procedure</w:t>
      </w:r>
    </w:p>
    <w:p>
      <w:pPr>
        <w:pStyle w:val="ListBullet"/>
      </w:pPr>
      <w:r>
        <w:t>13. Secure HAProxy Health Checks</w:t>
      </w:r>
    </w:p>
    <w:p>
      <w:pPr>
        <w:pStyle w:val="ListBullet"/>
      </w:pPr>
      <w:r>
        <w:t>14. Secure FastAPI Configuration</w:t>
      </w:r>
    </w:p>
    <w:p>
      <w:pPr>
        <w:pStyle w:val="ListBullet"/>
      </w:pPr>
      <w:r>
        <w:t>15. TLS and Failover Validation Results</w:t>
      </w:r>
    </w:p>
    <w:p>
      <w:pPr>
        <w:pStyle w:val="ListBullet"/>
      </w:pPr>
      <w:r>
        <w:t>16. Command Reference and Command Behavior</w:t>
      </w:r>
    </w:p>
    <w:p>
      <w:pPr>
        <w:pStyle w:val="ListBullet"/>
      </w:pPr>
      <w:r>
        <w:t>17. Troubleshooting and Root-Cause Analysis</w:t>
      </w:r>
    </w:p>
    <w:p>
      <w:pPr>
        <w:pStyle w:val="ListBullet"/>
      </w:pPr>
      <w:r>
        <w:t>18. Rollback Procedure</w:t>
      </w:r>
    </w:p>
    <w:p>
      <w:pPr>
        <w:pStyle w:val="ListBullet"/>
      </w:pPr>
      <w:r>
        <w:t>19. Operational Recommendations</w:t>
      </w:r>
    </w:p>
    <w:p>
      <w:pPr>
        <w:pStyle w:val="ListBullet"/>
      </w:pPr>
      <w:r>
        <w:t>20. PostgreSQL OpenSSL vs CockroachDB cockroach cert</w:t>
      </w:r>
    </w:p>
    <w:p>
      <w:pPr>
        <w:pStyle w:val="ListBullet"/>
      </w:pPr>
      <w:r>
        <w:t>21. Final Achievements</w:t>
      </w:r>
    </w:p>
    <w:p>
      <w:pPr>
        <w:pStyle w:val="ListBullet"/>
      </w:pPr>
      <w:r>
        <w:t>Appendix A. Key Files and Paths</w:t>
      </w:r>
    </w:p>
    <w:p>
      <w:pPr>
        <w:pStyle w:val="ListBullet"/>
      </w:pPr>
      <w:r>
        <w:t>Appendix B. Final Verification Checklist</w:t>
      </w:r>
    </w:p>
    <w:p>
      <w:pPr>
        <w:pStyle w:val="ListBullet"/>
      </w:pPr>
      <w:r>
        <w:t>Appendix C. References</w:t>
      </w:r>
    </w:p>
    <w:p>
      <w:r>
        <w:br w:type="page"/>
      </w:r>
    </w:p>
    <w:p>
      <w:pPr>
        <w:pStyle w:val="Heading1"/>
      </w:pPr>
      <w:r>
        <w:t>1. Executive Summary</w:t>
      </w:r>
    </w:p>
    <w:p>
      <w:r>
        <w:t>This lab built and validated a self-hosted CockroachDB deployment with database-node redundancy, load-balancer redundancy, application retry handling, least-privilege access, and mutual TLS. The final solution uses three CockroachDB nodes, two HAProxy nodes, a Keepalived virtual IP, and a FastAPI application that connects with a dedicated client certificate.</w:t>
      </w:r>
    </w:p>
    <w:tbl>
      <w:tblPr>
        <w:tblStyle w:val="TableGrid"/>
        <w:tblW w:type="auto" w:w="0"/>
        <w:jc w:val="center"/>
        <w:tblLook w:firstColumn="1" w:firstRow="1" w:lastColumn="0" w:lastRow="0" w:noHBand="0" w:noVBand="1" w:val="04A0"/>
      </w:tblPr>
      <w:tblGrid>
        <w:gridCol w:w="3408"/>
        <w:gridCol w:w="3408"/>
        <w:gridCol w:w="3408"/>
      </w:tblGrid>
      <w:tr>
        <w:trPr>
          <w:trHeight w:hRule="auto"/>
        </w:trPr>
        <w:tc>
          <w:tcPr>
            <w:tcW w:type="dxa" w:w="3408"/>
            <w:vAlign w:val="center"/>
            <w:shd w:fill="1F4E78"/>
          </w:tcPr>
          <w:p>
            <w:r/>
            <w:r>
              <w:rPr>
                <w:b/>
                <w:color w:val="FFFFFF"/>
                <w:sz w:val="16"/>
              </w:rPr>
              <w:t>Capability</w:t>
            </w:r>
          </w:p>
        </w:tc>
        <w:tc>
          <w:tcPr>
            <w:tcW w:type="dxa" w:w="3408"/>
            <w:vAlign w:val="center"/>
            <w:shd w:fill="1F4E78"/>
          </w:tcPr>
          <w:p>
            <w:r/>
            <w:r>
              <w:rPr>
                <w:b/>
                <w:color w:val="FFFFFF"/>
                <w:sz w:val="16"/>
              </w:rPr>
              <w:t>Implementation</w:t>
            </w:r>
          </w:p>
        </w:tc>
        <w:tc>
          <w:tcPr>
            <w:tcW w:type="dxa" w:w="3408"/>
            <w:vAlign w:val="center"/>
            <w:shd w:fill="1F4E78"/>
          </w:tcPr>
          <w:p>
            <w:r/>
            <w:r>
              <w:rPr>
                <w:b/>
                <w:color w:val="FFFFFF"/>
                <w:sz w:val="16"/>
              </w:rPr>
              <w:t>Validated result</w:t>
            </w:r>
          </w:p>
        </w:tc>
      </w:tr>
      <w:tr>
        <w:trPr>
          <w:trHeight w:hRule="auto"/>
        </w:trPr>
        <w:tc>
          <w:tcPr>
            <w:tcW w:type="dxa" w:w="3408"/>
            <w:vAlign w:val="center"/>
            <w:shd w:fill="F7F9FC"/>
          </w:tcPr>
          <w:p>
            <w:r/>
            <w:r>
              <w:rPr>
                <w:b w:val="0"/>
                <w:sz w:val="16"/>
              </w:rPr>
              <w:t>Database availability</w:t>
            </w:r>
          </w:p>
        </w:tc>
        <w:tc>
          <w:tcPr>
            <w:tcW w:type="dxa" w:w="3408"/>
            <w:vAlign w:val="center"/>
            <w:shd w:fill="F7F9FC"/>
          </w:tcPr>
          <w:p>
            <w:r/>
            <w:r>
              <w:rPr>
                <w:b w:val="0"/>
                <w:sz w:val="16"/>
              </w:rPr>
              <w:t>3-node CockroachDB cluster</w:t>
            </w:r>
          </w:p>
        </w:tc>
        <w:tc>
          <w:tcPr>
            <w:tcW w:type="dxa" w:w="3408"/>
            <w:vAlign w:val="center"/>
            <w:shd w:fill="F7F9FC"/>
          </w:tcPr>
          <w:p>
            <w:r/>
            <w:r>
              <w:rPr>
                <w:b w:val="0"/>
                <w:sz w:val="16"/>
              </w:rPr>
              <w:t>One node can fail while quorum and application service remain available.</w:t>
            </w:r>
          </w:p>
        </w:tc>
      </w:tr>
      <w:tr>
        <w:trPr>
          <w:trHeight w:hRule="auto"/>
        </w:trPr>
        <w:tc>
          <w:tcPr>
            <w:tcW w:type="dxa" w:w="3408"/>
            <w:vAlign w:val="center"/>
          </w:tcPr>
          <w:p>
            <w:r/>
            <w:r>
              <w:rPr>
                <w:b w:val="0"/>
                <w:sz w:val="16"/>
              </w:rPr>
              <w:t>Load-balancer availability</w:t>
            </w:r>
          </w:p>
        </w:tc>
        <w:tc>
          <w:tcPr>
            <w:tcW w:type="dxa" w:w="3408"/>
            <w:vAlign w:val="center"/>
          </w:tcPr>
          <w:p>
            <w:r/>
            <w:r>
              <w:rPr>
                <w:b w:val="0"/>
                <w:sz w:val="16"/>
              </w:rPr>
              <w:t>Two HAProxy nodes with Keepalived VIP 192.168.247.210</w:t>
            </w:r>
          </w:p>
        </w:tc>
        <w:tc>
          <w:tcPr>
            <w:tcW w:type="dxa" w:w="3408"/>
            <w:vAlign w:val="center"/>
          </w:tcPr>
          <w:p>
            <w:r/>
            <w:r>
              <w:rPr>
                <w:b w:val="0"/>
                <w:sz w:val="16"/>
              </w:rPr>
              <w:t>VIP moved to haproxy2 and application traffic continued without errors.</w:t>
            </w:r>
          </w:p>
        </w:tc>
      </w:tr>
      <w:tr>
        <w:trPr>
          <w:trHeight w:hRule="auto"/>
        </w:trPr>
        <w:tc>
          <w:tcPr>
            <w:tcW w:type="dxa" w:w="3408"/>
            <w:vAlign w:val="center"/>
            <w:shd w:fill="F7F9FC"/>
          </w:tcPr>
          <w:p>
            <w:r/>
            <w:r>
              <w:rPr>
                <w:b w:val="0"/>
                <w:sz w:val="16"/>
              </w:rPr>
              <w:t>Secure transport</w:t>
            </w:r>
          </w:p>
        </w:tc>
        <w:tc>
          <w:tcPr>
            <w:tcW w:type="dxa" w:w="3408"/>
            <w:vAlign w:val="center"/>
            <w:shd w:fill="F7F9FC"/>
          </w:tcPr>
          <w:p>
            <w:r/>
            <w:r>
              <w:rPr>
                <w:b w:val="0"/>
                <w:sz w:val="16"/>
              </w:rPr>
              <w:t>CA, node, root-client, and labapp-client certificates</w:t>
            </w:r>
          </w:p>
        </w:tc>
        <w:tc>
          <w:tcPr>
            <w:tcW w:type="dxa" w:w="3408"/>
            <w:vAlign w:val="center"/>
            <w:shd w:fill="F7F9FC"/>
          </w:tcPr>
          <w:p>
            <w:r/>
            <w:r>
              <w:rPr>
                <w:b w:val="0"/>
                <w:sz w:val="16"/>
              </w:rPr>
              <w:t>Insecure SQL was rejected; certificate-based SQL and application access succeeded.</w:t>
            </w:r>
          </w:p>
        </w:tc>
      </w:tr>
      <w:tr>
        <w:trPr>
          <w:trHeight w:hRule="auto"/>
        </w:trPr>
        <w:tc>
          <w:tcPr>
            <w:tcW w:type="dxa" w:w="3408"/>
            <w:vAlign w:val="center"/>
          </w:tcPr>
          <w:p>
            <w:r/>
            <w:r>
              <w:rPr>
                <w:b w:val="0"/>
                <w:sz w:val="16"/>
              </w:rPr>
              <w:t>Application resilience</w:t>
            </w:r>
          </w:p>
        </w:tc>
        <w:tc>
          <w:tcPr>
            <w:tcW w:type="dxa" w:w="3408"/>
            <w:vAlign w:val="center"/>
          </w:tcPr>
          <w:p>
            <w:r/>
            <w:r>
              <w:rPr>
                <w:b w:val="0"/>
                <w:sz w:val="16"/>
              </w:rPr>
              <w:t>Transaction retry helper with exponential backoff and jitter</w:t>
            </w:r>
          </w:p>
        </w:tc>
        <w:tc>
          <w:tcPr>
            <w:tcW w:type="dxa" w:w="3408"/>
            <w:vAlign w:val="center"/>
          </w:tcPr>
          <w:p>
            <w:r/>
            <w:r>
              <w:rPr>
                <w:b w:val="0"/>
                <w:sz w:val="16"/>
              </w:rPr>
              <w:t>Writes remained HTTP 201 during CockroachDB node failover.</w:t>
            </w:r>
          </w:p>
        </w:tc>
      </w:tr>
      <w:tr>
        <w:trPr>
          <w:trHeight w:hRule="auto"/>
        </w:trPr>
        <w:tc>
          <w:tcPr>
            <w:tcW w:type="dxa" w:w="3408"/>
            <w:vAlign w:val="center"/>
            <w:shd w:fill="F7F9FC"/>
          </w:tcPr>
          <w:p>
            <w:r/>
            <w:r>
              <w:rPr>
                <w:b w:val="0"/>
                <w:sz w:val="16"/>
              </w:rPr>
              <w:t>Least privilege</w:t>
            </w:r>
          </w:p>
        </w:tc>
        <w:tc>
          <w:tcPr>
            <w:tcW w:type="dxa" w:w="3408"/>
            <w:vAlign w:val="center"/>
            <w:shd w:fill="F7F9FC"/>
          </w:tcPr>
          <w:p>
            <w:r/>
            <w:r>
              <w:rPr>
                <w:b w:val="0"/>
                <w:sz w:val="16"/>
              </w:rPr>
              <w:t>labapp with SELECT/INSERT/UPDATE only</w:t>
            </w:r>
          </w:p>
        </w:tc>
        <w:tc>
          <w:tcPr>
            <w:tcW w:type="dxa" w:w="3408"/>
            <w:vAlign w:val="center"/>
            <w:shd w:fill="F7F9FC"/>
          </w:tcPr>
          <w:p>
            <w:r/>
            <w:r>
              <w:rPr>
                <w:b w:val="0"/>
                <w:sz w:val="16"/>
              </w:rPr>
              <w:t>Application worked; CREATE TABLE failed with SQLSTATE 42501.</w:t>
            </w:r>
          </w:p>
        </w:tc>
      </w:tr>
      <w:tr>
        <w:trPr>
          <w:trHeight w:hRule="auto"/>
        </w:trPr>
        <w:tc>
          <w:tcPr>
            <w:tcW w:type="dxa" w:w="3408"/>
            <w:vAlign w:val="center"/>
          </w:tcPr>
          <w:p>
            <w:r/>
            <w:r>
              <w:rPr>
                <w:b w:val="0"/>
                <w:sz w:val="16"/>
              </w:rPr>
              <w:t>Service durability</w:t>
            </w:r>
          </w:p>
        </w:tc>
        <w:tc>
          <w:tcPr>
            <w:tcW w:type="dxa" w:w="3408"/>
            <w:vAlign w:val="center"/>
          </w:tcPr>
          <w:p>
            <w:r/>
            <w:r>
              <w:rPr>
                <w:b w:val="0"/>
                <w:sz w:val="16"/>
              </w:rPr>
              <w:t>FastAPI managed by systemd</w:t>
            </w:r>
          </w:p>
        </w:tc>
        <w:tc>
          <w:tcPr>
            <w:tcW w:type="dxa" w:w="3408"/>
            <w:vAlign w:val="center"/>
          </w:tcPr>
          <w:p>
            <w:r/>
            <w:r>
              <w:rPr>
                <w:b w:val="0"/>
                <w:sz w:val="16"/>
              </w:rPr>
              <w:t>Application starts automatically and recovers independently of a terminal session.</w:t>
            </w:r>
          </w:p>
        </w:tc>
      </w:tr>
    </w:tbl>
    <w:p>
      <w:pPr>
        <w:spacing w:after="0"/>
      </w:pPr>
    </w:p>
    <w:p>
      <w:pPr>
        <w:pStyle w:val="Heading1"/>
      </w:pPr>
      <w:r>
        <w:t>2. Objectives and What This Lab Proves</w:t>
      </w:r>
    </w:p>
    <w:p>
      <w:pPr>
        <w:pStyle w:val="ListBullet"/>
      </w:pPr>
      <w:r>
        <w:t>CockroachDB can run fully on local virtual machines without AWS, GCP, or another cloud provider.</w:t>
      </w:r>
    </w:p>
    <w:p>
      <w:pPr>
        <w:pStyle w:val="ListBullet"/>
      </w:pPr>
      <w:r>
        <w:t>A three-node replication topology tolerates one node failure but loses quorum when two nodes are down.</w:t>
      </w:r>
    </w:p>
    <w:p>
      <w:pPr>
        <w:pStyle w:val="ListBullet"/>
      </w:pPr>
      <w:r>
        <w:t>HAProxy can distribute SQL traffic across all ready CockroachDB nodes.</w:t>
      </w:r>
    </w:p>
    <w:p>
      <w:pPr>
        <w:pStyle w:val="ListBullet"/>
      </w:pPr>
      <w:r>
        <w:t>A second HAProxy node plus Keepalived removes the load balancer as a single point of failure.</w:t>
      </w:r>
    </w:p>
    <w:p>
      <w:pPr>
        <w:pStyle w:val="ListBullet"/>
      </w:pPr>
      <w:r>
        <w:t>Application-level retries are still necessary even when the database and load balancer are highly available.</w:t>
      </w:r>
    </w:p>
    <w:p>
      <w:pPr>
        <w:pStyle w:val="ListBullet"/>
      </w:pPr>
      <w:r>
        <w:t>Least-privilege database users should replace administrative root connections.</w:t>
      </w:r>
    </w:p>
    <w:p>
      <w:pPr>
        <w:pStyle w:val="ListBullet"/>
      </w:pPr>
      <w:r>
        <w:t>Secure mode protects node-to-node, client-to-node, SQL, health API, and DB Console traffic with TLS.</w:t>
      </w:r>
    </w:p>
    <w:p>
      <w:pPr>
        <w:pStyle w:val="ListBullet"/>
      </w:pPr>
      <w:r>
        <w:t>Certificate validation can continue through a TCP pass-through load balancer when the VIP is included in the node certificate SAN list.</w:t>
      </w:r>
    </w:p>
    <w:p>
      <w:pPr>
        <w:pStyle w:val="Heading1"/>
      </w:pPr>
      <w:r>
        <w:t>3. Final Architecture and Inventory</w:t>
      </w:r>
    </w:p>
    <w:tbl>
      <w:tblPr>
        <w:tblStyle w:val="TableGrid"/>
        <w:tblW w:type="auto" w:w="0"/>
        <w:jc w:val="center"/>
        <w:tblLook w:firstColumn="1" w:firstRow="1" w:lastColumn="0" w:lastRow="0" w:noHBand="0" w:noVBand="1" w:val="04A0"/>
      </w:tblPr>
      <w:tblGrid>
        <w:gridCol w:w="2556"/>
        <w:gridCol w:w="2556"/>
        <w:gridCol w:w="2556"/>
        <w:gridCol w:w="2556"/>
      </w:tblGrid>
      <w:tr>
        <w:trPr>
          <w:trHeight w:hRule="auto"/>
        </w:trPr>
        <w:tc>
          <w:tcPr>
            <w:tcW w:type="dxa" w:w="2556"/>
            <w:vAlign w:val="center"/>
            <w:shd w:fill="1F4E78"/>
          </w:tcPr>
          <w:p>
            <w:r/>
            <w:r>
              <w:rPr>
                <w:b/>
                <w:color w:val="FFFFFF"/>
                <w:sz w:val="16"/>
              </w:rPr>
              <w:t>Component</w:t>
            </w:r>
          </w:p>
        </w:tc>
        <w:tc>
          <w:tcPr>
            <w:tcW w:type="dxa" w:w="2556"/>
            <w:vAlign w:val="center"/>
            <w:shd w:fill="1F4E78"/>
          </w:tcPr>
          <w:p>
            <w:r/>
            <w:r>
              <w:rPr>
                <w:b/>
                <w:color w:val="FFFFFF"/>
                <w:sz w:val="16"/>
              </w:rPr>
              <w:t>Hostname</w:t>
            </w:r>
          </w:p>
        </w:tc>
        <w:tc>
          <w:tcPr>
            <w:tcW w:type="dxa" w:w="2556"/>
            <w:vAlign w:val="center"/>
            <w:shd w:fill="1F4E78"/>
          </w:tcPr>
          <w:p>
            <w:r/>
            <w:r>
              <w:rPr>
                <w:b/>
                <w:color w:val="FFFFFF"/>
                <w:sz w:val="16"/>
              </w:rPr>
              <w:t>Address / Port</w:t>
            </w:r>
          </w:p>
        </w:tc>
        <w:tc>
          <w:tcPr>
            <w:tcW w:type="dxa" w:w="2556"/>
            <w:vAlign w:val="center"/>
            <w:shd w:fill="1F4E78"/>
          </w:tcPr>
          <w:p>
            <w:r/>
            <w:r>
              <w:rPr>
                <w:b/>
                <w:color w:val="FFFFFF"/>
                <w:sz w:val="16"/>
              </w:rPr>
              <w:t>Purpose</w:t>
            </w:r>
          </w:p>
        </w:tc>
      </w:tr>
      <w:tr>
        <w:trPr>
          <w:trHeight w:hRule="auto"/>
        </w:trPr>
        <w:tc>
          <w:tcPr>
            <w:tcW w:type="dxa" w:w="2556"/>
            <w:vAlign w:val="center"/>
            <w:shd w:fill="F7F9FC"/>
          </w:tcPr>
          <w:p>
            <w:r/>
            <w:r>
              <w:rPr>
                <w:b w:val="0"/>
                <w:sz w:val="16"/>
              </w:rPr>
              <w:t>CockroachDB node 1</w:t>
            </w:r>
          </w:p>
        </w:tc>
        <w:tc>
          <w:tcPr>
            <w:tcW w:type="dxa" w:w="2556"/>
            <w:vAlign w:val="center"/>
            <w:shd w:fill="F7F9FC"/>
          </w:tcPr>
          <w:p>
            <w:r/>
            <w:r>
              <w:rPr>
                <w:b w:val="0"/>
                <w:sz w:val="16"/>
              </w:rPr>
              <w:t>coc1</w:t>
            </w:r>
          </w:p>
        </w:tc>
        <w:tc>
          <w:tcPr>
            <w:tcW w:type="dxa" w:w="2556"/>
            <w:vAlign w:val="center"/>
            <w:shd w:fill="F7F9FC"/>
          </w:tcPr>
          <w:p>
            <w:r/>
            <w:r>
              <w:rPr>
                <w:b w:val="0"/>
                <w:sz w:val="16"/>
              </w:rPr>
              <w:t>192.168.247.156:26257; HTTPS 8080</w:t>
            </w:r>
          </w:p>
        </w:tc>
        <w:tc>
          <w:tcPr>
            <w:tcW w:type="dxa" w:w="2556"/>
            <w:vAlign w:val="center"/>
            <w:shd w:fill="F7F9FC"/>
          </w:tcPr>
          <w:p>
            <w:r/>
            <w:r>
              <w:rPr>
                <w:b w:val="0"/>
                <w:sz w:val="16"/>
              </w:rPr>
              <w:t>SQL node; locality region=lab, zone=zone1</w:t>
            </w:r>
          </w:p>
        </w:tc>
      </w:tr>
      <w:tr>
        <w:trPr>
          <w:trHeight w:hRule="auto"/>
        </w:trPr>
        <w:tc>
          <w:tcPr>
            <w:tcW w:type="dxa" w:w="2556"/>
            <w:vAlign w:val="center"/>
          </w:tcPr>
          <w:p>
            <w:r/>
            <w:r>
              <w:rPr>
                <w:b w:val="0"/>
                <w:sz w:val="16"/>
              </w:rPr>
              <w:t>CockroachDB node 2</w:t>
            </w:r>
          </w:p>
        </w:tc>
        <w:tc>
          <w:tcPr>
            <w:tcW w:type="dxa" w:w="2556"/>
            <w:vAlign w:val="center"/>
          </w:tcPr>
          <w:p>
            <w:r/>
            <w:r>
              <w:rPr>
                <w:b w:val="0"/>
                <w:sz w:val="16"/>
              </w:rPr>
              <w:t>coc2</w:t>
            </w:r>
          </w:p>
        </w:tc>
        <w:tc>
          <w:tcPr>
            <w:tcW w:type="dxa" w:w="2556"/>
            <w:vAlign w:val="center"/>
          </w:tcPr>
          <w:p>
            <w:r/>
            <w:r>
              <w:rPr>
                <w:b w:val="0"/>
                <w:sz w:val="16"/>
              </w:rPr>
              <w:t>192.168.247.198:26257; HTTPS 8080</w:t>
            </w:r>
          </w:p>
        </w:tc>
        <w:tc>
          <w:tcPr>
            <w:tcW w:type="dxa" w:w="2556"/>
            <w:vAlign w:val="center"/>
          </w:tcPr>
          <w:p>
            <w:r/>
            <w:r>
              <w:rPr>
                <w:b w:val="0"/>
                <w:sz w:val="16"/>
              </w:rPr>
              <w:t>SQL node; locality region=lab, zone=zone2</w:t>
            </w:r>
          </w:p>
        </w:tc>
      </w:tr>
      <w:tr>
        <w:trPr>
          <w:trHeight w:hRule="auto"/>
        </w:trPr>
        <w:tc>
          <w:tcPr>
            <w:tcW w:type="dxa" w:w="2556"/>
            <w:vAlign w:val="center"/>
            <w:shd w:fill="F7F9FC"/>
          </w:tcPr>
          <w:p>
            <w:r/>
            <w:r>
              <w:rPr>
                <w:b w:val="0"/>
                <w:sz w:val="16"/>
              </w:rPr>
              <w:t>CockroachDB node 3</w:t>
            </w:r>
          </w:p>
        </w:tc>
        <w:tc>
          <w:tcPr>
            <w:tcW w:type="dxa" w:w="2556"/>
            <w:vAlign w:val="center"/>
            <w:shd w:fill="F7F9FC"/>
          </w:tcPr>
          <w:p>
            <w:r/>
            <w:r>
              <w:rPr>
                <w:b w:val="0"/>
                <w:sz w:val="16"/>
              </w:rPr>
              <w:t>coc3</w:t>
            </w:r>
          </w:p>
        </w:tc>
        <w:tc>
          <w:tcPr>
            <w:tcW w:type="dxa" w:w="2556"/>
            <w:vAlign w:val="center"/>
            <w:shd w:fill="F7F9FC"/>
          </w:tcPr>
          <w:p>
            <w:r/>
            <w:r>
              <w:rPr>
                <w:b w:val="0"/>
                <w:sz w:val="16"/>
              </w:rPr>
              <w:t>192.168.247.199:26257; HTTPS 8080</w:t>
            </w:r>
          </w:p>
        </w:tc>
        <w:tc>
          <w:tcPr>
            <w:tcW w:type="dxa" w:w="2556"/>
            <w:vAlign w:val="center"/>
            <w:shd w:fill="F7F9FC"/>
          </w:tcPr>
          <w:p>
            <w:r/>
            <w:r>
              <w:rPr>
                <w:b w:val="0"/>
                <w:sz w:val="16"/>
              </w:rPr>
              <w:t>SQL node; locality region=lab, zone=zone3</w:t>
            </w:r>
          </w:p>
        </w:tc>
      </w:tr>
      <w:tr>
        <w:trPr>
          <w:trHeight w:hRule="auto"/>
        </w:trPr>
        <w:tc>
          <w:tcPr>
            <w:tcW w:type="dxa" w:w="2556"/>
            <w:vAlign w:val="center"/>
          </w:tcPr>
          <w:p>
            <w:r/>
            <w:r>
              <w:rPr>
                <w:b w:val="0"/>
                <w:sz w:val="16"/>
              </w:rPr>
              <w:t>HAProxy primary</w:t>
            </w:r>
          </w:p>
        </w:tc>
        <w:tc>
          <w:tcPr>
            <w:tcW w:type="dxa" w:w="2556"/>
            <w:vAlign w:val="center"/>
          </w:tcPr>
          <w:p>
            <w:r/>
            <w:r>
              <w:rPr>
                <w:b w:val="0"/>
                <w:sz w:val="16"/>
              </w:rPr>
              <w:t>haproxy1</w:t>
            </w:r>
          </w:p>
        </w:tc>
        <w:tc>
          <w:tcPr>
            <w:tcW w:type="dxa" w:w="2556"/>
            <w:vAlign w:val="center"/>
          </w:tcPr>
          <w:p>
            <w:r/>
            <w:r>
              <w:rPr>
                <w:b w:val="0"/>
                <w:sz w:val="16"/>
              </w:rPr>
              <w:t>192.168.247.200:26257; stats 8404</w:t>
            </w:r>
          </w:p>
        </w:tc>
        <w:tc>
          <w:tcPr>
            <w:tcW w:type="dxa" w:w="2556"/>
            <w:vAlign w:val="center"/>
          </w:tcPr>
          <w:p>
            <w:r/>
            <w:r>
              <w:rPr>
                <w:b w:val="0"/>
                <w:sz w:val="16"/>
              </w:rPr>
              <w:t>TCP SQL load balancing and HTTPS readiness checks</w:t>
            </w:r>
          </w:p>
        </w:tc>
      </w:tr>
      <w:tr>
        <w:trPr>
          <w:trHeight w:hRule="auto"/>
        </w:trPr>
        <w:tc>
          <w:tcPr>
            <w:tcW w:type="dxa" w:w="2556"/>
            <w:vAlign w:val="center"/>
            <w:shd w:fill="F7F9FC"/>
          </w:tcPr>
          <w:p>
            <w:r/>
            <w:r>
              <w:rPr>
                <w:b w:val="0"/>
                <w:sz w:val="16"/>
              </w:rPr>
              <w:t>HAProxy standby</w:t>
            </w:r>
          </w:p>
        </w:tc>
        <w:tc>
          <w:tcPr>
            <w:tcW w:type="dxa" w:w="2556"/>
            <w:vAlign w:val="center"/>
            <w:shd w:fill="F7F9FC"/>
          </w:tcPr>
          <w:p>
            <w:r/>
            <w:r>
              <w:rPr>
                <w:b w:val="0"/>
                <w:sz w:val="16"/>
              </w:rPr>
              <w:t>haproxy2</w:t>
            </w:r>
          </w:p>
        </w:tc>
        <w:tc>
          <w:tcPr>
            <w:tcW w:type="dxa" w:w="2556"/>
            <w:vAlign w:val="center"/>
            <w:shd w:fill="F7F9FC"/>
          </w:tcPr>
          <w:p>
            <w:r/>
            <w:r>
              <w:rPr>
                <w:b w:val="0"/>
                <w:sz w:val="16"/>
              </w:rPr>
              <w:t>Address not recorded in this runbook</w:t>
            </w:r>
          </w:p>
        </w:tc>
        <w:tc>
          <w:tcPr>
            <w:tcW w:type="dxa" w:w="2556"/>
            <w:vAlign w:val="center"/>
            <w:shd w:fill="F7F9FC"/>
          </w:tcPr>
          <w:p>
            <w:r/>
            <w:r>
              <w:rPr>
                <w:b w:val="0"/>
                <w:sz w:val="16"/>
              </w:rPr>
              <w:t>Second proxy; receives VIP during failover</w:t>
            </w:r>
          </w:p>
        </w:tc>
      </w:tr>
      <w:tr>
        <w:trPr>
          <w:trHeight w:hRule="auto"/>
        </w:trPr>
        <w:tc>
          <w:tcPr>
            <w:tcW w:type="dxa" w:w="2556"/>
            <w:vAlign w:val="center"/>
          </w:tcPr>
          <w:p>
            <w:r/>
            <w:r>
              <w:rPr>
                <w:b w:val="0"/>
                <w:sz w:val="16"/>
              </w:rPr>
              <w:t>Keepalived VIP</w:t>
            </w:r>
          </w:p>
        </w:tc>
        <w:tc>
          <w:tcPr>
            <w:tcW w:type="dxa" w:w="2556"/>
            <w:vAlign w:val="center"/>
          </w:tcPr>
          <w:p>
            <w:r/>
            <w:r>
              <w:rPr>
                <w:b w:val="0"/>
                <w:sz w:val="16"/>
              </w:rPr>
              <w:t>crdb-vip</w:t>
            </w:r>
          </w:p>
        </w:tc>
        <w:tc>
          <w:tcPr>
            <w:tcW w:type="dxa" w:w="2556"/>
            <w:vAlign w:val="center"/>
          </w:tcPr>
          <w:p>
            <w:r/>
            <w:r>
              <w:rPr>
                <w:b w:val="0"/>
                <w:sz w:val="16"/>
              </w:rPr>
              <w:t>192.168.247.210:26257</w:t>
            </w:r>
          </w:p>
        </w:tc>
        <w:tc>
          <w:tcPr>
            <w:tcW w:type="dxa" w:w="2556"/>
            <w:vAlign w:val="center"/>
          </w:tcPr>
          <w:p>
            <w:r/>
            <w:r>
              <w:rPr>
                <w:b w:val="0"/>
                <w:sz w:val="16"/>
              </w:rPr>
              <w:t>Stable application and administration endpoint</w:t>
            </w:r>
          </w:p>
        </w:tc>
      </w:tr>
      <w:tr>
        <w:trPr>
          <w:trHeight w:hRule="auto"/>
        </w:trPr>
        <w:tc>
          <w:tcPr>
            <w:tcW w:type="dxa" w:w="2556"/>
            <w:vAlign w:val="center"/>
            <w:shd w:fill="F7F9FC"/>
          </w:tcPr>
          <w:p>
            <w:r/>
            <w:r>
              <w:rPr>
                <w:b w:val="0"/>
                <w:sz w:val="16"/>
              </w:rPr>
              <w:t>FastAPI application</w:t>
            </w:r>
          </w:p>
        </w:tc>
        <w:tc>
          <w:tcPr>
            <w:tcW w:type="dxa" w:w="2556"/>
            <w:vAlign w:val="center"/>
            <w:shd w:fill="F7F9FC"/>
          </w:tcPr>
          <w:p>
            <w:r/>
            <w:r>
              <w:rPr>
                <w:b w:val="0"/>
                <w:sz w:val="16"/>
              </w:rPr>
              <w:t>app1</w:t>
            </w:r>
          </w:p>
        </w:tc>
        <w:tc>
          <w:tcPr>
            <w:tcW w:type="dxa" w:w="2556"/>
            <w:vAlign w:val="center"/>
            <w:shd w:fill="F7F9FC"/>
          </w:tcPr>
          <w:p>
            <w:r/>
            <w:r>
              <w:rPr>
                <w:b w:val="0"/>
                <w:sz w:val="16"/>
              </w:rPr>
              <w:t>192.168.247.201:8000</w:t>
            </w:r>
          </w:p>
        </w:tc>
        <w:tc>
          <w:tcPr>
            <w:tcW w:type="dxa" w:w="2556"/>
            <w:vAlign w:val="center"/>
            <w:shd w:fill="F7F9FC"/>
          </w:tcPr>
          <w:p>
            <w:r/>
            <w:r>
              <w:rPr>
                <w:b w:val="0"/>
                <w:sz w:val="16"/>
              </w:rPr>
              <w:t>Employee and task API</w:t>
            </w:r>
          </w:p>
        </w:tc>
      </w:tr>
      <w:tr>
        <w:trPr>
          <w:trHeight w:hRule="auto"/>
        </w:trPr>
        <w:tc>
          <w:tcPr>
            <w:tcW w:type="dxa" w:w="2556"/>
            <w:vAlign w:val="center"/>
          </w:tcPr>
          <w:p>
            <w:r/>
            <w:r>
              <w:rPr>
                <w:b w:val="0"/>
                <w:sz w:val="16"/>
              </w:rPr>
              <w:t>Database</w:t>
            </w:r>
          </w:p>
        </w:tc>
        <w:tc>
          <w:tcPr>
            <w:tcW w:type="dxa" w:w="2556"/>
            <w:vAlign w:val="center"/>
          </w:tcPr>
          <w:p>
            <w:r/>
            <w:r>
              <w:rPr>
                <w:b w:val="0"/>
                <w:sz w:val="16"/>
              </w:rPr>
              <w:t>labdb</w:t>
            </w:r>
          </w:p>
        </w:tc>
        <w:tc>
          <w:tcPr>
            <w:tcW w:type="dxa" w:w="2556"/>
            <w:vAlign w:val="center"/>
          </w:tcPr>
          <w:p>
            <w:r/>
            <w:r>
              <w:rPr>
                <w:b w:val="0"/>
                <w:sz w:val="16"/>
              </w:rPr>
              <w:t>Through VIP</w:t>
            </w:r>
          </w:p>
        </w:tc>
        <w:tc>
          <w:tcPr>
            <w:tcW w:type="dxa" w:w="2556"/>
            <w:vAlign w:val="center"/>
          </w:tcPr>
          <w:p>
            <w:r/>
            <w:r>
              <w:rPr>
                <w:b w:val="0"/>
                <w:sz w:val="16"/>
              </w:rPr>
              <w:t>Application database</w:t>
            </w:r>
          </w:p>
        </w:tc>
      </w:tr>
      <w:tr>
        <w:trPr>
          <w:trHeight w:hRule="auto"/>
        </w:trPr>
        <w:tc>
          <w:tcPr>
            <w:tcW w:type="dxa" w:w="2556"/>
            <w:vAlign w:val="center"/>
            <w:shd w:fill="F7F9FC"/>
          </w:tcPr>
          <w:p>
            <w:r/>
            <w:r>
              <w:rPr>
                <w:b w:val="0"/>
                <w:sz w:val="16"/>
              </w:rPr>
              <w:t>Application user</w:t>
            </w:r>
          </w:p>
        </w:tc>
        <w:tc>
          <w:tcPr>
            <w:tcW w:type="dxa" w:w="2556"/>
            <w:vAlign w:val="center"/>
            <w:shd w:fill="F7F9FC"/>
          </w:tcPr>
          <w:p>
            <w:r/>
            <w:r>
              <w:rPr>
                <w:b w:val="0"/>
                <w:sz w:val="16"/>
              </w:rPr>
              <w:t>labapp</w:t>
            </w:r>
          </w:p>
        </w:tc>
        <w:tc>
          <w:tcPr>
            <w:tcW w:type="dxa" w:w="2556"/>
            <w:vAlign w:val="center"/>
            <w:shd w:fill="F7F9FC"/>
          </w:tcPr>
          <w:p>
            <w:r/>
            <w:r>
              <w:rPr>
                <w:b w:val="0"/>
                <w:sz w:val="16"/>
              </w:rPr>
              <w:t>Client certificate authentication</w:t>
            </w:r>
          </w:p>
        </w:tc>
        <w:tc>
          <w:tcPr>
            <w:tcW w:type="dxa" w:w="2556"/>
            <w:vAlign w:val="center"/>
            <w:shd w:fill="F7F9FC"/>
          </w:tcPr>
          <w:p>
            <w:r/>
            <w:r>
              <w:rPr>
                <w:b w:val="0"/>
                <w:sz w:val="16"/>
              </w:rPr>
              <w:t>Least-privilege SQL identity</w:t>
            </w:r>
          </w:p>
        </w:tc>
      </w:tr>
    </w:tbl>
    <w:p>
      <w:pPr>
        <w:spacing w:after="0"/>
      </w:pPr>
    </w:p>
    <w:p>
      <w:pPr>
        <w:pStyle w:val="Heading1"/>
      </w:pPr>
      <w:r>
        <w:t>4. End-to-End Traffic Flow</w:t>
      </w:r>
    </w:p>
    <w:p>
      <w:r>
        <w:rPr>
          <w:b/>
          <w:sz w:val="18"/>
        </w:rPr>
        <w:t>Final secure traffic path</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Client / FastAPI application</w:t>
            </w:r>
            <w:r>
              <w:br/>
            </w:r>
            <w:r>
              <w:rPr>
                <w:rFonts w:ascii="Liberation Mono" w:hAnsi="Liberation Mono" w:eastAsia="Liberation Mono"/>
                <w:sz w:val="16"/>
              </w:rPr>
              <w:t xml:space="preserve">        |</w:t>
            </w:r>
            <w:r>
              <w:br/>
            </w:r>
            <w:r>
              <w:rPr>
                <w:rFonts w:ascii="Liberation Mono" w:hAnsi="Liberation Mono" w:eastAsia="Liberation Mono"/>
                <w:sz w:val="16"/>
              </w:rPr>
              <w:t xml:space="preserve">        | TLS: client.labapp.crt + client.labapp.key</w:t>
            </w:r>
            <w:r>
              <w:br/>
            </w:r>
            <w:r>
              <w:rPr>
                <w:rFonts w:ascii="Liberation Mono" w:hAnsi="Liberation Mono" w:eastAsia="Liberation Mono"/>
                <w:sz w:val="16"/>
              </w:rPr>
              <w:t xml:space="preserve">        | Server verification: ca.crt, sslmode=verify-full</w:t>
            </w:r>
            <w:r>
              <w:br/>
            </w:r>
            <w:r>
              <w:rPr>
                <w:rFonts w:ascii="Liberation Mono" w:hAnsi="Liberation Mono" w:eastAsia="Liberation Mono"/>
                <w:sz w:val="16"/>
              </w:rPr>
              <w:t xml:space="preserve">        v</w:t>
            </w:r>
            <w:r>
              <w:br/>
            </w:r>
            <w:r>
              <w:rPr>
                <w:rFonts w:ascii="Liberation Mono" w:hAnsi="Liberation Mono" w:eastAsia="Liberation Mono"/>
                <w:sz w:val="16"/>
              </w:rPr>
              <w:t>Keepalived VIP: 192.168.247.210:26257 (crdb-vip)</w:t>
            </w:r>
            <w:r>
              <w:br/>
            </w:r>
            <w:r>
              <w:rPr>
                <w:rFonts w:ascii="Liberation Mono" w:hAnsi="Liberation Mono" w:eastAsia="Liberation Mono"/>
                <w:sz w:val="16"/>
              </w:rPr>
              <w:t xml:space="preserve">        |</w:t>
            </w:r>
            <w:r>
              <w:br/>
            </w:r>
            <w:r>
              <w:rPr>
                <w:rFonts w:ascii="Liberation Mono" w:hAnsi="Liberation Mono" w:eastAsia="Liberation Mono"/>
                <w:sz w:val="16"/>
              </w:rPr>
              <w:t xml:space="preserve">        +--&gt; haproxy1 (MASTER when healthy)</w:t>
            </w:r>
            <w:r>
              <w:br/>
            </w:r>
            <w:r>
              <w:rPr>
                <w:rFonts w:ascii="Liberation Mono" w:hAnsi="Liberation Mono" w:eastAsia="Liberation Mono"/>
                <w:sz w:val="16"/>
              </w:rPr>
              <w:t xml:space="preserve">        |        or</w:t>
            </w:r>
            <w:r>
              <w:br/>
            </w:r>
            <w:r>
              <w:rPr>
                <w:rFonts w:ascii="Liberation Mono" w:hAnsi="Liberation Mono" w:eastAsia="Liberation Mono"/>
                <w:sz w:val="16"/>
              </w:rPr>
              <w:t xml:space="preserve">        +--&gt; haproxy2 (MASTER after failover)</w:t>
            </w:r>
            <w:r>
              <w:br/>
            </w:r>
            <w:r>
              <w:rPr>
                <w:rFonts w:ascii="Liberation Mono" w:hAnsi="Liberation Mono" w:eastAsia="Liberation Mono"/>
                <w:sz w:val="16"/>
              </w:rPr>
              <w:t xml:space="preserve">                  |</w:t>
            </w:r>
            <w:r>
              <w:br/>
            </w:r>
            <w:r>
              <w:rPr>
                <w:rFonts w:ascii="Liberation Mono" w:hAnsi="Liberation Mono" w:eastAsia="Liberation Mono"/>
                <w:sz w:val="16"/>
              </w:rPr>
              <w:t xml:space="preserve">                  | TCP pass-through; HAProxy does not terminate SQL TLS</w:t>
            </w:r>
            <w:r>
              <w:br/>
            </w:r>
            <w:r>
              <w:rPr>
                <w:rFonts w:ascii="Liberation Mono" w:hAnsi="Liberation Mono" w:eastAsia="Liberation Mono"/>
                <w:sz w:val="16"/>
              </w:rPr>
              <w:t xml:space="preserve">                  v</w:t>
            </w:r>
            <w:r>
              <w:br/>
            </w:r>
            <w:r>
              <w:rPr>
                <w:rFonts w:ascii="Liberation Mono" w:hAnsi="Liberation Mono" w:eastAsia="Liberation Mono"/>
                <w:sz w:val="16"/>
              </w:rPr>
              <w:t xml:space="preserve">      coc1 / coc2 / coc3 on TCP 26257</w:t>
            </w:r>
            <w:r>
              <w:br/>
            </w:r>
            <w:r>
              <w:rPr>
                <w:rFonts w:ascii="Liberation Mono" w:hAnsi="Liberation Mono" w:eastAsia="Liberation Mono"/>
                <w:sz w:val="16"/>
              </w:rPr>
              <w:t xml:space="preserve">                  |</w:t>
            </w:r>
            <w:r>
              <w:br/>
            </w:r>
            <w:r>
              <w:rPr>
                <w:rFonts w:ascii="Liberation Mono" w:hAnsi="Liberation Mono" w:eastAsia="Liberation Mono"/>
                <w:sz w:val="16"/>
              </w:rPr>
              <w:t xml:space="preserve">                  +--&gt; replicated CockroachDB data and SQL execution</w:t>
            </w:r>
          </w:p>
        </w:tc>
      </w:tr>
    </w:tbl>
    <w:p>
      <w:pPr>
        <w:spacing w:after="0"/>
      </w:pPr>
    </w:p>
    <w:tbl>
      <w:tblPr>
        <w:tblW w:type="auto" w:w="0"/>
        <w:jc w:val="center"/>
        <w:tblLook w:firstColumn="1" w:firstRow="1" w:lastColumn="0" w:lastRow="0" w:noHBand="0" w:noVBand="1" w:val="04A0"/>
      </w:tblPr>
      <w:tblGrid>
        <w:gridCol w:w="10224"/>
      </w:tblGrid>
      <w:tr>
        <w:tc>
          <w:tcPr>
            <w:tcW w:type="dxa" w:w="10224"/>
            <w:shd w:fill="E8F1FB"/>
          </w:tcPr>
          <w:p>
            <w:r>
              <w:rPr>
                <w:b/>
              </w:rPr>
              <w:t xml:space="preserve">Key design point: </w:t>
            </w:r>
            <w:r>
              <w:t>Because HAProxy uses TCP pass-through, CockroachDB presents the TLS certificate directly to the client. The VIP name and IP therefore appear in node.crt SANs. Individual HAProxy IPs are unnecessary unless clients connect directly to them or HAProxy terminates TLS.</w:t>
            </w:r>
          </w:p>
        </w:tc>
      </w:tr>
    </w:tbl>
    <w:p>
      <w:pPr>
        <w:spacing w:after="0"/>
      </w:pPr>
    </w:p>
    <w:p>
      <w:pPr>
        <w:pStyle w:val="Heading1"/>
      </w:pPr>
      <w:r>
        <w:t>5. CockroachDB Cluster Configuration</w:t>
      </w:r>
    </w:p>
    <w:p>
      <w:pPr>
        <w:pStyle w:val="Heading2"/>
      </w:pPr>
      <w:r>
        <w:t>5.1 Final systemd service pattern</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[Unit]</w:t>
            </w:r>
            <w:r>
              <w:br/>
            </w:r>
            <w:r>
              <w:rPr>
                <w:rFonts w:ascii="Liberation Mono" w:hAnsi="Liberation Mono" w:eastAsia="Liberation Mono"/>
                <w:sz w:val="16"/>
              </w:rPr>
              <w:t>Description=CockroachDB Node</w:t>
            </w:r>
            <w:r>
              <w:br/>
            </w:r>
            <w:r>
              <w:rPr>
                <w:rFonts w:ascii="Liberation Mono" w:hAnsi="Liberation Mono" w:eastAsia="Liberation Mono"/>
                <w:sz w:val="16"/>
              </w:rPr>
              <w:t>After=network-online.target</w:t>
            </w:r>
            <w:r>
              <w:br/>
            </w:r>
            <w:r>
              <w:rPr>
                <w:rFonts w:ascii="Liberation Mono" w:hAnsi="Liberation Mono" w:eastAsia="Liberation Mono"/>
                <w:sz w:val="16"/>
              </w:rPr>
              <w:t>Wants=network-online.target</w:t>
            </w:r>
            <w:r>
              <w:br/>
            </w:r>
            <w:r>
              <w:rPr>
                <w:rFonts w:ascii="Liberation Mono" w:hAnsi="Liberation Mono" w:eastAsia="Liberation Mono"/>
                <w:sz w:val="16"/>
              </w:rPr>
            </w:r>
            <w:r>
              <w:br/>
            </w:r>
            <w:r>
              <w:rPr>
                <w:rFonts w:ascii="Liberation Mono" w:hAnsi="Liberation Mono" w:eastAsia="Liberation Mono"/>
                <w:sz w:val="16"/>
              </w:rPr>
              <w:t>[Service]</w:t>
            </w:r>
            <w:r>
              <w:br/>
            </w:r>
            <w:r>
              <w:rPr>
                <w:rFonts w:ascii="Liberation Mono" w:hAnsi="Liberation Mono" w:eastAsia="Liberation Mono"/>
                <w:sz w:val="16"/>
              </w:rPr>
              <w:t>Type=notify</w:t>
            </w:r>
            <w:r>
              <w:br/>
            </w:r>
            <w:r>
              <w:rPr>
                <w:rFonts w:ascii="Liberation Mono" w:hAnsi="Liberation Mono" w:eastAsia="Liberation Mono"/>
                <w:sz w:val="16"/>
              </w:rPr>
              <w:t>User=cockroach</w:t>
            </w:r>
            <w:r>
              <w:br/>
            </w:r>
            <w:r>
              <w:rPr>
                <w:rFonts w:ascii="Liberation Mono" w:hAnsi="Liberation Mono" w:eastAsia="Liberation Mono"/>
                <w:sz w:val="16"/>
              </w:rPr>
              <w:t>ExecStart=/usr/local/bin/cockroach start \</w:t>
            </w:r>
            <w:r>
              <w:br/>
            </w:r>
            <w:r>
              <w:rPr>
                <w:rFonts w:ascii="Liberation Mono" w:hAnsi="Liberation Mono" w:eastAsia="Liberation Mono"/>
                <w:sz w:val="16"/>
              </w:rPr>
              <w:t xml:space="preserve">  --certs-dir=/var/lib/cockroach/certs \</w:t>
            </w:r>
            <w:r>
              <w:br/>
            </w:r>
            <w:r>
              <w:rPr>
                <w:rFonts w:ascii="Liberation Mono" w:hAnsi="Liberation Mono" w:eastAsia="Liberation Mono"/>
                <w:sz w:val="16"/>
              </w:rPr>
              <w:t xml:space="preserve">  --store=/var/lib/cockroach/data \</w:t>
            </w:r>
            <w:r>
              <w:br/>
            </w:r>
            <w:r>
              <w:rPr>
                <w:rFonts w:ascii="Liberation Mono" w:hAnsi="Liberation Mono" w:eastAsia="Liberation Mono"/>
                <w:sz w:val="16"/>
              </w:rPr>
              <w:t xml:space="preserve">  --listen-addr=&lt;NODE_IP&gt;:26257 \</w:t>
            </w:r>
            <w:r>
              <w:br/>
            </w:r>
            <w:r>
              <w:rPr>
                <w:rFonts w:ascii="Liberation Mono" w:hAnsi="Liberation Mono" w:eastAsia="Liberation Mono"/>
                <w:sz w:val="16"/>
              </w:rPr>
              <w:t xml:space="preserve">  --advertise-addr=&lt;NODE_IP&gt;:26257 \</w:t>
            </w:r>
            <w:r>
              <w:br/>
            </w:r>
            <w:r>
              <w:rPr>
                <w:rFonts w:ascii="Liberation Mono" w:hAnsi="Liberation Mono" w:eastAsia="Liberation Mono"/>
                <w:sz w:val="16"/>
              </w:rPr>
              <w:t xml:space="preserve">  --http-addr=&lt;NODE_IP&gt;:8080 \</w:t>
            </w:r>
            <w:r>
              <w:br/>
            </w:r>
            <w:r>
              <w:rPr>
                <w:rFonts w:ascii="Liberation Mono" w:hAnsi="Liberation Mono" w:eastAsia="Liberation Mono"/>
                <w:sz w:val="16"/>
              </w:rPr>
              <w:t xml:space="preserve">  --join=192.168.247.156:26257,192.168.247.198:26257,192.168.247.199:26257 \</w:t>
            </w:r>
            <w:r>
              <w:br/>
            </w:r>
            <w:r>
              <w:rPr>
                <w:rFonts w:ascii="Liberation Mono" w:hAnsi="Liberation Mono" w:eastAsia="Liberation Mono"/>
                <w:sz w:val="16"/>
              </w:rPr>
              <w:t xml:space="preserve">  --locality=region=lab,zone=&lt;zone1|zone2|zone3&gt; \</w:t>
            </w:r>
            <w:r>
              <w:br/>
            </w:r>
            <w:r>
              <w:rPr>
                <w:rFonts w:ascii="Liberation Mono" w:hAnsi="Liberation Mono" w:eastAsia="Liberation Mono"/>
                <w:sz w:val="16"/>
              </w:rPr>
              <w:t xml:space="preserve">  --cache=.25 \</w:t>
            </w:r>
            <w:r>
              <w:br/>
            </w:r>
            <w:r>
              <w:rPr>
                <w:rFonts w:ascii="Liberation Mono" w:hAnsi="Liberation Mono" w:eastAsia="Liberation Mono"/>
                <w:sz w:val="16"/>
              </w:rPr>
              <w:t xml:space="preserve">  --max-sql-memory=.25 \</w:t>
            </w:r>
            <w:r>
              <w:br/>
            </w:r>
            <w:r>
              <w:rPr>
                <w:rFonts w:ascii="Liberation Mono" w:hAnsi="Liberation Mono" w:eastAsia="Liberation Mono"/>
                <w:sz w:val="16"/>
              </w:rPr>
              <w:t xml:space="preserve">  --log-dir=/var/log/cockroach</w:t>
            </w:r>
            <w:r>
              <w:br/>
            </w:r>
            <w:r>
              <w:rPr>
                <w:rFonts w:ascii="Liberation Mono" w:hAnsi="Liberation Mono" w:eastAsia="Liberation Mono"/>
                <w:sz w:val="16"/>
              </w:rPr>
              <w:t>Restart=always</w:t>
            </w:r>
            <w:r>
              <w:br/>
            </w:r>
            <w:r>
              <w:rPr>
                <w:rFonts w:ascii="Liberation Mono" w:hAnsi="Liberation Mono" w:eastAsia="Liberation Mono"/>
                <w:sz w:val="16"/>
              </w:rPr>
              <w:t>RestartSec=10</w:t>
            </w:r>
            <w:r>
              <w:br/>
            </w:r>
            <w:r>
              <w:rPr>
                <w:rFonts w:ascii="Liberation Mono" w:hAnsi="Liberation Mono" w:eastAsia="Liberation Mono"/>
                <w:sz w:val="16"/>
              </w:rPr>
              <w:t>TimeoutStopSec=300</w:t>
            </w:r>
            <w:r>
              <w:br/>
            </w:r>
            <w:r>
              <w:rPr>
                <w:rFonts w:ascii="Liberation Mono" w:hAnsi="Liberation Mono" w:eastAsia="Liberation Mono"/>
                <w:sz w:val="16"/>
              </w:rPr>
              <w:t>LimitNOFILE=65536</w:t>
            </w:r>
            <w:r>
              <w:br/>
            </w:r>
            <w:r>
              <w:rPr>
                <w:rFonts w:ascii="Liberation Mono" w:hAnsi="Liberation Mono" w:eastAsia="Liberation Mono"/>
                <w:sz w:val="16"/>
              </w:rPr>
            </w:r>
            <w:r>
              <w:br/>
            </w:r>
            <w:r>
              <w:rPr>
                <w:rFonts w:ascii="Liberation Mono" w:hAnsi="Liberation Mono" w:eastAsia="Liberation Mono"/>
                <w:sz w:val="16"/>
              </w:rPr>
              <w:t>[Install]</w:t>
            </w:r>
            <w:r>
              <w:br/>
            </w:r>
            <w:r>
              <w:rPr>
                <w:rFonts w:ascii="Liberation Mono" w:hAnsi="Liberation Mono" w:eastAsia="Liberation Mono"/>
                <w:sz w:val="16"/>
              </w:rPr>
              <w:t>WantedBy=multi-user.target</w:t>
            </w:r>
          </w:p>
        </w:tc>
      </w:tr>
    </w:tbl>
    <w:p>
      <w:pPr>
        <w:spacing w:after="0"/>
      </w:pPr>
    </w:p>
    <w:p>
      <w:pPr>
        <w:pStyle w:val="Heading2"/>
      </w:pPr>
      <w:r>
        <w:t>5.2 Important flag behavior</w:t>
      </w:r>
    </w:p>
    <w:tbl>
      <w:tblPr>
        <w:tblStyle w:val="TableGrid"/>
        <w:tblW w:type="auto" w:w="0"/>
        <w:jc w:val="center"/>
        <w:tblLook w:firstColumn="1" w:firstRow="1" w:lastColumn="0" w:lastRow="0" w:noHBand="0" w:noVBand="1" w:val="04A0"/>
      </w:tblPr>
      <w:tblGrid>
        <w:gridCol w:w="5112"/>
        <w:gridCol w:w="5112"/>
      </w:tblGrid>
      <w:tr>
        <w:trPr>
          <w:trHeight w:hRule="auto"/>
        </w:trPr>
        <w:tc>
          <w:tcPr>
            <w:tcW w:type="dxa" w:w="5112"/>
            <w:vAlign w:val="center"/>
            <w:shd w:fill="1F4E78"/>
          </w:tcPr>
          <w:p>
            <w:r/>
            <w:r>
              <w:rPr>
                <w:b/>
                <w:color w:val="FFFFFF"/>
                <w:sz w:val="16"/>
              </w:rPr>
              <w:t>Flag</w:t>
            </w:r>
          </w:p>
        </w:tc>
        <w:tc>
          <w:tcPr>
            <w:tcW w:type="dxa" w:w="5112"/>
            <w:vAlign w:val="center"/>
            <w:shd w:fill="1F4E78"/>
          </w:tcPr>
          <w:p>
            <w:r/>
            <w:r>
              <w:rPr>
                <w:b/>
                <w:color w:val="FFFFFF"/>
                <w:sz w:val="16"/>
              </w:rPr>
              <w:t>Behavior</w:t>
            </w:r>
          </w:p>
        </w:tc>
      </w:tr>
      <w:tr>
        <w:trPr>
          <w:trHeight w:hRule="auto"/>
        </w:trPr>
        <w:tc>
          <w:tcPr>
            <w:tcW w:type="dxa" w:w="5112"/>
            <w:vAlign w:val="center"/>
            <w:shd w:fill="F7F9FC"/>
          </w:tcPr>
          <w:p>
            <w:r/>
            <w:r>
              <w:rPr>
                <w:b w:val="0"/>
                <w:sz w:val="16"/>
              </w:rPr>
              <w:t>--certs-dir</w:t>
            </w:r>
          </w:p>
        </w:tc>
        <w:tc>
          <w:tcPr>
            <w:tcW w:type="dxa" w:w="5112"/>
            <w:vAlign w:val="center"/>
            <w:shd w:fill="F7F9FC"/>
          </w:tcPr>
          <w:p>
            <w:r/>
            <w:r>
              <w:rPr>
                <w:b w:val="0"/>
                <w:sz w:val="16"/>
              </w:rPr>
              <w:t>Starts a secure node using ca.crt, node.crt, and node.key. It replaces --insecure.</w:t>
            </w:r>
          </w:p>
        </w:tc>
      </w:tr>
      <w:tr>
        <w:trPr>
          <w:trHeight w:hRule="auto"/>
        </w:trPr>
        <w:tc>
          <w:tcPr>
            <w:tcW w:type="dxa" w:w="5112"/>
            <w:vAlign w:val="center"/>
          </w:tcPr>
          <w:p>
            <w:r/>
            <w:r>
              <w:rPr>
                <w:b w:val="0"/>
                <w:sz w:val="16"/>
              </w:rPr>
              <w:t>--store</w:t>
            </w:r>
          </w:p>
        </w:tc>
        <w:tc>
          <w:tcPr>
            <w:tcW w:type="dxa" w:w="5112"/>
            <w:vAlign w:val="center"/>
          </w:tcPr>
          <w:p>
            <w:r/>
            <w:r>
              <w:rPr>
                <w:b w:val="0"/>
                <w:sz w:val="16"/>
              </w:rPr>
              <w:t>Stores CockroachDB data and node identity. Existing data was preserved during the secure conversion.</w:t>
            </w:r>
          </w:p>
        </w:tc>
      </w:tr>
      <w:tr>
        <w:trPr>
          <w:trHeight w:hRule="auto"/>
        </w:trPr>
        <w:tc>
          <w:tcPr>
            <w:tcW w:type="dxa" w:w="5112"/>
            <w:vAlign w:val="center"/>
            <w:shd w:fill="F7F9FC"/>
          </w:tcPr>
          <w:p>
            <w:r/>
            <w:r>
              <w:rPr>
                <w:b w:val="0"/>
                <w:sz w:val="16"/>
              </w:rPr>
              <w:t>--listen-addr</w:t>
            </w:r>
          </w:p>
        </w:tc>
        <w:tc>
          <w:tcPr>
            <w:tcW w:type="dxa" w:w="5112"/>
            <w:vAlign w:val="center"/>
            <w:shd w:fill="F7F9FC"/>
          </w:tcPr>
          <w:p>
            <w:r/>
            <w:r>
              <w:rPr>
                <w:b w:val="0"/>
                <w:sz w:val="16"/>
              </w:rPr>
              <w:t>Address on which the node accepts SQL/RPC traffic.</w:t>
            </w:r>
          </w:p>
        </w:tc>
      </w:tr>
      <w:tr>
        <w:trPr>
          <w:trHeight w:hRule="auto"/>
        </w:trPr>
        <w:tc>
          <w:tcPr>
            <w:tcW w:type="dxa" w:w="5112"/>
            <w:vAlign w:val="center"/>
          </w:tcPr>
          <w:p>
            <w:r/>
            <w:r>
              <w:rPr>
                <w:b w:val="0"/>
                <w:sz w:val="16"/>
              </w:rPr>
              <w:t>--advertise-addr</w:t>
            </w:r>
          </w:p>
        </w:tc>
        <w:tc>
          <w:tcPr>
            <w:tcW w:type="dxa" w:w="5112"/>
            <w:vAlign w:val="center"/>
          </w:tcPr>
          <w:p>
            <w:r/>
            <w:r>
              <w:rPr>
                <w:b w:val="0"/>
                <w:sz w:val="16"/>
              </w:rPr>
              <w:t>Address advertised to other nodes and clients.</w:t>
            </w:r>
          </w:p>
        </w:tc>
      </w:tr>
      <w:tr>
        <w:trPr>
          <w:trHeight w:hRule="auto"/>
        </w:trPr>
        <w:tc>
          <w:tcPr>
            <w:tcW w:type="dxa" w:w="5112"/>
            <w:vAlign w:val="center"/>
            <w:shd w:fill="F7F9FC"/>
          </w:tcPr>
          <w:p>
            <w:r/>
            <w:r>
              <w:rPr>
                <w:b w:val="0"/>
                <w:sz w:val="16"/>
              </w:rPr>
              <w:t>--http-addr</w:t>
            </w:r>
          </w:p>
        </w:tc>
        <w:tc>
          <w:tcPr>
            <w:tcW w:type="dxa" w:w="5112"/>
            <w:vAlign w:val="center"/>
            <w:shd w:fill="F7F9FC"/>
          </w:tcPr>
          <w:p>
            <w:r/>
            <w:r>
              <w:rPr>
                <w:b w:val="0"/>
                <w:sz w:val="16"/>
              </w:rPr>
              <w:t>Address for the DB Console and health API; HTTPS in secure mode.</w:t>
            </w:r>
          </w:p>
        </w:tc>
      </w:tr>
      <w:tr>
        <w:trPr>
          <w:trHeight w:hRule="auto"/>
        </w:trPr>
        <w:tc>
          <w:tcPr>
            <w:tcW w:type="dxa" w:w="5112"/>
            <w:vAlign w:val="center"/>
          </w:tcPr>
          <w:p>
            <w:r/>
            <w:r>
              <w:rPr>
                <w:b w:val="0"/>
                <w:sz w:val="16"/>
              </w:rPr>
              <w:t>--join</w:t>
            </w:r>
          </w:p>
        </w:tc>
        <w:tc>
          <w:tcPr>
            <w:tcW w:type="dxa" w:w="5112"/>
            <w:vAlign w:val="center"/>
          </w:tcPr>
          <w:p>
            <w:r/>
            <w:r>
              <w:rPr>
                <w:b w:val="0"/>
                <w:sz w:val="16"/>
              </w:rPr>
              <w:t>Seed addresses used for node discovery. It does not define replication by itself.</w:t>
            </w:r>
          </w:p>
        </w:tc>
      </w:tr>
      <w:tr>
        <w:trPr>
          <w:trHeight w:hRule="auto"/>
        </w:trPr>
        <w:tc>
          <w:tcPr>
            <w:tcW w:type="dxa" w:w="5112"/>
            <w:vAlign w:val="center"/>
            <w:shd w:fill="F7F9FC"/>
          </w:tcPr>
          <w:p>
            <w:r/>
            <w:r>
              <w:rPr>
                <w:b w:val="0"/>
                <w:sz w:val="16"/>
              </w:rPr>
              <w:t>--locality</w:t>
            </w:r>
          </w:p>
        </w:tc>
        <w:tc>
          <w:tcPr>
            <w:tcW w:type="dxa" w:w="5112"/>
            <w:vAlign w:val="center"/>
            <w:shd w:fill="F7F9FC"/>
          </w:tcPr>
          <w:p>
            <w:r/>
            <w:r>
              <w:rPr>
                <w:b w:val="0"/>
                <w:sz w:val="16"/>
              </w:rPr>
              <w:t>Places each node in a logical region/zone for topology-aware behavior.</w:t>
            </w:r>
          </w:p>
        </w:tc>
      </w:tr>
      <w:tr>
        <w:trPr>
          <w:trHeight w:hRule="auto"/>
        </w:trPr>
        <w:tc>
          <w:tcPr>
            <w:tcW w:type="dxa" w:w="5112"/>
            <w:vAlign w:val="center"/>
          </w:tcPr>
          <w:p>
            <w:r/>
            <w:r>
              <w:rPr>
                <w:b w:val="0"/>
                <w:sz w:val="16"/>
              </w:rPr>
              <w:t>--cache=.25</w:t>
            </w:r>
          </w:p>
        </w:tc>
        <w:tc>
          <w:tcPr>
            <w:tcW w:type="dxa" w:w="5112"/>
            <w:vAlign w:val="center"/>
          </w:tcPr>
          <w:p>
            <w:r/>
            <w:r>
              <w:rPr>
                <w:b w:val="0"/>
                <w:sz w:val="16"/>
              </w:rPr>
              <w:t>Allocates approximately 25% of available memory to the cache.</w:t>
            </w:r>
          </w:p>
        </w:tc>
      </w:tr>
      <w:tr>
        <w:trPr>
          <w:trHeight w:hRule="auto"/>
        </w:trPr>
        <w:tc>
          <w:tcPr>
            <w:tcW w:type="dxa" w:w="5112"/>
            <w:vAlign w:val="center"/>
            <w:shd w:fill="F7F9FC"/>
          </w:tcPr>
          <w:p>
            <w:r/>
            <w:r>
              <w:rPr>
                <w:b w:val="0"/>
                <w:sz w:val="16"/>
              </w:rPr>
              <w:t>--max-sql-memory=.25</w:t>
            </w:r>
          </w:p>
        </w:tc>
        <w:tc>
          <w:tcPr>
            <w:tcW w:type="dxa" w:w="5112"/>
            <w:vAlign w:val="center"/>
            <w:shd w:fill="F7F9FC"/>
          </w:tcPr>
          <w:p>
            <w:r/>
            <w:r>
              <w:rPr>
                <w:b w:val="0"/>
                <w:sz w:val="16"/>
              </w:rPr>
              <w:t>Caps SQL execution memory near 25% of available memory.</w:t>
            </w:r>
          </w:p>
        </w:tc>
      </w:tr>
      <w:tr>
        <w:trPr>
          <w:trHeight w:hRule="auto"/>
        </w:trPr>
        <w:tc>
          <w:tcPr>
            <w:tcW w:type="dxa" w:w="5112"/>
            <w:vAlign w:val="center"/>
          </w:tcPr>
          <w:p>
            <w:r/>
            <w:r>
              <w:rPr>
                <w:b w:val="0"/>
                <w:sz w:val="16"/>
              </w:rPr>
              <w:t>--log-dir</w:t>
            </w:r>
          </w:p>
        </w:tc>
        <w:tc>
          <w:tcPr>
            <w:tcW w:type="dxa" w:w="5112"/>
            <w:vAlign w:val="center"/>
          </w:tcPr>
          <w:p>
            <w:r/>
            <w:r>
              <w:rPr>
                <w:b w:val="0"/>
                <w:sz w:val="16"/>
              </w:rPr>
              <w:t>Writes logs to /var/log/cockroach instead of an inaccessible default path.</w:t>
            </w:r>
          </w:p>
        </w:tc>
      </w:tr>
    </w:tbl>
    <w:p>
      <w:pPr>
        <w:spacing w:after="0"/>
      </w:pPr>
    </w:p>
    <w:p>
      <w:pPr>
        <w:pStyle w:val="Heading1"/>
      </w:pPr>
      <w:r>
        <w:t>6. HAProxy and Keepalived Configuration</w:t>
      </w:r>
    </w:p>
    <w:p>
      <w:pPr>
        <w:pStyle w:val="Heading2"/>
      </w:pPr>
      <w:r>
        <w:t>6.1 HAProxy SQL and secure health checks</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listen cockroach_sql</w:t>
            </w:r>
            <w:r>
              <w:br/>
            </w:r>
            <w:r>
              <w:rPr>
                <w:rFonts w:ascii="Liberation Mono" w:hAnsi="Liberation Mono" w:eastAsia="Liberation Mono"/>
                <w:sz w:val="16"/>
              </w:rPr>
              <w:t xml:space="preserve">    bind 0.0.0.0:26257</w:t>
            </w:r>
            <w:r>
              <w:br/>
            </w:r>
            <w:r>
              <w:rPr>
                <w:rFonts w:ascii="Liberation Mono" w:hAnsi="Liberation Mono" w:eastAsia="Liberation Mono"/>
                <w:sz w:val="16"/>
              </w:rPr>
              <w:t xml:space="preserve">    mode tcp</w:t>
            </w:r>
            <w:r>
              <w:br/>
            </w:r>
            <w:r>
              <w:rPr>
                <w:rFonts w:ascii="Liberation Mono" w:hAnsi="Liberation Mono" w:eastAsia="Liberation Mono"/>
                <w:sz w:val="16"/>
              </w:rPr>
              <w:t xml:space="preserve">    balance roundrobin</w:t>
            </w:r>
            <w:r>
              <w:br/>
            </w:r>
            <w:r>
              <w:rPr>
                <w:rFonts w:ascii="Liberation Mono" w:hAnsi="Liberation Mono" w:eastAsia="Liberation Mono"/>
                <w:sz w:val="16"/>
              </w:rPr>
              <w:t xml:space="preserve">    option httpchk GET /health?ready=1</w:t>
            </w:r>
            <w:r>
              <w:br/>
            </w:r>
            <w:r>
              <w:rPr>
                <w:rFonts w:ascii="Liberation Mono" w:hAnsi="Liberation Mono" w:eastAsia="Liberation Mono"/>
                <w:sz w:val="16"/>
              </w:rPr>
              <w:t xml:space="preserve">    http-check connect port 8080 ssl</w:t>
            </w:r>
            <w:r>
              <w:br/>
            </w:r>
            <w:r>
              <w:rPr>
                <w:rFonts w:ascii="Liberation Mono" w:hAnsi="Liberation Mono" w:eastAsia="Liberation Mono"/>
                <w:sz w:val="16"/>
              </w:rPr>
            </w:r>
            <w:r>
              <w:br/>
            </w:r>
            <w:r>
              <w:rPr>
                <w:rFonts w:ascii="Liberation Mono" w:hAnsi="Liberation Mono" w:eastAsia="Liberation Mono"/>
                <w:sz w:val="16"/>
              </w:rPr>
              <w:t xml:space="preserve">    server coc1 192.168.247.156:26257 check port 8080 check-ssl verify none</w:t>
            </w:r>
            <w:r>
              <w:br/>
            </w:r>
            <w:r>
              <w:rPr>
                <w:rFonts w:ascii="Liberation Mono" w:hAnsi="Liberation Mono" w:eastAsia="Liberation Mono"/>
                <w:sz w:val="16"/>
              </w:rPr>
              <w:t xml:space="preserve">    server coc2 192.168.247.198:26257 check port 8080 check-ssl verify none</w:t>
            </w:r>
            <w:r>
              <w:br/>
            </w:r>
            <w:r>
              <w:rPr>
                <w:rFonts w:ascii="Liberation Mono" w:hAnsi="Liberation Mono" w:eastAsia="Liberation Mono"/>
                <w:sz w:val="16"/>
              </w:rPr>
              <w:t xml:space="preserve">    server coc3 192.168.247.199:26257 check port 8080 check-ssl verify none</w:t>
            </w:r>
            <w:r>
              <w:br/>
            </w:r>
            <w:r>
              <w:rPr>
                <w:rFonts w:ascii="Liberation Mono" w:hAnsi="Liberation Mono" w:eastAsia="Liberation Mono"/>
                <w:sz w:val="16"/>
              </w:rPr>
            </w:r>
            <w:r>
              <w:br/>
            </w:r>
            <w:r>
              <w:rPr>
                <w:rFonts w:ascii="Liberation Mono" w:hAnsi="Liberation Mono" w:eastAsia="Liberation Mono"/>
                <w:sz w:val="16"/>
              </w:rPr>
              <w:t>listen haproxy_stats</w:t>
            </w:r>
            <w:r>
              <w:br/>
            </w:r>
            <w:r>
              <w:rPr>
                <w:rFonts w:ascii="Liberation Mono" w:hAnsi="Liberation Mono" w:eastAsia="Liberation Mono"/>
                <w:sz w:val="16"/>
              </w:rPr>
              <w:t xml:space="preserve">    bind 0.0.0.0:8404</w:t>
            </w:r>
            <w:r>
              <w:br/>
            </w:r>
            <w:r>
              <w:rPr>
                <w:rFonts w:ascii="Liberation Mono" w:hAnsi="Liberation Mono" w:eastAsia="Liberation Mono"/>
                <w:sz w:val="16"/>
              </w:rPr>
              <w:t xml:space="preserve">    mode http</w:t>
            </w:r>
            <w:r>
              <w:br/>
            </w:r>
            <w:r>
              <w:rPr>
                <w:rFonts w:ascii="Liberation Mono" w:hAnsi="Liberation Mono" w:eastAsia="Liberation Mono"/>
                <w:sz w:val="16"/>
              </w:rPr>
              <w:t xml:space="preserve">    stats enable</w:t>
            </w:r>
            <w:r>
              <w:br/>
            </w:r>
            <w:r>
              <w:rPr>
                <w:rFonts w:ascii="Liberation Mono" w:hAnsi="Liberation Mono" w:eastAsia="Liberation Mono"/>
                <w:sz w:val="16"/>
              </w:rPr>
              <w:t xml:space="preserve">    stats uri /stats</w:t>
            </w:r>
            <w:r>
              <w:br/>
            </w:r>
            <w:r>
              <w:rPr>
                <w:rFonts w:ascii="Liberation Mono" w:hAnsi="Liberation Mono" w:eastAsia="Liberation Mono"/>
                <w:sz w:val="16"/>
              </w:rPr>
              <w:t xml:space="preserve">    stats refresh 5s</w:t>
            </w:r>
          </w:p>
        </w:tc>
      </w:tr>
    </w:tbl>
    <w:p>
      <w:pPr>
        <w:spacing w:after="0"/>
      </w:pPr>
    </w:p>
    <w:p>
      <w:pPr>
        <w:pStyle w:val="ListBullet"/>
      </w:pPr>
      <w:r>
        <w:t>Normal SQL traffic remains raw TCP pass-through on port 26257.</w:t>
      </w:r>
    </w:p>
    <w:p>
      <w:pPr>
        <w:pStyle w:val="ListBullet"/>
      </w:pPr>
      <w:r>
        <w:t>Health checks connect with TLS to CockroachDB HTTPS port 8080.</w:t>
      </w:r>
    </w:p>
    <w:p>
      <w:pPr>
        <w:pStyle w:val="ListBullet"/>
      </w:pPr>
      <w:r>
        <w:t>/health?ready=1 prevents traffic from reaching a process that is alive but not ready to accept SQL.</w:t>
      </w:r>
    </w:p>
    <w:p>
      <w:pPr>
        <w:pStyle w:val="ListBullet"/>
      </w:pPr>
      <w:r>
        <w:t>check-ssl verify none was used for the health probe; client SQL still performs full certificate verification.</w:t>
      </w:r>
    </w:p>
    <w:p>
      <w:pPr>
        <w:pStyle w:val="ListBullet"/>
      </w:pPr>
      <w:r>
        <w:t>HAProxy stats are available on port 8404 at /stats.</w:t>
      </w:r>
    </w:p>
    <w:p>
      <w:pPr>
        <w:pStyle w:val="Heading2"/>
      </w:pPr>
      <w:r>
        <w:t>6.2 Keepalived behavior</w:t>
      </w:r>
    </w:p>
    <w:p>
      <w:pPr>
        <w:pStyle w:val="ListBullet"/>
      </w:pPr>
      <w:r>
        <w:t>Keepalived assigns VIP 192.168.247.210 to one HAProxy node at a time.</w:t>
      </w:r>
    </w:p>
    <w:p>
      <w:pPr>
        <w:pStyle w:val="ListBullet"/>
      </w:pPr>
      <w:r>
        <w:t>When the active proxy or Keepalived service stops, the standby transitions to MASTER.</w:t>
      </w:r>
    </w:p>
    <w:p>
      <w:pPr>
        <w:pStyle w:val="ListBullet"/>
      </w:pPr>
      <w:r>
        <w:t>The new MASTER sends gratuitous ARP messages so the local network updates the VIP-to-MAC association.</w:t>
      </w:r>
    </w:p>
    <w:p>
      <w:pPr>
        <w:pStyle w:val="ListBullet"/>
      </w:pPr>
      <w:r>
        <w:t>The application connection string never changes during proxy failover.</w:t>
      </w:r>
    </w:p>
    <w:p>
      <w:pPr>
        <w:pStyle w:val="Heading1"/>
      </w:pPr>
      <w:r>
        <w:t>7. Application and Database Design</w:t>
      </w:r>
    </w:p>
    <w:p>
      <w:pPr>
        <w:pStyle w:val="Heading2"/>
      </w:pPr>
      <w:r>
        <w:t>7.1 Application stack</w:t>
      </w:r>
    </w:p>
    <w:tbl>
      <w:tblPr>
        <w:tblStyle w:val="TableGrid"/>
        <w:tblW w:type="auto" w:w="0"/>
        <w:jc w:val="center"/>
        <w:tblLook w:firstColumn="1" w:firstRow="1" w:lastColumn="0" w:lastRow="0" w:noHBand="0" w:noVBand="1" w:val="04A0"/>
      </w:tblPr>
      <w:tblGrid>
        <w:gridCol w:w="5112"/>
        <w:gridCol w:w="5112"/>
      </w:tblGrid>
      <w:tr>
        <w:trPr>
          <w:trHeight w:hRule="auto"/>
        </w:trPr>
        <w:tc>
          <w:tcPr>
            <w:tcW w:type="dxa" w:w="5112"/>
            <w:vAlign w:val="center"/>
            <w:shd w:fill="1F4E78"/>
          </w:tcPr>
          <w:p>
            <w:r/>
            <w:r>
              <w:rPr>
                <w:b/>
                <w:color w:val="FFFFFF"/>
                <w:sz w:val="16"/>
              </w:rPr>
              <w:t>Layer</w:t>
            </w:r>
          </w:p>
        </w:tc>
        <w:tc>
          <w:tcPr>
            <w:tcW w:type="dxa" w:w="5112"/>
            <w:vAlign w:val="center"/>
            <w:shd w:fill="1F4E78"/>
          </w:tcPr>
          <w:p>
            <w:r/>
            <w:r>
              <w:rPr>
                <w:b/>
                <w:color w:val="FFFFFF"/>
                <w:sz w:val="16"/>
              </w:rPr>
              <w:t>Technology / setting</w:t>
            </w:r>
          </w:p>
        </w:tc>
      </w:tr>
      <w:tr>
        <w:trPr>
          <w:trHeight w:hRule="auto"/>
        </w:trPr>
        <w:tc>
          <w:tcPr>
            <w:tcW w:type="dxa" w:w="5112"/>
            <w:vAlign w:val="center"/>
            <w:shd w:fill="F7F9FC"/>
          </w:tcPr>
          <w:p>
            <w:r/>
            <w:r>
              <w:rPr>
                <w:b w:val="0"/>
                <w:sz w:val="16"/>
              </w:rPr>
              <w:t>API</w:t>
            </w:r>
          </w:p>
        </w:tc>
        <w:tc>
          <w:tcPr>
            <w:tcW w:type="dxa" w:w="5112"/>
            <w:vAlign w:val="center"/>
            <w:shd w:fill="F7F9FC"/>
          </w:tcPr>
          <w:p>
            <w:r/>
            <w:r>
              <w:rPr>
                <w:b w:val="0"/>
                <w:sz w:val="16"/>
              </w:rPr>
              <w:t>FastAPI</w:t>
            </w:r>
          </w:p>
        </w:tc>
      </w:tr>
      <w:tr>
        <w:trPr>
          <w:trHeight w:hRule="auto"/>
        </w:trPr>
        <w:tc>
          <w:tcPr>
            <w:tcW w:type="dxa" w:w="5112"/>
            <w:vAlign w:val="center"/>
          </w:tcPr>
          <w:p>
            <w:r/>
            <w:r>
              <w:rPr>
                <w:b w:val="0"/>
                <w:sz w:val="16"/>
              </w:rPr>
              <w:t>Application server</w:t>
            </w:r>
          </w:p>
        </w:tc>
        <w:tc>
          <w:tcPr>
            <w:tcW w:type="dxa" w:w="5112"/>
            <w:vAlign w:val="center"/>
          </w:tcPr>
          <w:p>
            <w:r/>
            <w:r>
              <w:rPr>
                <w:b w:val="0"/>
                <w:sz w:val="16"/>
              </w:rPr>
              <w:t>Uvicorn</w:t>
            </w:r>
          </w:p>
        </w:tc>
      </w:tr>
      <w:tr>
        <w:trPr>
          <w:trHeight w:hRule="auto"/>
        </w:trPr>
        <w:tc>
          <w:tcPr>
            <w:tcW w:type="dxa" w:w="5112"/>
            <w:vAlign w:val="center"/>
            <w:shd w:fill="F7F9FC"/>
          </w:tcPr>
          <w:p>
            <w:r/>
            <w:r>
              <w:rPr>
                <w:b w:val="0"/>
                <w:sz w:val="16"/>
              </w:rPr>
              <w:t>Database driver</w:t>
            </w:r>
          </w:p>
        </w:tc>
        <w:tc>
          <w:tcPr>
            <w:tcW w:type="dxa" w:w="5112"/>
            <w:vAlign w:val="center"/>
            <w:shd w:fill="F7F9FC"/>
          </w:tcPr>
          <w:p>
            <w:r/>
            <w:r>
              <w:rPr>
                <w:b w:val="0"/>
                <w:sz w:val="16"/>
              </w:rPr>
              <w:t>psycopg 3</w:t>
            </w:r>
          </w:p>
        </w:tc>
      </w:tr>
      <w:tr>
        <w:trPr>
          <w:trHeight w:hRule="auto"/>
        </w:trPr>
        <w:tc>
          <w:tcPr>
            <w:tcW w:type="dxa" w:w="5112"/>
            <w:vAlign w:val="center"/>
          </w:tcPr>
          <w:p>
            <w:r/>
            <w:r>
              <w:rPr>
                <w:b w:val="0"/>
                <w:sz w:val="16"/>
              </w:rPr>
              <w:t>Runtime</w:t>
            </w:r>
          </w:p>
        </w:tc>
        <w:tc>
          <w:tcPr>
            <w:tcW w:type="dxa" w:w="5112"/>
            <w:vAlign w:val="center"/>
          </w:tcPr>
          <w:p>
            <w:r/>
            <w:r>
              <w:rPr>
                <w:b w:val="0"/>
                <w:sz w:val="16"/>
              </w:rPr>
              <w:t>Python 3.9 virtual environment</w:t>
            </w:r>
          </w:p>
        </w:tc>
      </w:tr>
      <w:tr>
        <w:trPr>
          <w:trHeight w:hRule="auto"/>
        </w:trPr>
        <w:tc>
          <w:tcPr>
            <w:tcW w:type="dxa" w:w="5112"/>
            <w:vAlign w:val="center"/>
            <w:shd w:fill="F7F9FC"/>
          </w:tcPr>
          <w:p>
            <w:r/>
            <w:r>
              <w:rPr>
                <w:b w:val="0"/>
                <w:sz w:val="16"/>
              </w:rPr>
              <w:t>Configuration</w:t>
            </w:r>
          </w:p>
        </w:tc>
        <w:tc>
          <w:tcPr>
            <w:tcW w:type="dxa" w:w="5112"/>
            <w:vAlign w:val="center"/>
            <w:shd w:fill="F7F9FC"/>
          </w:tcPr>
          <w:p>
            <w:r/>
            <w:r>
              <w:rPr>
                <w:b w:val="0"/>
                <w:sz w:val="16"/>
              </w:rPr>
              <w:t>python-dotenv and /opt/cockroach-app/.env</w:t>
            </w:r>
          </w:p>
        </w:tc>
      </w:tr>
      <w:tr>
        <w:trPr>
          <w:trHeight w:hRule="auto"/>
        </w:trPr>
        <w:tc>
          <w:tcPr>
            <w:tcW w:type="dxa" w:w="5112"/>
            <w:vAlign w:val="center"/>
          </w:tcPr>
          <w:p>
            <w:r/>
            <w:r>
              <w:rPr>
                <w:b w:val="0"/>
                <w:sz w:val="16"/>
              </w:rPr>
              <w:t>Service management</w:t>
            </w:r>
          </w:p>
        </w:tc>
        <w:tc>
          <w:tcPr>
            <w:tcW w:type="dxa" w:w="5112"/>
            <w:vAlign w:val="center"/>
          </w:tcPr>
          <w:p>
            <w:r/>
            <w:r>
              <w:rPr>
                <w:b w:val="0"/>
                <w:sz w:val="16"/>
              </w:rPr>
              <w:t>systemd unit cockroach-app.service</w:t>
            </w:r>
          </w:p>
        </w:tc>
      </w:tr>
      <w:tr>
        <w:trPr>
          <w:trHeight w:hRule="auto"/>
        </w:trPr>
        <w:tc>
          <w:tcPr>
            <w:tcW w:type="dxa" w:w="5112"/>
            <w:vAlign w:val="center"/>
            <w:shd w:fill="F7F9FC"/>
          </w:tcPr>
          <w:p>
            <w:r/>
            <w:r>
              <w:rPr>
                <w:b w:val="0"/>
                <w:sz w:val="16"/>
              </w:rPr>
              <w:t>API port</w:t>
            </w:r>
          </w:p>
        </w:tc>
        <w:tc>
          <w:tcPr>
            <w:tcW w:type="dxa" w:w="5112"/>
            <w:vAlign w:val="center"/>
            <w:shd w:fill="F7F9FC"/>
          </w:tcPr>
          <w:p>
            <w:r/>
            <w:r>
              <w:rPr>
                <w:b w:val="0"/>
                <w:sz w:val="16"/>
              </w:rPr>
              <w:t>8000/tcp</w:t>
            </w:r>
          </w:p>
        </w:tc>
      </w:tr>
      <w:tr>
        <w:trPr>
          <w:trHeight w:hRule="auto"/>
        </w:trPr>
        <w:tc>
          <w:tcPr>
            <w:tcW w:type="dxa" w:w="5112"/>
            <w:vAlign w:val="center"/>
          </w:tcPr>
          <w:p>
            <w:r/>
            <w:r>
              <w:rPr>
                <w:b w:val="0"/>
                <w:sz w:val="16"/>
              </w:rPr>
              <w:t>Connection endpoint</w:t>
            </w:r>
          </w:p>
        </w:tc>
        <w:tc>
          <w:tcPr>
            <w:tcW w:type="dxa" w:w="5112"/>
            <w:vAlign w:val="center"/>
          </w:tcPr>
          <w:p>
            <w:r/>
            <w:r>
              <w:rPr>
                <w:b w:val="0"/>
                <w:sz w:val="16"/>
              </w:rPr>
              <w:t>192.168.247.210:26257</w:t>
            </w:r>
          </w:p>
        </w:tc>
      </w:tr>
    </w:tbl>
    <w:p>
      <w:pPr>
        <w:spacing w:after="0"/>
      </w:pPr>
    </w:p>
    <w:p>
      <w:pPr>
        <w:pStyle w:val="Heading2"/>
      </w:pPr>
      <w:r>
        <w:t>7.2 Database objects</w:t>
      </w:r>
    </w:p>
    <w:tbl>
      <w:tblPr>
        <w:tblStyle w:val="TableGrid"/>
        <w:tblW w:type="auto" w:w="0"/>
        <w:jc w:val="center"/>
        <w:tblLook w:firstColumn="1" w:firstRow="1" w:lastColumn="0" w:lastRow="0" w:noHBand="0" w:noVBand="1" w:val="04A0"/>
      </w:tblPr>
      <w:tblGrid>
        <w:gridCol w:w="3408"/>
        <w:gridCol w:w="3408"/>
        <w:gridCol w:w="3408"/>
      </w:tblGrid>
      <w:tr>
        <w:trPr>
          <w:trHeight w:hRule="auto"/>
        </w:trPr>
        <w:tc>
          <w:tcPr>
            <w:tcW w:type="dxa" w:w="3408"/>
            <w:vAlign w:val="center"/>
            <w:shd w:fill="1F4E78"/>
          </w:tcPr>
          <w:p>
            <w:r/>
            <w:r>
              <w:rPr>
                <w:b/>
                <w:color w:val="FFFFFF"/>
                <w:sz w:val="16"/>
              </w:rPr>
              <w:t>Table</w:t>
            </w:r>
          </w:p>
        </w:tc>
        <w:tc>
          <w:tcPr>
            <w:tcW w:type="dxa" w:w="3408"/>
            <w:vAlign w:val="center"/>
            <w:shd w:fill="1F4E78"/>
          </w:tcPr>
          <w:p>
            <w:r/>
            <w:r>
              <w:rPr>
                <w:b/>
                <w:color w:val="FFFFFF"/>
                <w:sz w:val="16"/>
              </w:rPr>
              <w:t>Key columns / constraints</w:t>
            </w:r>
          </w:p>
        </w:tc>
        <w:tc>
          <w:tcPr>
            <w:tcW w:type="dxa" w:w="3408"/>
            <w:vAlign w:val="center"/>
            <w:shd w:fill="1F4E78"/>
          </w:tcPr>
          <w:p>
            <w:r/>
            <w:r>
              <w:rPr>
                <w:b/>
                <w:color w:val="FFFFFF"/>
                <w:sz w:val="16"/>
              </w:rPr>
              <w:t>Use</w:t>
            </w:r>
          </w:p>
        </w:tc>
      </w:tr>
      <w:tr>
        <w:trPr>
          <w:trHeight w:hRule="auto"/>
        </w:trPr>
        <w:tc>
          <w:tcPr>
            <w:tcW w:type="dxa" w:w="3408"/>
            <w:vAlign w:val="center"/>
            <w:shd w:fill="F7F9FC"/>
          </w:tcPr>
          <w:p>
            <w:r/>
            <w:r>
              <w:rPr>
                <w:b w:val="0"/>
                <w:sz w:val="16"/>
              </w:rPr>
              <w:t>employees</w:t>
            </w:r>
          </w:p>
        </w:tc>
        <w:tc>
          <w:tcPr>
            <w:tcW w:type="dxa" w:w="3408"/>
            <w:vAlign w:val="center"/>
            <w:shd w:fill="F7F9FC"/>
          </w:tcPr>
          <w:p>
            <w:r/>
            <w:r>
              <w:rPr>
                <w:b w:val="0"/>
                <w:sz w:val="16"/>
              </w:rPr>
              <w:t>UUID primary key; employee_name; email UNIQUE NOT NULL; department; created_at</w:t>
            </w:r>
          </w:p>
        </w:tc>
        <w:tc>
          <w:tcPr>
            <w:tcW w:type="dxa" w:w="3408"/>
            <w:vAlign w:val="center"/>
            <w:shd w:fill="F7F9FC"/>
          </w:tcPr>
          <w:p>
            <w:r/>
            <w:r>
              <w:rPr>
                <w:b w:val="0"/>
                <w:sz w:val="16"/>
              </w:rPr>
              <w:t>Employee master data</w:t>
            </w:r>
          </w:p>
        </w:tc>
      </w:tr>
      <w:tr>
        <w:trPr>
          <w:trHeight w:hRule="auto"/>
        </w:trPr>
        <w:tc>
          <w:tcPr>
            <w:tcW w:type="dxa" w:w="3408"/>
            <w:vAlign w:val="center"/>
          </w:tcPr>
          <w:p>
            <w:r/>
            <w:r>
              <w:rPr>
                <w:b w:val="0"/>
                <w:sz w:val="16"/>
              </w:rPr>
              <w:t>tasks</w:t>
            </w:r>
          </w:p>
        </w:tc>
        <w:tc>
          <w:tcPr>
            <w:tcW w:type="dxa" w:w="3408"/>
            <w:vAlign w:val="center"/>
          </w:tcPr>
          <w:p>
            <w:r/>
            <w:r>
              <w:rPr>
                <w:b w:val="0"/>
                <w:sz w:val="16"/>
              </w:rPr>
              <w:t>UUID primary key; employee_id foreign key; title/description; constrained status; timestamps</w:t>
            </w:r>
          </w:p>
        </w:tc>
        <w:tc>
          <w:tcPr>
            <w:tcW w:type="dxa" w:w="3408"/>
            <w:vAlign w:val="center"/>
          </w:tcPr>
          <w:p>
            <w:r/>
            <w:r>
              <w:rPr>
                <w:b w:val="0"/>
                <w:sz w:val="16"/>
              </w:rPr>
              <w:t>Employee task tracking</w:t>
            </w:r>
          </w:p>
        </w:tc>
      </w:tr>
    </w:tbl>
    <w:p>
      <w:pPr>
        <w:spacing w:after="0"/>
      </w:pPr>
    </w:p>
    <w:p>
      <w:pPr>
        <w:pStyle w:val="Heading2"/>
      </w:pPr>
      <w:r>
        <w:t>7.3 API endpoints</w:t>
      </w:r>
    </w:p>
    <w:tbl>
      <w:tblPr>
        <w:tblStyle w:val="TableGrid"/>
        <w:tblW w:type="auto" w:w="0"/>
        <w:jc w:val="center"/>
        <w:tblLook w:firstColumn="1" w:firstRow="1" w:lastColumn="0" w:lastRow="0" w:noHBand="0" w:noVBand="1" w:val="04A0"/>
      </w:tblPr>
      <w:tblGrid>
        <w:gridCol w:w="3408"/>
        <w:gridCol w:w="3408"/>
        <w:gridCol w:w="3408"/>
      </w:tblGrid>
      <w:tr>
        <w:trPr>
          <w:trHeight w:hRule="auto"/>
        </w:trPr>
        <w:tc>
          <w:tcPr>
            <w:tcW w:type="dxa" w:w="3408"/>
            <w:vAlign w:val="center"/>
            <w:shd w:fill="1F4E78"/>
          </w:tcPr>
          <w:p>
            <w:r/>
            <w:r>
              <w:rPr>
                <w:b/>
                <w:color w:val="FFFFFF"/>
                <w:sz w:val="16"/>
              </w:rPr>
              <w:t>Method</w:t>
            </w:r>
          </w:p>
        </w:tc>
        <w:tc>
          <w:tcPr>
            <w:tcW w:type="dxa" w:w="3408"/>
            <w:vAlign w:val="center"/>
            <w:shd w:fill="1F4E78"/>
          </w:tcPr>
          <w:p>
            <w:r/>
            <w:r>
              <w:rPr>
                <w:b/>
                <w:color w:val="FFFFFF"/>
                <w:sz w:val="16"/>
              </w:rPr>
              <w:t>Endpoint</w:t>
            </w:r>
          </w:p>
        </w:tc>
        <w:tc>
          <w:tcPr>
            <w:tcW w:type="dxa" w:w="3408"/>
            <w:vAlign w:val="center"/>
            <w:shd w:fill="1F4E78"/>
          </w:tcPr>
          <w:p>
            <w:r/>
            <w:r>
              <w:rPr>
                <w:b/>
                <w:color w:val="FFFFFF"/>
                <w:sz w:val="16"/>
              </w:rPr>
              <w:t>Behavior</w:t>
            </w:r>
          </w:p>
        </w:tc>
      </w:tr>
      <w:tr>
        <w:trPr>
          <w:trHeight w:hRule="auto"/>
        </w:trPr>
        <w:tc>
          <w:tcPr>
            <w:tcW w:type="dxa" w:w="3408"/>
            <w:vAlign w:val="center"/>
            <w:shd w:fill="F7F9FC"/>
          </w:tcPr>
          <w:p>
            <w:r/>
            <w:r>
              <w:rPr>
                <w:b w:val="0"/>
                <w:sz w:val="16"/>
              </w:rPr>
              <w:t>GET</w:t>
            </w:r>
          </w:p>
        </w:tc>
        <w:tc>
          <w:tcPr>
            <w:tcW w:type="dxa" w:w="3408"/>
            <w:vAlign w:val="center"/>
            <w:shd w:fill="F7F9FC"/>
          </w:tcPr>
          <w:p>
            <w:r/>
            <w:r>
              <w:rPr>
                <w:b w:val="0"/>
                <w:sz w:val="16"/>
              </w:rPr>
              <w:t>/</w:t>
            </w:r>
          </w:p>
        </w:tc>
        <w:tc>
          <w:tcPr>
            <w:tcW w:type="dxa" w:w="3408"/>
            <w:vAlign w:val="center"/>
            <w:shd w:fill="F7F9FC"/>
          </w:tcPr>
          <w:p>
            <w:r/>
            <w:r>
              <w:rPr>
                <w:b w:val="0"/>
                <w:sz w:val="16"/>
              </w:rPr>
              <w:t>Application landing response</w:t>
            </w:r>
          </w:p>
        </w:tc>
      </w:tr>
      <w:tr>
        <w:trPr>
          <w:trHeight w:hRule="auto"/>
        </w:trPr>
        <w:tc>
          <w:tcPr>
            <w:tcW w:type="dxa" w:w="3408"/>
            <w:vAlign w:val="center"/>
          </w:tcPr>
          <w:p>
            <w:r/>
            <w:r>
              <w:rPr>
                <w:b w:val="0"/>
                <w:sz w:val="16"/>
              </w:rPr>
              <w:t>GET</w:t>
            </w:r>
          </w:p>
        </w:tc>
        <w:tc>
          <w:tcPr>
            <w:tcW w:type="dxa" w:w="3408"/>
            <w:vAlign w:val="center"/>
          </w:tcPr>
          <w:p>
            <w:r/>
            <w:r>
              <w:rPr>
                <w:b w:val="0"/>
                <w:sz w:val="16"/>
              </w:rPr>
              <w:t>/health</w:t>
            </w:r>
          </w:p>
        </w:tc>
        <w:tc>
          <w:tcPr>
            <w:tcW w:type="dxa" w:w="3408"/>
            <w:vAlign w:val="center"/>
          </w:tcPr>
          <w:p>
            <w:r/>
            <w:r>
              <w:rPr>
                <w:b w:val="0"/>
                <w:sz w:val="16"/>
              </w:rPr>
              <w:t>Checks database connectivity and reports database time/name/user</w:t>
            </w:r>
          </w:p>
        </w:tc>
      </w:tr>
      <w:tr>
        <w:trPr>
          <w:trHeight w:hRule="auto"/>
        </w:trPr>
        <w:tc>
          <w:tcPr>
            <w:tcW w:type="dxa" w:w="3408"/>
            <w:vAlign w:val="center"/>
            <w:shd w:fill="F7F9FC"/>
          </w:tcPr>
          <w:p>
            <w:r/>
            <w:r>
              <w:rPr>
                <w:b w:val="0"/>
                <w:sz w:val="16"/>
              </w:rPr>
              <w:t>GET</w:t>
            </w:r>
          </w:p>
        </w:tc>
        <w:tc>
          <w:tcPr>
            <w:tcW w:type="dxa" w:w="3408"/>
            <w:vAlign w:val="center"/>
            <w:shd w:fill="F7F9FC"/>
          </w:tcPr>
          <w:p>
            <w:r/>
            <w:r>
              <w:rPr>
                <w:b w:val="0"/>
                <w:sz w:val="16"/>
              </w:rPr>
              <w:t>/employees</w:t>
            </w:r>
          </w:p>
        </w:tc>
        <w:tc>
          <w:tcPr>
            <w:tcW w:type="dxa" w:w="3408"/>
            <w:vAlign w:val="center"/>
            <w:shd w:fill="F7F9FC"/>
          </w:tcPr>
          <w:p>
            <w:r/>
            <w:r>
              <w:rPr>
                <w:b w:val="0"/>
                <w:sz w:val="16"/>
              </w:rPr>
              <w:t>Lists employees</w:t>
            </w:r>
          </w:p>
        </w:tc>
      </w:tr>
      <w:tr>
        <w:trPr>
          <w:trHeight w:hRule="auto"/>
        </w:trPr>
        <w:tc>
          <w:tcPr>
            <w:tcW w:type="dxa" w:w="3408"/>
            <w:vAlign w:val="center"/>
          </w:tcPr>
          <w:p>
            <w:r/>
            <w:r>
              <w:rPr>
                <w:b w:val="0"/>
                <w:sz w:val="16"/>
              </w:rPr>
              <w:t>POST</w:t>
            </w:r>
          </w:p>
        </w:tc>
        <w:tc>
          <w:tcPr>
            <w:tcW w:type="dxa" w:w="3408"/>
            <w:vAlign w:val="center"/>
          </w:tcPr>
          <w:p>
            <w:r/>
            <w:r>
              <w:rPr>
                <w:b w:val="0"/>
                <w:sz w:val="16"/>
              </w:rPr>
              <w:t>/employees</w:t>
            </w:r>
          </w:p>
        </w:tc>
        <w:tc>
          <w:tcPr>
            <w:tcW w:type="dxa" w:w="3408"/>
            <w:vAlign w:val="center"/>
          </w:tcPr>
          <w:p>
            <w:r/>
            <w:r>
              <w:rPr>
                <w:b w:val="0"/>
                <w:sz w:val="16"/>
              </w:rPr>
              <w:t>Creates employee; duplicate email handled</w:t>
            </w:r>
          </w:p>
        </w:tc>
      </w:tr>
      <w:tr>
        <w:trPr>
          <w:trHeight w:hRule="auto"/>
        </w:trPr>
        <w:tc>
          <w:tcPr>
            <w:tcW w:type="dxa" w:w="3408"/>
            <w:vAlign w:val="center"/>
            <w:shd w:fill="F7F9FC"/>
          </w:tcPr>
          <w:p>
            <w:r/>
            <w:r>
              <w:rPr>
                <w:b w:val="0"/>
                <w:sz w:val="16"/>
              </w:rPr>
              <w:t>GET</w:t>
            </w:r>
          </w:p>
        </w:tc>
        <w:tc>
          <w:tcPr>
            <w:tcW w:type="dxa" w:w="3408"/>
            <w:vAlign w:val="center"/>
            <w:shd w:fill="F7F9FC"/>
          </w:tcPr>
          <w:p>
            <w:r/>
            <w:r>
              <w:rPr>
                <w:b w:val="0"/>
                <w:sz w:val="16"/>
              </w:rPr>
              <w:t>/tasks</w:t>
            </w:r>
          </w:p>
        </w:tc>
        <w:tc>
          <w:tcPr>
            <w:tcW w:type="dxa" w:w="3408"/>
            <w:vAlign w:val="center"/>
            <w:shd w:fill="F7F9FC"/>
          </w:tcPr>
          <w:p>
            <w:r/>
            <w:r>
              <w:rPr>
                <w:b w:val="0"/>
                <w:sz w:val="16"/>
              </w:rPr>
              <w:t>Lists tasks</w:t>
            </w:r>
          </w:p>
        </w:tc>
      </w:tr>
      <w:tr>
        <w:trPr>
          <w:trHeight w:hRule="auto"/>
        </w:trPr>
        <w:tc>
          <w:tcPr>
            <w:tcW w:type="dxa" w:w="3408"/>
            <w:vAlign w:val="center"/>
          </w:tcPr>
          <w:p>
            <w:r/>
            <w:r>
              <w:rPr>
                <w:b w:val="0"/>
                <w:sz w:val="16"/>
              </w:rPr>
              <w:t>POST</w:t>
            </w:r>
          </w:p>
        </w:tc>
        <w:tc>
          <w:tcPr>
            <w:tcW w:type="dxa" w:w="3408"/>
            <w:vAlign w:val="center"/>
          </w:tcPr>
          <w:p>
            <w:r/>
            <w:r>
              <w:rPr>
                <w:b w:val="0"/>
                <w:sz w:val="16"/>
              </w:rPr>
              <w:t>/tasks</w:t>
            </w:r>
          </w:p>
        </w:tc>
        <w:tc>
          <w:tcPr>
            <w:tcW w:type="dxa" w:w="3408"/>
            <w:vAlign w:val="center"/>
          </w:tcPr>
          <w:p>
            <w:r/>
            <w:r>
              <w:rPr>
                <w:b w:val="0"/>
                <w:sz w:val="16"/>
              </w:rPr>
              <w:t>Creates task; rejects missing employee</w:t>
            </w:r>
          </w:p>
        </w:tc>
      </w:tr>
      <w:tr>
        <w:trPr>
          <w:trHeight w:hRule="auto"/>
        </w:trPr>
        <w:tc>
          <w:tcPr>
            <w:tcW w:type="dxa" w:w="3408"/>
            <w:vAlign w:val="center"/>
            <w:shd w:fill="F7F9FC"/>
          </w:tcPr>
          <w:p>
            <w:r/>
            <w:r>
              <w:rPr>
                <w:b w:val="0"/>
                <w:sz w:val="16"/>
              </w:rPr>
              <w:t>PUT</w:t>
            </w:r>
          </w:p>
        </w:tc>
        <w:tc>
          <w:tcPr>
            <w:tcW w:type="dxa" w:w="3408"/>
            <w:vAlign w:val="center"/>
            <w:shd w:fill="F7F9FC"/>
          </w:tcPr>
          <w:p>
            <w:r/>
            <w:r>
              <w:rPr>
                <w:b w:val="0"/>
                <w:sz w:val="16"/>
              </w:rPr>
              <w:t>/tasks/{task_id}/status</w:t>
            </w:r>
          </w:p>
        </w:tc>
        <w:tc>
          <w:tcPr>
            <w:tcW w:type="dxa" w:w="3408"/>
            <w:vAlign w:val="center"/>
            <w:shd w:fill="F7F9FC"/>
          </w:tcPr>
          <w:p>
            <w:r/>
            <w:r>
              <w:rPr>
                <w:b w:val="0"/>
                <w:sz w:val="16"/>
              </w:rPr>
              <w:t>Allows PENDING, IN_PROGRESS, COMPLETED, or CANCELLED</w:t>
            </w:r>
          </w:p>
        </w:tc>
      </w:tr>
    </w:tbl>
    <w:p>
      <w:pPr>
        <w:spacing w:after="0"/>
      </w:pPr>
    </w:p>
    <w:p>
      <w:pPr>
        <w:pStyle w:val="Heading1"/>
      </w:pPr>
      <w:r>
        <w:t>8. Application Service and Retry Logic</w:t>
      </w:r>
    </w:p>
    <w:p>
      <w:pPr>
        <w:pStyle w:val="Heading2"/>
      </w:pPr>
      <w:r>
        <w:t>8.1 systemd service</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[Unit]</w:t>
            </w:r>
            <w:r>
              <w:br/>
            </w:r>
            <w:r>
              <w:rPr>
                <w:rFonts w:ascii="Liberation Mono" w:hAnsi="Liberation Mono" w:eastAsia="Liberation Mono"/>
                <w:sz w:val="16"/>
              </w:rPr>
              <w:t>Description=CockroachDB Employee Task FastAPI Application</w:t>
            </w:r>
            <w:r>
              <w:br/>
            </w:r>
            <w:r>
              <w:rPr>
                <w:rFonts w:ascii="Liberation Mono" w:hAnsi="Liberation Mono" w:eastAsia="Liberation Mono"/>
                <w:sz w:val="16"/>
              </w:rPr>
              <w:t>After=network-online.target</w:t>
            </w:r>
            <w:r>
              <w:br/>
            </w:r>
            <w:r>
              <w:rPr>
                <w:rFonts w:ascii="Liberation Mono" w:hAnsi="Liberation Mono" w:eastAsia="Liberation Mono"/>
                <w:sz w:val="16"/>
              </w:rPr>
              <w:t>Wants=network-online.target</w:t>
            </w:r>
            <w:r>
              <w:br/>
            </w:r>
            <w:r>
              <w:rPr>
                <w:rFonts w:ascii="Liberation Mono" w:hAnsi="Liberation Mono" w:eastAsia="Liberation Mono"/>
                <w:sz w:val="16"/>
              </w:rPr>
            </w:r>
            <w:r>
              <w:br/>
            </w:r>
            <w:r>
              <w:rPr>
                <w:rFonts w:ascii="Liberation Mono" w:hAnsi="Liberation Mono" w:eastAsia="Liberation Mono"/>
                <w:sz w:val="16"/>
              </w:rPr>
              <w:t>[Service]</w:t>
            </w:r>
            <w:r>
              <w:br/>
            </w:r>
            <w:r>
              <w:rPr>
                <w:rFonts w:ascii="Liberation Mono" w:hAnsi="Liberation Mono" w:eastAsia="Liberation Mono"/>
                <w:sz w:val="16"/>
              </w:rPr>
              <w:t>Type=simple</w:t>
            </w:r>
            <w:r>
              <w:br/>
            </w:r>
            <w:r>
              <w:rPr>
                <w:rFonts w:ascii="Liberation Mono" w:hAnsi="Liberation Mono" w:eastAsia="Liberation Mono"/>
                <w:sz w:val="16"/>
              </w:rPr>
              <w:t>WorkingDirectory=/opt/cockroach-app</w:t>
            </w:r>
            <w:r>
              <w:br/>
            </w:r>
            <w:r>
              <w:rPr>
                <w:rFonts w:ascii="Liberation Mono" w:hAnsi="Liberation Mono" w:eastAsia="Liberation Mono"/>
                <w:sz w:val="16"/>
              </w:rPr>
              <w:t>EnvironmentFile=/opt/cockroach-app/.env</w:t>
            </w:r>
            <w:r>
              <w:br/>
            </w:r>
            <w:r>
              <w:rPr>
                <w:rFonts w:ascii="Liberation Mono" w:hAnsi="Liberation Mono" w:eastAsia="Liberation Mono"/>
                <w:sz w:val="16"/>
              </w:rPr>
              <w:t>ExecStart=/opt/cockroach-app/venv/bin/uvicorn app:app --host 0.0.0.0 --port 8000</w:t>
            </w:r>
            <w:r>
              <w:br/>
            </w:r>
            <w:r>
              <w:rPr>
                <w:rFonts w:ascii="Liberation Mono" w:hAnsi="Liberation Mono" w:eastAsia="Liberation Mono"/>
                <w:sz w:val="16"/>
              </w:rPr>
              <w:t>Restart=always</w:t>
            </w:r>
            <w:r>
              <w:br/>
            </w:r>
            <w:r>
              <w:rPr>
                <w:rFonts w:ascii="Liberation Mono" w:hAnsi="Liberation Mono" w:eastAsia="Liberation Mono"/>
                <w:sz w:val="16"/>
              </w:rPr>
              <w:t>RestartSec=5</w:t>
            </w:r>
            <w:r>
              <w:br/>
            </w:r>
            <w:r>
              <w:rPr>
                <w:rFonts w:ascii="Liberation Mono" w:hAnsi="Liberation Mono" w:eastAsia="Liberation Mono"/>
                <w:sz w:val="16"/>
              </w:rPr>
              <w:t>User=root</w:t>
            </w:r>
            <w:r>
              <w:br/>
            </w:r>
            <w:r>
              <w:rPr>
                <w:rFonts w:ascii="Liberation Mono" w:hAnsi="Liberation Mono" w:eastAsia="Liberation Mono"/>
                <w:sz w:val="16"/>
              </w:rPr>
              <w:t>Group=root</w:t>
            </w:r>
            <w:r>
              <w:br/>
            </w:r>
            <w:r>
              <w:rPr>
                <w:rFonts w:ascii="Liberation Mono" w:hAnsi="Liberation Mono" w:eastAsia="Liberation Mono"/>
                <w:sz w:val="16"/>
              </w:rPr>
            </w:r>
            <w:r>
              <w:br/>
            </w:r>
            <w:r>
              <w:rPr>
                <w:rFonts w:ascii="Liberation Mono" w:hAnsi="Liberation Mono" w:eastAsia="Liberation Mono"/>
                <w:sz w:val="16"/>
              </w:rPr>
              <w:t>[Install]</w:t>
            </w:r>
            <w:r>
              <w:br/>
            </w:r>
            <w:r>
              <w:rPr>
                <w:rFonts w:ascii="Liberation Mono" w:hAnsi="Liberation Mono" w:eastAsia="Liberation Mono"/>
                <w:sz w:val="16"/>
              </w:rPr>
              <w:t>WantedBy=multi-user.target</w:t>
            </w:r>
          </w:p>
        </w:tc>
      </w:tr>
    </w:tbl>
    <w:p>
      <w:pPr>
        <w:spacing w:after="0"/>
      </w:pPr>
    </w:p>
    <w:tbl>
      <w:tblPr>
        <w:tblW w:type="auto" w:w="0"/>
        <w:jc w:val="center"/>
        <w:tblLook w:firstColumn="1" w:firstRow="1" w:lastColumn="0" w:lastRow="0" w:noHBand="0" w:noVBand="1" w:val="04A0"/>
      </w:tblPr>
      <w:tblGrid>
        <w:gridCol w:w="10224"/>
      </w:tblGrid>
      <w:tr>
        <w:tc>
          <w:tcPr>
            <w:tcW w:type="dxa" w:w="10224"/>
            <w:shd w:fill="FFF2CC"/>
          </w:tcPr>
          <w:p>
            <w:r>
              <w:rPr>
                <w:b/>
              </w:rPr>
              <w:t xml:space="preserve">Production hardening: </w:t>
            </w:r>
            <w:r>
              <w:t>The lab service runs as root. A production deployment should use a dedicated operating-system account with read access to the client certificate and no unnecessary privileges.</w:t>
            </w:r>
          </w:p>
        </w:tc>
      </w:tr>
    </w:tbl>
    <w:p>
      <w:pPr>
        <w:spacing w:after="0"/>
      </w:pPr>
    </w:p>
    <w:p>
      <w:pPr>
        <w:pStyle w:val="Heading2"/>
      </w:pPr>
      <w:r>
        <w:t>8.2 Retry algorithm</w:t>
      </w:r>
    </w:p>
    <w:p>
      <w:r>
        <w:rPr>
          <w:b/>
          <w:sz w:val="18"/>
        </w:rPr>
        <w:t>Simplified form of the implemented helper</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def run_transaction_with_retry(transaction_function, max_attempts=5):</w:t>
            </w:r>
            <w:r>
              <w:br/>
            </w:r>
            <w:r>
              <w:rPr>
                <w:rFonts w:ascii="Liberation Mono" w:hAnsi="Liberation Mono" w:eastAsia="Liberation Mono"/>
                <w:sz w:val="16"/>
              </w:rPr>
              <w:t xml:space="preserve">    for attempt in range(1, max_attempts + 1):</w:t>
            </w:r>
            <w:r>
              <w:br/>
            </w:r>
            <w:r>
              <w:rPr>
                <w:rFonts w:ascii="Liberation Mono" w:hAnsi="Liberation Mono" w:eastAsia="Liberation Mono"/>
                <w:sz w:val="16"/>
              </w:rPr>
              <w:t xml:space="preserve">        try:</w:t>
            </w:r>
            <w:r>
              <w:br/>
            </w:r>
            <w:r>
              <w:rPr>
                <w:rFonts w:ascii="Liberation Mono" w:hAnsi="Liberation Mono" w:eastAsia="Liberation Mono"/>
                <w:sz w:val="16"/>
              </w:rPr>
              <w:t xml:space="preserve">            with psycopg.connect(DATABASE_URL, connect_timeout=5,</w:t>
            </w:r>
            <w:r>
              <w:br/>
            </w:r>
            <w:r>
              <w:rPr>
                <w:rFonts w:ascii="Liberation Mono" w:hAnsi="Liberation Mono" w:eastAsia="Liberation Mono"/>
                <w:sz w:val="16"/>
              </w:rPr>
              <w:t xml:space="preserve">                                 row_factory=dict_row) as connection:</w:t>
            </w:r>
            <w:r>
              <w:br/>
            </w:r>
            <w:r>
              <w:rPr>
                <w:rFonts w:ascii="Liberation Mono" w:hAnsi="Liberation Mono" w:eastAsia="Liberation Mono"/>
                <w:sz w:val="16"/>
              </w:rPr>
              <w:t xml:space="preserve">                result = transaction_function(connection)</w:t>
            </w:r>
            <w:r>
              <w:br/>
            </w:r>
            <w:r>
              <w:rPr>
                <w:rFonts w:ascii="Liberation Mono" w:hAnsi="Liberation Mono" w:eastAsia="Liberation Mono"/>
                <w:sz w:val="16"/>
              </w:rPr>
              <w:t xml:space="preserve">                connection.commit()</w:t>
            </w:r>
            <w:r>
              <w:br/>
            </w:r>
            <w:r>
              <w:rPr>
                <w:rFonts w:ascii="Liberation Mono" w:hAnsi="Liberation Mono" w:eastAsia="Liberation Mono"/>
                <w:sz w:val="16"/>
              </w:rPr>
              <w:t xml:space="preserve">                return result</w:t>
            </w:r>
            <w:r>
              <w:br/>
            </w:r>
            <w:r>
              <w:rPr>
                <w:rFonts w:ascii="Liberation Mono" w:hAnsi="Liberation Mono" w:eastAsia="Liberation Mono"/>
                <w:sz w:val="16"/>
              </w:rPr>
              <w:t xml:space="preserve">        except Exception as error:</w:t>
            </w:r>
            <w:r>
              <w:br/>
            </w:r>
            <w:r>
              <w:rPr>
                <w:rFonts w:ascii="Liberation Mono" w:hAnsi="Liberation Mono" w:eastAsia="Liberation Mono"/>
                <w:sz w:val="16"/>
              </w:rPr>
              <w:t xml:space="preserve">            sqlstate = getattr(error, "sqlstate", None)</w:t>
            </w:r>
            <w:r>
              <w:br/>
            </w:r>
            <w:r>
              <w:rPr>
                <w:rFonts w:ascii="Liberation Mono" w:hAnsi="Liberation Mono" w:eastAsia="Liberation Mono"/>
                <w:sz w:val="16"/>
              </w:rPr>
              <w:t xml:space="preserve">            retryable = (</w:t>
            </w:r>
            <w:r>
              <w:br/>
            </w:r>
            <w:r>
              <w:rPr>
                <w:rFonts w:ascii="Liberation Mono" w:hAnsi="Liberation Mono" w:eastAsia="Liberation Mono"/>
                <w:sz w:val="16"/>
              </w:rPr>
              <w:t xml:space="preserve">                sqlstate == "40001"</w:t>
            </w:r>
            <w:r>
              <w:br/>
            </w:r>
            <w:r>
              <w:rPr>
                <w:rFonts w:ascii="Liberation Mono" w:hAnsi="Liberation Mono" w:eastAsia="Liberation Mono"/>
                <w:sz w:val="16"/>
              </w:rPr>
              <w:t xml:space="preserve">                or isinstance(error, psycopg.OperationalError)</w:t>
            </w:r>
            <w:r>
              <w:br/>
            </w:r>
            <w:r>
              <w:rPr>
                <w:rFonts w:ascii="Liberation Mono" w:hAnsi="Liberation Mono" w:eastAsia="Liberation Mono"/>
                <w:sz w:val="16"/>
              </w:rPr>
              <w:t xml:space="preserve">            )</w:t>
            </w:r>
            <w:r>
              <w:br/>
            </w:r>
            <w:r>
              <w:rPr>
                <w:rFonts w:ascii="Liberation Mono" w:hAnsi="Liberation Mono" w:eastAsia="Liberation Mono"/>
                <w:sz w:val="16"/>
              </w:rPr>
              <w:t xml:space="preserve">            if not retryable or attempt == max_attempts:</w:t>
            </w:r>
            <w:r>
              <w:br/>
            </w:r>
            <w:r>
              <w:rPr>
                <w:rFonts w:ascii="Liberation Mono" w:hAnsi="Liberation Mono" w:eastAsia="Liberation Mono"/>
                <w:sz w:val="16"/>
              </w:rPr>
              <w:t xml:space="preserve">                raise</w:t>
            </w:r>
            <w:r>
              <w:br/>
            </w:r>
            <w:r>
              <w:rPr>
                <w:rFonts w:ascii="Liberation Mono" w:hAnsi="Liberation Mono" w:eastAsia="Liberation Mono"/>
                <w:sz w:val="16"/>
              </w:rPr>
              <w:t xml:space="preserve">            delay = min(0.25 * (2 ** (attempt - 1))</w:t>
            </w:r>
            <w:r>
              <w:br/>
            </w:r>
            <w:r>
              <w:rPr>
                <w:rFonts w:ascii="Liberation Mono" w:hAnsi="Liberation Mono" w:eastAsia="Liberation Mono"/>
                <w:sz w:val="16"/>
              </w:rPr>
              <w:t xml:space="preserve">                        + random.uniform(0, 0.25), 5)</w:t>
            </w:r>
            <w:r>
              <w:br/>
            </w:r>
            <w:r>
              <w:rPr>
                <w:rFonts w:ascii="Liberation Mono" w:hAnsi="Liberation Mono" w:eastAsia="Liberation Mono"/>
                <w:sz w:val="16"/>
              </w:rPr>
              <w:t xml:space="preserve">            time.sleep(delay)</w:t>
            </w:r>
          </w:p>
        </w:tc>
      </w:tr>
    </w:tbl>
    <w:p>
      <w:pPr>
        <w:spacing w:after="0"/>
      </w:pPr>
    </w:p>
    <w:p>
      <w:pPr>
        <w:pStyle w:val="ListBullet"/>
      </w:pPr>
      <w:r>
        <w:t>SQLSTATE 40001 represents a retryable serialization restart in CockroachDB.</w:t>
      </w:r>
    </w:p>
    <w:p>
      <w:pPr>
        <w:pStyle w:val="ListBullet"/>
      </w:pPr>
      <w:r>
        <w:t>OperationalError covers brief connection interruptions while HAProxy removes a failed backend or the VIP moves.</w:t>
      </w:r>
    </w:p>
    <w:p>
      <w:pPr>
        <w:pStyle w:val="ListBullet"/>
      </w:pPr>
      <w:r>
        <w:t>Exponential backoff reduces immediate retry pressure.</w:t>
      </w:r>
    </w:p>
    <w:p>
      <w:pPr>
        <w:pStyle w:val="ListBullet"/>
      </w:pPr>
      <w:r>
        <w:t>Random jitter prevents concurrent clients from retrying in lockstep.</w:t>
      </w:r>
    </w:p>
    <w:p>
      <w:pPr>
        <w:pStyle w:val="ListBullet"/>
      </w:pPr>
      <w:r>
        <w:t>The whole transaction function is rerun on a new connection, which is safer than retrying only the final statement.</w:t>
      </w:r>
    </w:p>
    <w:p>
      <w:pPr>
        <w:pStyle w:val="Heading1"/>
      </w:pPr>
      <w:r>
        <w:t>9. Insecure-Mode HA Testing</w:t>
      </w:r>
    </w:p>
    <w:p>
      <w:pPr>
        <w:pStyle w:val="Heading2"/>
      </w:pPr>
      <w:r>
        <w:t>9.1 One CockroachDB node stopped</w:t>
      </w:r>
    </w:p>
    <w:tbl>
      <w:tblPr>
        <w:tblStyle w:val="TableGrid"/>
        <w:tblW w:type="auto" w:w="0"/>
        <w:jc w:val="center"/>
        <w:tblLook w:firstColumn="1" w:firstRow="1" w:lastColumn="0" w:lastRow="0" w:noHBand="0" w:noVBand="1" w:val="04A0"/>
      </w:tblPr>
      <w:tblGrid>
        <w:gridCol w:w="3408"/>
        <w:gridCol w:w="3408"/>
        <w:gridCol w:w="3408"/>
      </w:tblGrid>
      <w:tr>
        <w:trPr>
          <w:trHeight w:hRule="auto"/>
        </w:trPr>
        <w:tc>
          <w:tcPr>
            <w:tcW w:type="dxa" w:w="3408"/>
            <w:vAlign w:val="center"/>
            <w:shd w:fill="1F4E78"/>
          </w:tcPr>
          <w:p>
            <w:r/>
            <w:r>
              <w:rPr>
                <w:b/>
                <w:color w:val="FFFFFF"/>
                <w:sz w:val="16"/>
              </w:rPr>
              <w:t>Observation</w:t>
            </w:r>
          </w:p>
        </w:tc>
        <w:tc>
          <w:tcPr>
            <w:tcW w:type="dxa" w:w="3408"/>
            <w:vAlign w:val="center"/>
            <w:shd w:fill="1F4E78"/>
          </w:tcPr>
          <w:p>
            <w:r/>
            <w:r>
              <w:rPr>
                <w:b/>
                <w:color w:val="FFFFFF"/>
                <w:sz w:val="16"/>
              </w:rPr>
              <w:t>Before retry logic</w:t>
            </w:r>
          </w:p>
        </w:tc>
        <w:tc>
          <w:tcPr>
            <w:tcW w:type="dxa" w:w="3408"/>
            <w:vAlign w:val="center"/>
            <w:shd w:fill="1F4E78"/>
          </w:tcPr>
          <w:p>
            <w:r/>
            <w:r>
              <w:rPr>
                <w:b/>
                <w:color w:val="FFFFFF"/>
                <w:sz w:val="16"/>
              </w:rPr>
              <w:t>After retry logic</w:t>
            </w:r>
          </w:p>
        </w:tc>
      </w:tr>
      <w:tr>
        <w:trPr>
          <w:trHeight w:hRule="auto"/>
        </w:trPr>
        <w:tc>
          <w:tcPr>
            <w:tcW w:type="dxa" w:w="3408"/>
            <w:vAlign w:val="center"/>
            <w:shd w:fill="F7F9FC"/>
          </w:tcPr>
          <w:p>
            <w:r/>
            <w:r>
              <w:rPr>
                <w:b w:val="0"/>
                <w:sz w:val="16"/>
              </w:rPr>
              <w:t>Health endpoint</w:t>
            </w:r>
          </w:p>
        </w:tc>
        <w:tc>
          <w:tcPr>
            <w:tcW w:type="dxa" w:w="3408"/>
            <w:vAlign w:val="center"/>
            <w:shd w:fill="F7F9FC"/>
          </w:tcPr>
          <w:p>
            <w:r/>
            <w:r>
              <w:rPr>
                <w:b w:val="0"/>
                <w:sz w:val="16"/>
              </w:rPr>
              <w:t>Brief 503 during backend transition</w:t>
            </w:r>
          </w:p>
        </w:tc>
        <w:tc>
          <w:tcPr>
            <w:tcW w:type="dxa" w:w="3408"/>
            <w:vAlign w:val="center"/>
            <w:shd w:fill="F7F9FC"/>
          </w:tcPr>
          <w:p>
            <w:r/>
            <w:r>
              <w:rPr>
                <w:b w:val="0"/>
                <w:sz w:val="16"/>
              </w:rPr>
              <w:t>Brief 503 still possible because health used a separate connection</w:t>
            </w:r>
          </w:p>
        </w:tc>
      </w:tr>
      <w:tr>
        <w:trPr>
          <w:trHeight w:hRule="auto"/>
        </w:trPr>
        <w:tc>
          <w:tcPr>
            <w:tcW w:type="dxa" w:w="3408"/>
            <w:vAlign w:val="center"/>
          </w:tcPr>
          <w:p>
            <w:r/>
            <w:r>
              <w:rPr>
                <w:b w:val="0"/>
                <w:sz w:val="16"/>
              </w:rPr>
              <w:t>Reads</w:t>
            </w:r>
          </w:p>
        </w:tc>
        <w:tc>
          <w:tcPr>
            <w:tcW w:type="dxa" w:w="3408"/>
            <w:vAlign w:val="center"/>
          </w:tcPr>
          <w:p>
            <w:r/>
            <w:r>
              <w:rPr>
                <w:b w:val="0"/>
                <w:sz w:val="16"/>
              </w:rPr>
              <w:t>Stayed HTTP 200</w:t>
            </w:r>
          </w:p>
        </w:tc>
        <w:tc>
          <w:tcPr>
            <w:tcW w:type="dxa" w:w="3408"/>
            <w:vAlign w:val="center"/>
          </w:tcPr>
          <w:p>
            <w:r/>
            <w:r>
              <w:rPr>
                <w:b w:val="0"/>
                <w:sz w:val="16"/>
              </w:rPr>
              <w:t>Stayed HTTP 200</w:t>
            </w:r>
          </w:p>
        </w:tc>
      </w:tr>
      <w:tr>
        <w:trPr>
          <w:trHeight w:hRule="auto"/>
        </w:trPr>
        <w:tc>
          <w:tcPr>
            <w:tcW w:type="dxa" w:w="3408"/>
            <w:vAlign w:val="center"/>
            <w:shd w:fill="F7F9FC"/>
          </w:tcPr>
          <w:p>
            <w:r/>
            <w:r>
              <w:rPr>
                <w:b w:val="0"/>
                <w:sz w:val="16"/>
              </w:rPr>
              <w:t>Writes</w:t>
            </w:r>
          </w:p>
        </w:tc>
        <w:tc>
          <w:tcPr>
            <w:tcW w:type="dxa" w:w="3408"/>
            <w:vAlign w:val="center"/>
            <w:shd w:fill="F7F9FC"/>
          </w:tcPr>
          <w:p>
            <w:r/>
            <w:r>
              <w:rPr>
                <w:b w:val="0"/>
                <w:sz w:val="16"/>
              </w:rPr>
              <w:t>Two temporary HTTP 500 responses</w:t>
            </w:r>
          </w:p>
        </w:tc>
        <w:tc>
          <w:tcPr>
            <w:tcW w:type="dxa" w:w="3408"/>
            <w:vAlign w:val="center"/>
            <w:shd w:fill="F7F9FC"/>
          </w:tcPr>
          <w:p>
            <w:r/>
            <w:r>
              <w:rPr>
                <w:b w:val="0"/>
                <w:sz w:val="16"/>
              </w:rPr>
              <w:t>Stayed HTTP 201</w:t>
            </w:r>
          </w:p>
        </w:tc>
      </w:tr>
      <w:tr>
        <w:trPr>
          <w:trHeight w:hRule="auto"/>
        </w:trPr>
        <w:tc>
          <w:tcPr>
            <w:tcW w:type="dxa" w:w="3408"/>
            <w:vAlign w:val="center"/>
          </w:tcPr>
          <w:p>
            <w:r/>
            <w:r>
              <w:rPr>
                <w:b w:val="0"/>
                <w:sz w:val="16"/>
              </w:rPr>
              <w:t>Recovery</w:t>
            </w:r>
          </w:p>
        </w:tc>
        <w:tc>
          <w:tcPr>
            <w:tcW w:type="dxa" w:w="3408"/>
            <w:vAlign w:val="center"/>
          </w:tcPr>
          <w:p>
            <w:r/>
            <w:r>
              <w:rPr>
                <w:b w:val="0"/>
                <w:sz w:val="16"/>
              </w:rPr>
              <w:t>Several seconds</w:t>
            </w:r>
          </w:p>
        </w:tc>
        <w:tc>
          <w:tcPr>
            <w:tcW w:type="dxa" w:w="3408"/>
            <w:vAlign w:val="center"/>
          </w:tcPr>
          <w:p>
            <w:r/>
            <w:r>
              <w:rPr>
                <w:b w:val="0"/>
                <w:sz w:val="16"/>
              </w:rPr>
              <w:t>Transparent for writes due to retries</w:t>
            </w:r>
          </w:p>
        </w:tc>
      </w:tr>
    </w:tbl>
    <w:p>
      <w:pPr>
        <w:spacing w:after="0"/>
      </w:pPr>
    </w:p>
    <w:p>
      <w:r>
        <w:rPr>
          <w:b/>
          <w:sz w:val="18"/>
        </w:rPr>
        <w:t>Representative validated output after retry implementation</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2026-08-02T18:22:18... | health=503 | read=200 | write=201</w:t>
            </w:r>
            <w:r>
              <w:br/>
            </w:r>
            <w:r>
              <w:rPr>
                <w:rFonts w:ascii="Liberation Mono" w:hAnsi="Liberation Mono" w:eastAsia="Liberation Mono"/>
                <w:sz w:val="16"/>
              </w:rPr>
              <w:t>2026-08-02T18:22:20... | health=503 (3011ms) | read=200 | write=201</w:t>
            </w:r>
            <w:r>
              <w:br/>
            </w:r>
            <w:r>
              <w:rPr>
                <w:rFonts w:ascii="Liberation Mono" w:hAnsi="Liberation Mono" w:eastAsia="Liberation Mono"/>
                <w:sz w:val="16"/>
              </w:rPr>
              <w:t>2026-08-02T18:22:25... | health=200 | read=200 | write=201</w:t>
            </w:r>
          </w:p>
        </w:tc>
      </w:tr>
    </w:tbl>
    <w:p>
      <w:pPr>
        <w:spacing w:after="0"/>
      </w:pPr>
    </w:p>
    <w:p>
      <w:pPr>
        <w:pStyle w:val="Heading2"/>
      </w:pPr>
      <w:r>
        <w:t>9.2 Two CockroachDB nodes stopped</w:t>
      </w:r>
    </w:p>
    <w:p>
      <w:pPr>
        <w:pStyle w:val="ListBullet"/>
      </w:pPr>
      <w:r>
        <w:t>With only one of three nodes available, the cluster lost quorum.</w:t>
      </w:r>
    </w:p>
    <w:p>
      <w:pPr>
        <w:pStyle w:val="ListBullet"/>
      </w:pPr>
      <w:r>
        <w:t>Health returned 503, reads failed or timed out, and writes failed.</w:t>
      </w:r>
    </w:p>
    <w:p>
      <w:pPr>
        <w:pStyle w:val="ListBullet"/>
      </w:pPr>
      <w:r>
        <w:t>Starting a second node restored quorum and application service.</w:t>
      </w:r>
    </w:p>
    <w:p>
      <w:pPr>
        <w:pStyle w:val="ListBullet"/>
      </w:pPr>
      <w:r>
        <w:t>This is expected for a three-node cluster using replication factor 3: it tolerates one unavailable voter, not two.</w:t>
      </w:r>
    </w:p>
    <w:p>
      <w:pPr>
        <w:pStyle w:val="Heading2"/>
      </w:pPr>
      <w:r>
        <w:t>9.3 Recovery delay and clock behavior</w:t>
      </w:r>
    </w:p>
    <w:p>
      <w:pPr>
        <w:pStyle w:val="ListBullet"/>
      </w:pPr>
      <w:r>
        <w:t>After restart, a node process could be running while /health?ready=1 returned 503.</w:t>
      </w:r>
    </w:p>
    <w:p>
      <w:pPr>
        <w:pStyle w:val="ListBullet"/>
      </w:pPr>
      <w:r>
        <w:t>Logs showed lease and closed-timestamp delay symptoms such as invalid lease proposals and missing leaseholders.</w:t>
      </w:r>
    </w:p>
    <w:p>
      <w:pPr>
        <w:pStyle w:val="ListBullet"/>
      </w:pPr>
      <w:r>
        <w:t>VM clock adjustments and forward jumps were observed, even though chronyd later reported small offsets.</w:t>
      </w:r>
    </w:p>
    <w:p>
      <w:pPr>
        <w:pStyle w:val="ListBullet"/>
      </w:pPr>
      <w:r>
        <w:t>The node eventually caught up, reported ready, and HAProxy returned it to rotation.</w:t>
      </w:r>
    </w:p>
    <w:p>
      <w:pPr>
        <w:pStyle w:val="Heading1"/>
      </w:pPr>
      <w:r>
        <w:t>10. Least-Privilege Database Security</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CREATE USER IF NOT EXISTS labapp;</w:t>
            </w:r>
            <w:r>
              <w:br/>
            </w:r>
            <w:r>
              <w:rPr>
                <w:rFonts w:ascii="Liberation Mono" w:hAnsi="Liberation Mono" w:eastAsia="Liberation Mono"/>
                <w:sz w:val="16"/>
              </w:rPr>
              <w:t>GRANT CONNECT ON DATABASE labdb TO labapp;</w:t>
            </w:r>
            <w:r>
              <w:br/>
            </w:r>
            <w:r>
              <w:rPr>
                <w:rFonts w:ascii="Liberation Mono" w:hAnsi="Liberation Mono" w:eastAsia="Liberation Mono"/>
                <w:sz w:val="16"/>
              </w:rPr>
              <w:t>GRANT USAGE ON SCHEMA public TO labapp;</w:t>
            </w:r>
            <w:r>
              <w:br/>
            </w:r>
            <w:r>
              <w:rPr>
                <w:rFonts w:ascii="Liberation Mono" w:hAnsi="Liberation Mono" w:eastAsia="Liberation Mono"/>
                <w:sz w:val="16"/>
              </w:rPr>
              <w:t>GRANT SELECT, INSERT, UPDATE ON TABLE employees TO labapp;</w:t>
            </w:r>
            <w:r>
              <w:br/>
            </w:r>
            <w:r>
              <w:rPr>
                <w:rFonts w:ascii="Liberation Mono" w:hAnsi="Liberation Mono" w:eastAsia="Liberation Mono"/>
                <w:sz w:val="16"/>
              </w:rPr>
              <w:t>GRANT SELECT, INSERT, UPDATE ON TABLE tasks TO labapp;</w:t>
            </w:r>
          </w:p>
        </w:tc>
      </w:tr>
    </w:tbl>
    <w:p>
      <w:pPr>
        <w:spacing w:after="0"/>
      </w:pPr>
    </w:p>
    <w:p>
      <w:pPr>
        <w:pStyle w:val="Heading2"/>
      </w:pPr>
      <w:r>
        <w:t>10.1 Public schema privilege correction</w:t>
      </w:r>
    </w:p>
    <w:p>
      <w:r>
        <w:t>The first CREATE TABLE test unexpectedly succeeded because the built-in public role had CREATE on schema public. Since labapp inherits public privileges, the application user could create objects even though no explicit CREATE grant was assigned.</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DROP TABLE IF EXISTS unauthorized_test;</w:t>
            </w:r>
            <w:r>
              <w:br/>
            </w:r>
            <w:r>
              <w:rPr>
                <w:rFonts w:ascii="Liberation Mono" w:hAnsi="Liberation Mono" w:eastAsia="Liberation Mono"/>
                <w:sz w:val="16"/>
              </w:rPr>
              <w:t>REVOKE CREATE ON SCHEMA public FROM public;</w:t>
            </w:r>
            <w:r>
              <w:br/>
            </w:r>
            <w:r>
              <w:rPr>
                <w:rFonts w:ascii="Liberation Mono" w:hAnsi="Liberation Mono" w:eastAsia="Liberation Mono"/>
                <w:sz w:val="16"/>
              </w:rPr>
              <w:t>GRANT USAGE ON SCHEMA public TO public;</w:t>
            </w:r>
          </w:p>
        </w:tc>
      </w:tr>
    </w:tbl>
    <w:p>
      <w:pPr>
        <w:spacing w:after="0"/>
      </w:pPr>
    </w:p>
    <w:p>
      <w:r>
        <w:rPr>
          <w:b/>
          <w:sz w:val="18"/>
        </w:rPr>
        <w:t>Validated least-privilege failure</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ERROR: user labapp does not have CREATE privilege on schema public</w:t>
            </w:r>
            <w:r>
              <w:br/>
            </w:r>
            <w:r>
              <w:rPr>
                <w:rFonts w:ascii="Liberation Mono" w:hAnsi="Liberation Mono" w:eastAsia="Liberation Mono"/>
                <w:sz w:val="16"/>
              </w:rPr>
              <w:t>SQLSTATE: 42501</w:t>
            </w:r>
          </w:p>
        </w:tc>
      </w:tr>
    </w:tbl>
    <w:p>
      <w:pPr>
        <w:spacing w:after="0"/>
      </w:pPr>
    </w:p>
    <w:tbl>
      <w:tblPr>
        <w:tblW w:type="auto" w:w="0"/>
        <w:jc w:val="center"/>
        <w:tblLook w:firstColumn="1" w:firstRow="1" w:lastColumn="0" w:lastRow="0" w:noHBand="0" w:noVBand="1" w:val="04A0"/>
      </w:tblPr>
      <w:tblGrid>
        <w:gridCol w:w="10224"/>
      </w:tblGrid>
      <w:tr>
        <w:tc>
          <w:tcPr>
            <w:tcW w:type="dxa" w:w="10224"/>
            <w:shd w:fill="E8F1FB"/>
          </w:tcPr>
          <w:p>
            <w:r>
              <w:rPr>
                <w:b/>
              </w:rPr>
              <w:t xml:space="preserve">Root cause: </w:t>
            </w:r>
            <w:r>
              <w:t>Privilege inheritance from the built-in public role, not an explicit grant to labapp.</w:t>
            </w:r>
          </w:p>
        </w:tc>
      </w:tr>
    </w:tbl>
    <w:p>
      <w:pPr>
        <w:spacing w:after="0"/>
      </w:pPr>
    </w:p>
    <w:p>
      <w:pPr>
        <w:pStyle w:val="Heading1"/>
      </w:pPr>
      <w:r>
        <w:t>11. TLS and Certificate Architecture</w:t>
      </w:r>
    </w:p>
    <w:p>
      <w:pPr>
        <w:pStyle w:val="Heading2"/>
      </w:pPr>
      <w:r>
        <w:t>11.1 Generated certificate set</w:t>
      </w:r>
    </w:p>
    <w:tbl>
      <w:tblPr>
        <w:tblStyle w:val="TableGrid"/>
        <w:tblW w:type="auto" w:w="0"/>
        <w:jc w:val="center"/>
        <w:tblLook w:firstColumn="1" w:firstRow="1" w:lastColumn="0" w:lastRow="0" w:noHBand="0" w:noVBand="1" w:val="04A0"/>
      </w:tblPr>
      <w:tblGrid>
        <w:gridCol w:w="3408"/>
        <w:gridCol w:w="3408"/>
        <w:gridCol w:w="3408"/>
      </w:tblGrid>
      <w:tr>
        <w:trPr>
          <w:trHeight w:hRule="auto"/>
        </w:trPr>
        <w:tc>
          <w:tcPr>
            <w:tcW w:type="dxa" w:w="3408"/>
            <w:vAlign w:val="center"/>
            <w:shd w:fill="1F4E78"/>
          </w:tcPr>
          <w:p>
            <w:r/>
            <w:r>
              <w:rPr>
                <w:b/>
                <w:color w:val="FFFFFF"/>
                <w:sz w:val="16"/>
              </w:rPr>
              <w:t>File</w:t>
            </w:r>
          </w:p>
        </w:tc>
        <w:tc>
          <w:tcPr>
            <w:tcW w:type="dxa" w:w="3408"/>
            <w:vAlign w:val="center"/>
            <w:shd w:fill="1F4E78"/>
          </w:tcPr>
          <w:p>
            <w:r/>
            <w:r>
              <w:rPr>
                <w:b/>
                <w:color w:val="FFFFFF"/>
                <w:sz w:val="16"/>
              </w:rPr>
              <w:t>Location / owner</w:t>
            </w:r>
          </w:p>
        </w:tc>
        <w:tc>
          <w:tcPr>
            <w:tcW w:type="dxa" w:w="3408"/>
            <w:vAlign w:val="center"/>
            <w:shd w:fill="1F4E78"/>
          </w:tcPr>
          <w:p>
            <w:r/>
            <w:r>
              <w:rPr>
                <w:b/>
                <w:color w:val="FFFFFF"/>
                <w:sz w:val="16"/>
              </w:rPr>
              <w:t>Purpose</w:t>
            </w:r>
          </w:p>
        </w:tc>
      </w:tr>
      <w:tr>
        <w:trPr>
          <w:trHeight w:hRule="auto"/>
        </w:trPr>
        <w:tc>
          <w:tcPr>
            <w:tcW w:type="dxa" w:w="3408"/>
            <w:vAlign w:val="center"/>
            <w:shd w:fill="F7F9FC"/>
          </w:tcPr>
          <w:p>
            <w:r/>
            <w:r>
              <w:rPr>
                <w:b w:val="0"/>
                <w:sz w:val="16"/>
              </w:rPr>
              <w:t>ca.key</w:t>
            </w:r>
          </w:p>
        </w:tc>
        <w:tc>
          <w:tcPr>
            <w:tcW w:type="dxa" w:w="3408"/>
            <w:vAlign w:val="center"/>
            <w:shd w:fill="F7F9FC"/>
          </w:tcPr>
          <w:p>
            <w:r/>
            <w:r>
              <w:rPr>
                <w:b w:val="0"/>
                <w:sz w:val="16"/>
              </w:rPr>
              <w:t>/root/cockroach-pki/ca-private on coc1; root 600</w:t>
            </w:r>
          </w:p>
        </w:tc>
        <w:tc>
          <w:tcPr>
            <w:tcW w:type="dxa" w:w="3408"/>
            <w:vAlign w:val="center"/>
            <w:shd w:fill="F7F9FC"/>
          </w:tcPr>
          <w:p>
            <w:r/>
            <w:r>
              <w:rPr>
                <w:b w:val="0"/>
                <w:sz w:val="16"/>
              </w:rPr>
              <w:t>Signs node and client certificates; never distributed</w:t>
            </w:r>
          </w:p>
        </w:tc>
      </w:tr>
      <w:tr>
        <w:trPr>
          <w:trHeight w:hRule="auto"/>
        </w:trPr>
        <w:tc>
          <w:tcPr>
            <w:tcW w:type="dxa" w:w="3408"/>
            <w:vAlign w:val="center"/>
          </w:tcPr>
          <w:p>
            <w:r/>
            <w:r>
              <w:rPr>
                <w:b w:val="0"/>
                <w:sz w:val="16"/>
              </w:rPr>
              <w:t>ca.crt</w:t>
            </w:r>
          </w:p>
        </w:tc>
        <w:tc>
          <w:tcPr>
            <w:tcW w:type="dxa" w:w="3408"/>
            <w:vAlign w:val="center"/>
          </w:tcPr>
          <w:p>
            <w:r/>
            <w:r>
              <w:rPr>
                <w:b w:val="0"/>
                <w:sz w:val="16"/>
              </w:rPr>
              <w:t>Distributed to nodes, admin client, and app1</w:t>
            </w:r>
          </w:p>
        </w:tc>
        <w:tc>
          <w:tcPr>
            <w:tcW w:type="dxa" w:w="3408"/>
            <w:vAlign w:val="center"/>
          </w:tcPr>
          <w:p>
            <w:r/>
            <w:r>
              <w:rPr>
                <w:b w:val="0"/>
                <w:sz w:val="16"/>
              </w:rPr>
              <w:t>Trust anchor</w:t>
            </w:r>
          </w:p>
        </w:tc>
      </w:tr>
      <w:tr>
        <w:trPr>
          <w:trHeight w:hRule="auto"/>
        </w:trPr>
        <w:tc>
          <w:tcPr>
            <w:tcW w:type="dxa" w:w="3408"/>
            <w:vAlign w:val="center"/>
            <w:shd w:fill="F7F9FC"/>
          </w:tcPr>
          <w:p>
            <w:r/>
            <w:r>
              <w:rPr>
                <w:b w:val="0"/>
                <w:sz w:val="16"/>
              </w:rPr>
              <w:t>node.crt / node.key</w:t>
            </w:r>
          </w:p>
        </w:tc>
        <w:tc>
          <w:tcPr>
            <w:tcW w:type="dxa" w:w="3408"/>
            <w:vAlign w:val="center"/>
            <w:shd w:fill="F7F9FC"/>
          </w:tcPr>
          <w:p>
            <w:r/>
            <w:r>
              <w:rPr>
                <w:b w:val="0"/>
                <w:sz w:val="16"/>
              </w:rPr>
              <w:t>/var/lib/cockroach/certs; cockroach-owned</w:t>
            </w:r>
          </w:p>
        </w:tc>
        <w:tc>
          <w:tcPr>
            <w:tcW w:type="dxa" w:w="3408"/>
            <w:vAlign w:val="center"/>
            <w:shd w:fill="F7F9FC"/>
          </w:tcPr>
          <w:p>
            <w:r/>
            <w:r>
              <w:rPr>
                <w:b w:val="0"/>
                <w:sz w:val="16"/>
              </w:rPr>
              <w:t>Server and inter-node identity for every CockroachDB node</w:t>
            </w:r>
          </w:p>
        </w:tc>
      </w:tr>
      <w:tr>
        <w:trPr>
          <w:trHeight w:hRule="auto"/>
        </w:trPr>
        <w:tc>
          <w:tcPr>
            <w:tcW w:type="dxa" w:w="3408"/>
            <w:vAlign w:val="center"/>
          </w:tcPr>
          <w:p>
            <w:r/>
            <w:r>
              <w:rPr>
                <w:b w:val="0"/>
                <w:sz w:val="16"/>
              </w:rPr>
              <w:t>client.root.crt / .key</w:t>
            </w:r>
          </w:p>
        </w:tc>
        <w:tc>
          <w:tcPr>
            <w:tcW w:type="dxa" w:w="3408"/>
            <w:vAlign w:val="center"/>
          </w:tcPr>
          <w:p>
            <w:r/>
            <w:r>
              <w:rPr>
                <w:b w:val="0"/>
                <w:sz w:val="16"/>
              </w:rPr>
              <w:t>/root/.cockroach-certs on coc1</w:t>
            </w:r>
          </w:p>
        </w:tc>
        <w:tc>
          <w:tcPr>
            <w:tcW w:type="dxa" w:w="3408"/>
            <w:vAlign w:val="center"/>
          </w:tcPr>
          <w:p>
            <w:r/>
            <w:r>
              <w:rPr>
                <w:b w:val="0"/>
                <w:sz w:val="16"/>
              </w:rPr>
              <w:t>Administrative SQL access</w:t>
            </w:r>
          </w:p>
        </w:tc>
      </w:tr>
      <w:tr>
        <w:trPr>
          <w:trHeight w:hRule="auto"/>
        </w:trPr>
        <w:tc>
          <w:tcPr>
            <w:tcW w:type="dxa" w:w="3408"/>
            <w:vAlign w:val="center"/>
            <w:shd w:fill="F7F9FC"/>
          </w:tcPr>
          <w:p>
            <w:r/>
            <w:r>
              <w:rPr>
                <w:b w:val="0"/>
                <w:sz w:val="16"/>
              </w:rPr>
              <w:t>client.labapp.crt / .key</w:t>
            </w:r>
          </w:p>
        </w:tc>
        <w:tc>
          <w:tcPr>
            <w:tcW w:type="dxa" w:w="3408"/>
            <w:vAlign w:val="center"/>
            <w:shd w:fill="F7F9FC"/>
          </w:tcPr>
          <w:p>
            <w:r/>
            <w:r>
              <w:rPr>
                <w:b w:val="0"/>
                <w:sz w:val="16"/>
              </w:rPr>
              <w:t>/opt/cockroach-app/certs on app1</w:t>
            </w:r>
          </w:p>
        </w:tc>
        <w:tc>
          <w:tcPr>
            <w:tcW w:type="dxa" w:w="3408"/>
            <w:vAlign w:val="center"/>
            <w:shd w:fill="F7F9FC"/>
          </w:tcPr>
          <w:p>
            <w:r/>
            <w:r>
              <w:rPr>
                <w:b w:val="0"/>
                <w:sz w:val="16"/>
              </w:rPr>
              <w:t>FastAPI mutual TLS identity</w:t>
            </w:r>
          </w:p>
        </w:tc>
      </w:tr>
    </w:tbl>
    <w:p>
      <w:pPr>
        <w:spacing w:after="0"/>
      </w:pPr>
    </w:p>
    <w:p>
      <w:pPr>
        <w:pStyle w:val="Heading2"/>
      </w:pPr>
      <w:r>
        <w:t>11.2 Node certificate SANs</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coc1, coc2, coc3, crdb-vip, localhost,</w:t>
            </w:r>
            <w:r>
              <w:br/>
            </w:r>
            <w:r>
              <w:rPr>
                <w:rFonts w:ascii="Liberation Mono" w:hAnsi="Liberation Mono" w:eastAsia="Liberation Mono"/>
                <w:sz w:val="16"/>
              </w:rPr>
              <w:t>192.168.247.156, 192.168.247.198, 192.168.247.199,</w:t>
            </w:r>
            <w:r>
              <w:br/>
            </w:r>
            <w:r>
              <w:rPr>
                <w:rFonts w:ascii="Liberation Mono" w:hAnsi="Liberation Mono" w:eastAsia="Liberation Mono"/>
                <w:sz w:val="16"/>
              </w:rPr>
              <w:t>192.168.247.210, 127.0.0.1</w:t>
            </w:r>
          </w:p>
        </w:tc>
      </w:tr>
    </w:tbl>
    <w:p>
      <w:pPr>
        <w:spacing w:after="0"/>
      </w:pPr>
    </w:p>
    <w:tbl>
      <w:tblPr>
        <w:tblW w:type="auto" w:w="0"/>
        <w:jc w:val="center"/>
        <w:tblLook w:firstColumn="1" w:firstRow="1" w:lastColumn="0" w:lastRow="0" w:noHBand="0" w:noVBand="1" w:val="04A0"/>
      </w:tblPr>
      <w:tblGrid>
        <w:gridCol w:w="10224"/>
      </w:tblGrid>
      <w:tr>
        <w:tc>
          <w:tcPr>
            <w:tcW w:type="dxa" w:w="10224"/>
            <w:shd w:fill="E8F1FB"/>
          </w:tcPr>
          <w:p>
            <w:r>
              <w:rPr>
                <w:b/>
              </w:rPr>
              <w:t xml:space="preserve">Why the VIP is included: </w:t>
            </w:r>
            <w:r>
              <w:t>The FastAPI client verifies the certificate for 192.168.247.210 with sslmode=verify-full. Since HAProxy passes TLS through, node.crt must be valid for the VIP endpoint.</w:t>
            </w:r>
          </w:p>
        </w:tc>
      </w:tr>
    </w:tbl>
    <w:p>
      <w:pPr>
        <w:spacing w:after="0"/>
      </w:pPr>
    </w:p>
    <w:p>
      <w:pPr>
        <w:pStyle w:val="Heading1"/>
      </w:pPr>
      <w:r>
        <w:t>12. Secure-Mode Conversion Procedure</w:t>
      </w:r>
    </w:p>
    <w:p>
      <w:pPr>
        <w:pStyle w:val="Heading2"/>
      </w:pPr>
      <w:r>
        <w:t>12.1 Back up the insecure configuration</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sudo mkdir -p /root/cockroach-insecure-backup</w:t>
            </w:r>
            <w:r>
              <w:br/>
            </w:r>
            <w:r>
              <w:rPr>
                <w:rFonts w:ascii="Liberation Mono" w:hAnsi="Liberation Mono" w:eastAsia="Liberation Mono"/>
                <w:sz w:val="16"/>
              </w:rPr>
              <w:t>sudo cp -a /etc/systemd/system/cockroach.service   /root/cockroach-insecure-backup/</w:t>
            </w:r>
            <w:r>
              <w:br/>
            </w:r>
            <w:r>
              <w:rPr>
                <w:rFonts w:ascii="Liberation Mono" w:hAnsi="Liberation Mono" w:eastAsia="Liberation Mono"/>
                <w:sz w:val="16"/>
              </w:rPr>
              <w:t>sudo systemctl cat cockroach   &gt; /root/cockroach-insecure-backup/cockroach-service-full.txt</w:t>
            </w:r>
          </w:p>
        </w:tc>
      </w:tr>
    </w:tbl>
    <w:p>
      <w:pPr>
        <w:spacing w:after="0"/>
      </w:pPr>
    </w:p>
    <w:p>
      <w:pPr>
        <w:pStyle w:val="Heading2"/>
      </w:pPr>
      <w:r>
        <w:t>12.2 Create CA and certificates on coc1</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sudo /usr/local/bin/cockroach cert create-ca   --certs-dir=/root/cockroach-pki/certs   --ca-key=/root/cockroach-pki/ca-private/ca.key</w:t>
            </w:r>
            <w:r>
              <w:br/>
            </w:r>
            <w:r>
              <w:rPr>
                <w:rFonts w:ascii="Liberation Mono" w:hAnsi="Liberation Mono" w:eastAsia="Liberation Mono"/>
                <w:sz w:val="16"/>
              </w:rPr>
            </w:r>
            <w:r>
              <w:br/>
            </w:r>
            <w:r>
              <w:rPr>
                <w:rFonts w:ascii="Liberation Mono" w:hAnsi="Liberation Mono" w:eastAsia="Liberation Mono"/>
                <w:sz w:val="16"/>
              </w:rPr>
              <w:t>sudo /usr/local/bin/cockroach cert create-node   coc1 coc2 coc3 crdb-vip localhost   192.168.247.156 192.168.247.198 192.168.247.199   192.168.247.210 127.0.0.1   --certs-dir=/root/cockroach-pki/certs   --ca-key=/root/cockroach-pki/ca-private/ca.key</w:t>
            </w:r>
            <w:r>
              <w:br/>
            </w:r>
            <w:r>
              <w:rPr>
                <w:rFonts w:ascii="Liberation Mono" w:hAnsi="Liberation Mono" w:eastAsia="Liberation Mono"/>
                <w:sz w:val="16"/>
              </w:rPr>
            </w:r>
            <w:r>
              <w:br/>
            </w:r>
            <w:r>
              <w:rPr>
                <w:rFonts w:ascii="Liberation Mono" w:hAnsi="Liberation Mono" w:eastAsia="Liberation Mono"/>
                <w:sz w:val="16"/>
              </w:rPr>
              <w:t>sudo /usr/local/bin/cockroach cert create-client root   --certs-dir=/root/cockroach-pki/certs   --ca-key=/root/cockroach-pki/ca-private/ca.key</w:t>
            </w:r>
            <w:r>
              <w:br/>
            </w:r>
            <w:r>
              <w:rPr>
                <w:rFonts w:ascii="Liberation Mono" w:hAnsi="Liberation Mono" w:eastAsia="Liberation Mono"/>
                <w:sz w:val="16"/>
              </w:rPr>
            </w:r>
            <w:r>
              <w:br/>
            </w:r>
            <w:r>
              <w:rPr>
                <w:rFonts w:ascii="Liberation Mono" w:hAnsi="Liberation Mono" w:eastAsia="Liberation Mono"/>
                <w:sz w:val="16"/>
              </w:rPr>
              <w:t>sudo /usr/local/bin/cockroach cert create-client labapp   --certs-dir=/root/cockroach-pki/certs   --ca-key=/root/cockroach-pki/ca-private/ca.key</w:t>
            </w:r>
          </w:p>
        </w:tc>
      </w:tr>
    </w:tbl>
    <w:p>
      <w:pPr>
        <w:spacing w:after="0"/>
      </w:pPr>
    </w:p>
    <w:p>
      <w:pPr>
        <w:pStyle w:val="Heading2"/>
      </w:pPr>
      <w:r>
        <w:t>12.3 Install node and client certificates</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 Each CockroachDB node</w:t>
            </w:r>
            <w:r>
              <w:br/>
            </w:r>
            <w:r>
              <w:rPr>
                <w:rFonts w:ascii="Liberation Mono" w:hAnsi="Liberation Mono" w:eastAsia="Liberation Mono"/>
                <w:sz w:val="16"/>
              </w:rPr>
              <w:t>/var/lib/cockroach/certs/ca.crt</w:t>
            </w:r>
            <w:r>
              <w:br/>
            </w:r>
            <w:r>
              <w:rPr>
                <w:rFonts w:ascii="Liberation Mono" w:hAnsi="Liberation Mono" w:eastAsia="Liberation Mono"/>
                <w:sz w:val="16"/>
              </w:rPr>
              <w:t>/var/lib/cockroach/certs/node.crt</w:t>
            </w:r>
            <w:r>
              <w:br/>
            </w:r>
            <w:r>
              <w:rPr>
                <w:rFonts w:ascii="Liberation Mono" w:hAnsi="Liberation Mono" w:eastAsia="Liberation Mono"/>
                <w:sz w:val="16"/>
              </w:rPr>
              <w:t>/var/lib/cockroach/certs/node.key</w:t>
            </w:r>
            <w:r>
              <w:br/>
            </w:r>
            <w:r>
              <w:rPr>
                <w:rFonts w:ascii="Liberation Mono" w:hAnsi="Liberation Mono" w:eastAsia="Liberation Mono"/>
                <w:sz w:val="16"/>
              </w:rPr>
            </w:r>
            <w:r>
              <w:br/>
            </w:r>
            <w:r>
              <w:rPr>
                <w:rFonts w:ascii="Liberation Mono" w:hAnsi="Liberation Mono" w:eastAsia="Liberation Mono"/>
                <w:sz w:val="16"/>
              </w:rPr>
              <w:t>sudo chown -R cockroach:cockroach /var/lib/cockroach/certs</w:t>
            </w:r>
            <w:r>
              <w:br/>
            </w:r>
            <w:r>
              <w:rPr>
                <w:rFonts w:ascii="Liberation Mono" w:hAnsi="Liberation Mono" w:eastAsia="Liberation Mono"/>
                <w:sz w:val="16"/>
              </w:rPr>
              <w:t>sudo chmod 700 /var/lib/cockroach/certs</w:t>
            </w:r>
            <w:r>
              <w:br/>
            </w:r>
            <w:r>
              <w:rPr>
                <w:rFonts w:ascii="Liberation Mono" w:hAnsi="Liberation Mono" w:eastAsia="Liberation Mono"/>
                <w:sz w:val="16"/>
              </w:rPr>
              <w:t>sudo chmod 600 /var/lib/cockroach/certs/node.key</w:t>
            </w:r>
            <w:r>
              <w:br/>
            </w:r>
            <w:r>
              <w:rPr>
                <w:rFonts w:ascii="Liberation Mono" w:hAnsi="Liberation Mono" w:eastAsia="Liberation Mono"/>
                <w:sz w:val="16"/>
              </w:rPr>
              <w:t>sudo chmod 644 /var/lib/cockroach/certs/ca.crt   /var/lib/cockroach/certs/node.crt</w:t>
            </w:r>
          </w:p>
        </w:tc>
      </w:tr>
    </w:tbl>
    <w:p>
      <w:pPr>
        <w:spacing w:after="0"/>
      </w:pPr>
    </w:p>
    <w:p>
      <w:pPr>
        <w:pStyle w:val="Heading2"/>
      </w:pPr>
      <w:r>
        <w:t>12.4 Stage service changes</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sudo sed -i   's#  --insecure \#  --certs-dir=/var/lib/cockroach/certs \#'   /etc/systemd/system/cockroach.service</w:t>
            </w:r>
            <w:r>
              <w:br/>
            </w:r>
            <w:r>
              <w:rPr>
                <w:rFonts w:ascii="Liberation Mono" w:hAnsi="Liberation Mono" w:eastAsia="Liberation Mono"/>
                <w:sz w:val="16"/>
              </w:rPr>
              <w:t>sudo systemctl daemon-reload</w:t>
            </w:r>
            <w:r>
              <w:br/>
            </w:r>
            <w:r>
              <w:rPr>
                <w:rFonts w:ascii="Liberation Mono" w:hAnsi="Liberation Mono" w:eastAsia="Liberation Mono"/>
                <w:sz w:val="16"/>
              </w:rPr>
              <w:t>sudo systemd-analyze verify /etc/systemd/system/cockroach.service</w:t>
            </w:r>
          </w:p>
        </w:tc>
      </w:tr>
    </w:tbl>
    <w:p>
      <w:pPr>
        <w:spacing w:after="0"/>
      </w:pPr>
    </w:p>
    <w:p>
      <w:pPr>
        <w:pStyle w:val="Heading2"/>
      </w:pPr>
      <w:r>
        <w:t>12.5 Coordinated cutover sequence</w:t>
      </w:r>
    </w:p>
    <w:p>
      <w:pPr>
        <w:pStyle w:val="ListNumber"/>
      </w:pPr>
      <w:r>
        <w:t>Stop FastAPI to avoid connection noise during the planned outage.</w:t>
      </w:r>
    </w:p>
    <w:p>
      <w:pPr>
        <w:pStyle w:val="ListNumber"/>
      </w:pPr>
      <w:r>
        <w:t>Stop all three CockroachDB nodes.</w:t>
      </w:r>
    </w:p>
    <w:p>
      <w:pPr>
        <w:pStyle w:val="ListNumber"/>
      </w:pPr>
      <w:r>
        <w:t>Reload both HAProxy nodes with HTTPS readiness checks.</w:t>
      </w:r>
    </w:p>
    <w:p>
      <w:pPr>
        <w:pStyle w:val="ListNumber"/>
      </w:pPr>
      <w:r>
        <w:t>Start coc1; it reports unhealthy because the cluster has no quorum.</w:t>
      </w:r>
    </w:p>
    <w:p>
      <w:pPr>
        <w:pStyle w:val="ListNumber"/>
      </w:pPr>
      <w:r>
        <w:t>Start coc2; quorum returns and both nodes return HTTP 200 on secure readiness.</w:t>
      </w:r>
    </w:p>
    <w:p>
      <w:pPr>
        <w:pStyle w:val="ListNumber"/>
      </w:pPr>
      <w:r>
        <w:t>Start coc3; verify all three nodes are live and available.</w:t>
      </w:r>
    </w:p>
    <w:p>
      <w:pPr>
        <w:pStyle w:val="ListNumber"/>
      </w:pPr>
      <w:r>
        <w:t>Replace the FastAPI environment with the secure connection string.</w:t>
      </w:r>
    </w:p>
    <w:p>
      <w:pPr>
        <w:pStyle w:val="ListNumber"/>
      </w:pPr>
      <w:r>
        <w:t>Start FastAPI and validate reads/writes.</w:t>
      </w:r>
    </w:p>
    <w:p>
      <w:pPr>
        <w:pStyle w:val="ListNumber"/>
      </w:pPr>
      <w:r>
        <w:t>Confirm an insecure SQL client is rejected.</w:t>
      </w:r>
    </w:p>
    <w:p>
      <w:pPr>
        <w:pStyle w:val="Heading1"/>
      </w:pPr>
      <w:r>
        <w:t>13. Secure HAProxy Health Checks</w:t>
      </w:r>
    </w:p>
    <w:p>
      <w:pPr>
        <w:pStyle w:val="Heading2"/>
      </w:pPr>
      <w:r>
        <w:t>13.1 Initial configuration error</w:t>
      </w:r>
    </w:p>
    <w:p>
      <w:r>
        <w:rPr>
          <w:b/>
          <w:sz w:val="18"/>
        </w:rPr>
        <w:t>Invalid for HAProxy 2.8.14</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http-check connect port 8080 ssl verify none</w:t>
            </w:r>
          </w:p>
        </w:tc>
      </w:tr>
    </w:tbl>
    <w:p>
      <w:pPr>
        <w:spacing w:after="0"/>
      </w:pPr>
    </w:p>
    <w:p>
      <w:r>
        <w:rPr>
          <w:b/>
          <w:sz w:val="18"/>
        </w:rPr>
        <w:t>Observed parser error</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'http-check connect' ... got 'verify' as argument</w:t>
            </w:r>
            <w:r>
              <w:br/>
            </w:r>
            <w:r>
              <w:rPr>
                <w:rFonts w:ascii="Liberation Mono" w:hAnsi="Liberation Mono" w:eastAsia="Liberation Mono"/>
                <w:sz w:val="16"/>
              </w:rPr>
              <w:t>Fatal errors found in configuration.</w:t>
            </w:r>
          </w:p>
        </w:tc>
      </w:tr>
    </w:tbl>
    <w:p>
      <w:pPr>
        <w:spacing w:after="0"/>
      </w:pPr>
    </w:p>
    <w:p>
      <w:pPr>
        <w:pStyle w:val="Heading2"/>
      </w:pPr>
      <w:r>
        <w:t>13.2 Correct configuration</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http-check connect port 8080 ssl</w:t>
            </w:r>
            <w:r>
              <w:br/>
            </w:r>
            <w:r>
              <w:rPr>
                <w:rFonts w:ascii="Liberation Mono" w:hAnsi="Liberation Mono" w:eastAsia="Liberation Mono"/>
                <w:sz w:val="16"/>
              </w:rPr>
              <w:t>server coc1 192.168.247.156:26257 check port 8080 check-ssl verify none</w:t>
            </w:r>
          </w:p>
        </w:tc>
      </w:tr>
    </w:tbl>
    <w:p>
      <w:pPr>
        <w:spacing w:after="0"/>
      </w:pPr>
    </w:p>
    <w:tbl>
      <w:tblPr>
        <w:tblW w:type="auto" w:w="0"/>
        <w:jc w:val="center"/>
        <w:tblLook w:firstColumn="1" w:firstRow="1" w:lastColumn="0" w:lastRow="0" w:noHBand="0" w:noVBand="1" w:val="04A0"/>
      </w:tblPr>
      <w:tblGrid>
        <w:gridCol w:w="10224"/>
      </w:tblGrid>
      <w:tr>
        <w:tc>
          <w:tcPr>
            <w:tcW w:type="dxa" w:w="10224"/>
            <w:shd w:fill="E8F1FB"/>
          </w:tcPr>
          <w:p>
            <w:r>
              <w:rPr>
                <w:b/>
              </w:rPr>
              <w:t xml:space="preserve">Root cause: </w:t>
            </w:r>
            <w:r>
              <w:t>In HAProxy 2.8, verify none is a server option, not a valid argument to http-check connect.</w:t>
            </w:r>
          </w:p>
        </w:tc>
      </w:tr>
    </w:tbl>
    <w:p>
      <w:pPr>
        <w:spacing w:after="0"/>
      </w:pPr>
    </w:p>
    <w:p>
      <w:pPr>
        <w:pStyle w:val="Heading1"/>
      </w:pPr>
      <w:r>
        <w:t>14. Secure FastAPI Configuration</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DATABASE_URL=postgresql://labapp@192.168.247.210:26257/labdb?sslmode=verify-full&amp;sslrootcert=/opt/cockroach-app/certs/ca.crt&amp;sslcert=/opt/cockroach-app/certs/client.labapp.crt&amp;sslkey=/opt/cockroach-app/certs/client.labapp.key</w:t>
            </w:r>
          </w:p>
        </w:tc>
      </w:tr>
    </w:tbl>
    <w:p>
      <w:pPr>
        <w:spacing w:after="0"/>
      </w:pPr>
    </w:p>
    <w:tbl>
      <w:tblPr>
        <w:tblStyle w:val="TableGrid"/>
        <w:tblW w:type="auto" w:w="0"/>
        <w:jc w:val="center"/>
        <w:tblLook w:firstColumn="1" w:firstRow="1" w:lastColumn="0" w:lastRow="0" w:noHBand="0" w:noVBand="1" w:val="04A0"/>
      </w:tblPr>
      <w:tblGrid>
        <w:gridCol w:w="5112"/>
        <w:gridCol w:w="5112"/>
      </w:tblGrid>
      <w:tr>
        <w:trPr>
          <w:trHeight w:hRule="auto"/>
        </w:trPr>
        <w:tc>
          <w:tcPr>
            <w:tcW w:type="dxa" w:w="5112"/>
            <w:vAlign w:val="center"/>
            <w:shd w:fill="1F4E78"/>
          </w:tcPr>
          <w:p>
            <w:r/>
            <w:r>
              <w:rPr>
                <w:b/>
                <w:color w:val="FFFFFF"/>
                <w:sz w:val="16"/>
              </w:rPr>
              <w:t>Parameter</w:t>
            </w:r>
          </w:p>
        </w:tc>
        <w:tc>
          <w:tcPr>
            <w:tcW w:type="dxa" w:w="5112"/>
            <w:vAlign w:val="center"/>
            <w:shd w:fill="1F4E78"/>
          </w:tcPr>
          <w:p>
            <w:r/>
            <w:r>
              <w:rPr>
                <w:b/>
                <w:color w:val="FFFFFF"/>
                <w:sz w:val="16"/>
              </w:rPr>
              <w:t>Behavior</w:t>
            </w:r>
          </w:p>
        </w:tc>
      </w:tr>
      <w:tr>
        <w:trPr>
          <w:trHeight w:hRule="auto"/>
        </w:trPr>
        <w:tc>
          <w:tcPr>
            <w:tcW w:type="dxa" w:w="5112"/>
            <w:vAlign w:val="center"/>
            <w:shd w:fill="F7F9FC"/>
          </w:tcPr>
          <w:p>
            <w:r/>
            <w:r>
              <w:rPr>
                <w:b w:val="0"/>
                <w:sz w:val="16"/>
              </w:rPr>
              <w:t>sslmode=verify-full</w:t>
            </w:r>
          </w:p>
        </w:tc>
        <w:tc>
          <w:tcPr>
            <w:tcW w:type="dxa" w:w="5112"/>
            <w:vAlign w:val="center"/>
            <w:shd w:fill="F7F9FC"/>
          </w:tcPr>
          <w:p>
            <w:r/>
            <w:r>
              <w:rPr>
                <w:b w:val="0"/>
                <w:sz w:val="16"/>
              </w:rPr>
              <w:t>Encrypts the session, validates the CA chain, and validates endpoint identity against certificate SANs.</w:t>
            </w:r>
          </w:p>
        </w:tc>
      </w:tr>
      <w:tr>
        <w:trPr>
          <w:trHeight w:hRule="auto"/>
        </w:trPr>
        <w:tc>
          <w:tcPr>
            <w:tcW w:type="dxa" w:w="5112"/>
            <w:vAlign w:val="center"/>
          </w:tcPr>
          <w:p>
            <w:r/>
            <w:r>
              <w:rPr>
                <w:b w:val="0"/>
                <w:sz w:val="16"/>
              </w:rPr>
              <w:t>sslrootcert</w:t>
            </w:r>
          </w:p>
        </w:tc>
        <w:tc>
          <w:tcPr>
            <w:tcW w:type="dxa" w:w="5112"/>
            <w:vAlign w:val="center"/>
          </w:tcPr>
          <w:p>
            <w:r/>
            <w:r>
              <w:rPr>
                <w:b w:val="0"/>
                <w:sz w:val="16"/>
              </w:rPr>
              <w:t>Trusts the CockroachDB CA.</w:t>
            </w:r>
          </w:p>
        </w:tc>
      </w:tr>
      <w:tr>
        <w:trPr>
          <w:trHeight w:hRule="auto"/>
        </w:trPr>
        <w:tc>
          <w:tcPr>
            <w:tcW w:type="dxa" w:w="5112"/>
            <w:vAlign w:val="center"/>
            <w:shd w:fill="F7F9FC"/>
          </w:tcPr>
          <w:p>
            <w:r/>
            <w:r>
              <w:rPr>
                <w:b w:val="0"/>
                <w:sz w:val="16"/>
              </w:rPr>
              <w:t>sslcert</w:t>
            </w:r>
          </w:p>
        </w:tc>
        <w:tc>
          <w:tcPr>
            <w:tcW w:type="dxa" w:w="5112"/>
            <w:vAlign w:val="center"/>
            <w:shd w:fill="F7F9FC"/>
          </w:tcPr>
          <w:p>
            <w:r/>
            <w:r>
              <w:rPr>
                <w:b w:val="0"/>
                <w:sz w:val="16"/>
              </w:rPr>
              <w:t>Presents labapp client identity.</w:t>
            </w:r>
          </w:p>
        </w:tc>
      </w:tr>
      <w:tr>
        <w:trPr>
          <w:trHeight w:hRule="auto"/>
        </w:trPr>
        <w:tc>
          <w:tcPr>
            <w:tcW w:type="dxa" w:w="5112"/>
            <w:vAlign w:val="center"/>
          </w:tcPr>
          <w:p>
            <w:r/>
            <w:r>
              <w:rPr>
                <w:b w:val="0"/>
                <w:sz w:val="16"/>
              </w:rPr>
              <w:t>sslkey</w:t>
            </w:r>
          </w:p>
        </w:tc>
        <w:tc>
          <w:tcPr>
            <w:tcW w:type="dxa" w:w="5112"/>
            <w:vAlign w:val="center"/>
          </w:tcPr>
          <w:p>
            <w:r/>
            <w:r>
              <w:rPr>
                <w:b w:val="0"/>
                <w:sz w:val="16"/>
              </w:rPr>
              <w:t>Proves possession of the labapp private key.</w:t>
            </w:r>
          </w:p>
        </w:tc>
      </w:tr>
    </w:tbl>
    <w:p>
      <w:pPr>
        <w:spacing w:after="0"/>
      </w:pPr>
    </w:p>
    <w:p>
      <w:pPr>
        <w:pStyle w:val="Heading1"/>
      </w:pPr>
      <w:r>
        <w:t>15. TLS and Failover Validation Results</w:t>
      </w:r>
    </w:p>
    <w:p>
      <w:pPr>
        <w:pStyle w:val="Heading2"/>
      </w:pPr>
      <w:r>
        <w:t>15.1 Secure SQL validation</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/usr/local/bin/cockroach sql   --host=192.168.247.210:26257   --database=labdb   --certs-dir=/root/.cockroach-certs   --execute="SELECT current_user, current_database(), version();"</w:t>
            </w:r>
          </w:p>
        </w:tc>
      </w:tr>
    </w:tbl>
    <w:p>
      <w:pPr>
        <w:spacing w:after="0"/>
      </w:pPr>
    </w:p>
    <w:p>
      <w:r>
        <w:rPr>
          <w:b/>
          <w:sz w:val="18"/>
        </w:rPr>
        <w:t>Validated result</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current_user: root</w:t>
            </w:r>
            <w:r>
              <w:br/>
            </w:r>
            <w:r>
              <w:rPr>
                <w:rFonts w:ascii="Liberation Mono" w:hAnsi="Liberation Mono" w:eastAsia="Liberation Mono"/>
                <w:sz w:val="16"/>
              </w:rPr>
              <w:t>current_database: labdb</w:t>
            </w:r>
            <w:r>
              <w:br/>
            </w:r>
            <w:r>
              <w:rPr>
                <w:rFonts w:ascii="Liberation Mono" w:hAnsi="Liberation Mono" w:eastAsia="Liberation Mono"/>
                <w:sz w:val="16"/>
              </w:rPr>
              <w:t>version: CockroachDB CCL v26.2.3</w:t>
            </w:r>
          </w:p>
        </w:tc>
      </w:tr>
    </w:tbl>
    <w:p>
      <w:pPr>
        <w:spacing w:after="0"/>
      </w:pPr>
    </w:p>
    <w:p>
      <w:r>
        <w:rPr>
          <w:b/>
          <w:sz w:val="18"/>
        </w:rPr>
        <w:t>Validated insecure-client rejection</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ERROR: node is running secure mode, SSL connection required</w:t>
            </w:r>
            <w:r>
              <w:br/>
            </w:r>
            <w:r>
              <w:rPr>
                <w:rFonts w:ascii="Liberation Mono" w:hAnsi="Liberation Mono" w:eastAsia="Liberation Mono"/>
                <w:sz w:val="16"/>
              </w:rPr>
              <w:t>SQLSTATE 08P01</w:t>
            </w:r>
          </w:p>
        </w:tc>
      </w:tr>
    </w:tbl>
    <w:p>
      <w:pPr>
        <w:spacing w:after="0"/>
      </w:pPr>
    </w:p>
    <w:p>
      <w:pPr>
        <w:pStyle w:val="Heading2"/>
      </w:pPr>
      <w:r>
        <w:t>15.2 Secure application validation</w:t>
      </w:r>
    </w:p>
    <w:p>
      <w:pPr>
        <w:pStyle w:val="ListBullet"/>
      </w:pPr>
      <w:r>
        <w:t>/health reported application_status=healthy and database_status=connected.</w:t>
      </w:r>
    </w:p>
    <w:p>
      <w:pPr>
        <w:pStyle w:val="ListBullet"/>
      </w:pPr>
      <w:r>
        <w:t>Database identity reported labapp.</w:t>
      </w:r>
    </w:p>
    <w:p>
      <w:pPr>
        <w:pStyle w:val="ListBullet"/>
      </w:pPr>
      <w:r>
        <w:t>POST /employees succeeded using client.labapp.crt and client.labapp.key.</w:t>
      </w:r>
    </w:p>
    <w:p>
      <w:pPr>
        <w:pStyle w:val="ListBullet"/>
      </w:pPr>
      <w:r>
        <w:t>Temporary TLS validation data was removed afterward.</w:t>
      </w:r>
    </w:p>
    <w:p>
      <w:pPr>
        <w:pStyle w:val="Heading2"/>
      </w:pPr>
      <w:r>
        <w:t>15.3 HAProxy failover under TLS</w:t>
      </w:r>
    </w:p>
    <w:p>
      <w:r>
        <w:rPr>
          <w:b/>
          <w:sz w:val="18"/>
        </w:rPr>
        <w:t>Availability test around VIP failover</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2026-08-03T05:41:33... health=200 read=200 write=201</w:t>
            </w:r>
            <w:r>
              <w:br/>
            </w:r>
            <w:r>
              <w:rPr>
                <w:rFonts w:ascii="Liberation Mono" w:hAnsi="Liberation Mono" w:eastAsia="Liberation Mono"/>
                <w:sz w:val="16"/>
              </w:rPr>
              <w:t>...</w:t>
            </w:r>
            <w:r>
              <w:br/>
            </w:r>
            <w:r>
              <w:rPr>
                <w:rFonts w:ascii="Liberation Mono" w:hAnsi="Liberation Mono" w:eastAsia="Liberation Mono"/>
                <w:sz w:val="16"/>
              </w:rPr>
              <w:t>2026-08-03T05:42:20... health=200 read=200 write=201</w:t>
            </w:r>
          </w:p>
        </w:tc>
      </w:tr>
    </w:tbl>
    <w:p>
      <w:pPr>
        <w:spacing w:after="0"/>
      </w:pPr>
    </w:p>
    <w:tbl>
      <w:tblPr>
        <w:tblStyle w:val="TableGrid"/>
        <w:tblW w:type="auto" w:w="0"/>
        <w:jc w:val="center"/>
        <w:tblLook w:firstColumn="1" w:firstRow="1" w:lastColumn="0" w:lastRow="0" w:noHBand="0" w:noVBand="1" w:val="04A0"/>
      </w:tblPr>
      <w:tblGrid>
        <w:gridCol w:w="5112"/>
        <w:gridCol w:w="5112"/>
      </w:tblGrid>
      <w:tr>
        <w:trPr>
          <w:trHeight w:hRule="auto"/>
        </w:trPr>
        <w:tc>
          <w:tcPr>
            <w:tcW w:type="dxa" w:w="5112"/>
            <w:vAlign w:val="center"/>
            <w:shd w:fill="1F4E78"/>
          </w:tcPr>
          <w:p>
            <w:r/>
            <w:r>
              <w:rPr>
                <w:b/>
                <w:color w:val="FFFFFF"/>
                <w:sz w:val="16"/>
              </w:rPr>
              <w:t>Metric</w:t>
            </w:r>
          </w:p>
        </w:tc>
        <w:tc>
          <w:tcPr>
            <w:tcW w:type="dxa" w:w="5112"/>
            <w:vAlign w:val="center"/>
            <w:shd w:fill="1F4E78"/>
          </w:tcPr>
          <w:p>
            <w:r/>
            <w:r>
              <w:rPr>
                <w:b/>
                <w:color w:val="FFFFFF"/>
                <w:sz w:val="16"/>
              </w:rPr>
              <w:t>Observed result</w:t>
            </w:r>
          </w:p>
        </w:tc>
      </w:tr>
      <w:tr>
        <w:trPr>
          <w:trHeight w:hRule="auto"/>
        </w:trPr>
        <w:tc>
          <w:tcPr>
            <w:tcW w:type="dxa" w:w="5112"/>
            <w:vAlign w:val="center"/>
            <w:shd w:fill="F7F9FC"/>
          </w:tcPr>
          <w:p>
            <w:r/>
            <w:r>
              <w:rPr>
                <w:b w:val="0"/>
                <w:sz w:val="16"/>
              </w:rPr>
              <w:t>VIP ownership</w:t>
            </w:r>
          </w:p>
        </w:tc>
        <w:tc>
          <w:tcPr>
            <w:tcW w:type="dxa" w:w="5112"/>
            <w:vAlign w:val="center"/>
            <w:shd w:fill="F7F9FC"/>
          </w:tcPr>
          <w:p>
            <w:r/>
            <w:r>
              <w:rPr>
                <w:b w:val="0"/>
                <w:sz w:val="16"/>
              </w:rPr>
              <w:t>Moved to haproxy2</w:t>
            </w:r>
          </w:p>
        </w:tc>
      </w:tr>
      <w:tr>
        <w:trPr>
          <w:trHeight w:hRule="auto"/>
        </w:trPr>
        <w:tc>
          <w:tcPr>
            <w:tcW w:type="dxa" w:w="5112"/>
            <w:vAlign w:val="center"/>
          </w:tcPr>
          <w:p>
            <w:r/>
            <w:r>
              <w:rPr>
                <w:b w:val="0"/>
                <w:sz w:val="16"/>
              </w:rPr>
              <w:t>Keepalived evidence</w:t>
            </w:r>
          </w:p>
        </w:tc>
        <w:tc>
          <w:tcPr>
            <w:tcW w:type="dxa" w:w="5112"/>
            <w:vAlign w:val="center"/>
          </w:tcPr>
          <w:p>
            <w:r/>
            <w:r>
              <w:rPr>
                <w:b w:val="0"/>
                <w:sz w:val="16"/>
              </w:rPr>
              <w:t>Gratuitous ARP messages for 192.168.247.210</w:t>
            </w:r>
          </w:p>
        </w:tc>
      </w:tr>
      <w:tr>
        <w:trPr>
          <w:trHeight w:hRule="auto"/>
        </w:trPr>
        <w:tc>
          <w:tcPr>
            <w:tcW w:type="dxa" w:w="5112"/>
            <w:vAlign w:val="center"/>
            <w:shd w:fill="F7F9FC"/>
          </w:tcPr>
          <w:p>
            <w:r/>
            <w:r>
              <w:rPr>
                <w:b w:val="0"/>
                <w:sz w:val="16"/>
              </w:rPr>
              <w:t>Health</w:t>
            </w:r>
          </w:p>
        </w:tc>
        <w:tc>
          <w:tcPr>
            <w:tcW w:type="dxa" w:w="5112"/>
            <w:vAlign w:val="center"/>
            <w:shd w:fill="F7F9FC"/>
          </w:tcPr>
          <w:p>
            <w:r/>
            <w:r>
              <w:rPr>
                <w:b w:val="0"/>
                <w:sz w:val="16"/>
              </w:rPr>
              <w:t>HTTP 200 throughout</w:t>
            </w:r>
          </w:p>
        </w:tc>
      </w:tr>
      <w:tr>
        <w:trPr>
          <w:trHeight w:hRule="auto"/>
        </w:trPr>
        <w:tc>
          <w:tcPr>
            <w:tcW w:type="dxa" w:w="5112"/>
            <w:vAlign w:val="center"/>
          </w:tcPr>
          <w:p>
            <w:r/>
            <w:r>
              <w:rPr>
                <w:b w:val="0"/>
                <w:sz w:val="16"/>
              </w:rPr>
              <w:t>Reads</w:t>
            </w:r>
          </w:p>
        </w:tc>
        <w:tc>
          <w:tcPr>
            <w:tcW w:type="dxa" w:w="5112"/>
            <w:vAlign w:val="center"/>
          </w:tcPr>
          <w:p>
            <w:r/>
            <w:r>
              <w:rPr>
                <w:b w:val="0"/>
                <w:sz w:val="16"/>
              </w:rPr>
              <w:t>HTTP 200 throughout</w:t>
            </w:r>
          </w:p>
        </w:tc>
      </w:tr>
      <w:tr>
        <w:trPr>
          <w:trHeight w:hRule="auto"/>
        </w:trPr>
        <w:tc>
          <w:tcPr>
            <w:tcW w:type="dxa" w:w="5112"/>
            <w:vAlign w:val="center"/>
            <w:shd w:fill="F7F9FC"/>
          </w:tcPr>
          <w:p>
            <w:r/>
            <w:r>
              <w:rPr>
                <w:b w:val="0"/>
                <w:sz w:val="16"/>
              </w:rPr>
              <w:t>Writes</w:t>
            </w:r>
          </w:p>
        </w:tc>
        <w:tc>
          <w:tcPr>
            <w:tcW w:type="dxa" w:w="5112"/>
            <w:vAlign w:val="center"/>
            <w:shd w:fill="F7F9FC"/>
          </w:tcPr>
          <w:p>
            <w:r/>
            <w:r>
              <w:rPr>
                <w:b w:val="0"/>
                <w:sz w:val="16"/>
              </w:rPr>
              <w:t>HTTP 201 throughout</w:t>
            </w:r>
          </w:p>
        </w:tc>
      </w:tr>
      <w:tr>
        <w:trPr>
          <w:trHeight w:hRule="auto"/>
        </w:trPr>
        <w:tc>
          <w:tcPr>
            <w:tcW w:type="dxa" w:w="5112"/>
            <w:vAlign w:val="center"/>
          </w:tcPr>
          <w:p>
            <w:r/>
            <w:r>
              <w:rPr>
                <w:b w:val="0"/>
                <w:sz w:val="16"/>
              </w:rPr>
              <w:t>Errors/timeouts</w:t>
            </w:r>
          </w:p>
        </w:tc>
        <w:tc>
          <w:tcPr>
            <w:tcW w:type="dxa" w:w="5112"/>
            <w:vAlign w:val="center"/>
          </w:tcPr>
          <w:p>
            <w:r/>
            <w:r>
              <w:rPr>
                <w:b w:val="0"/>
                <w:sz w:val="16"/>
              </w:rPr>
              <w:t>None observed</w:t>
            </w:r>
          </w:p>
        </w:tc>
      </w:tr>
      <w:tr>
        <w:trPr>
          <w:trHeight w:hRule="auto"/>
        </w:trPr>
        <w:tc>
          <w:tcPr>
            <w:tcW w:type="dxa" w:w="5112"/>
            <w:vAlign w:val="center"/>
            <w:shd w:fill="F7F9FC"/>
          </w:tcPr>
          <w:p>
            <w:r/>
            <w:r>
              <w:rPr>
                <w:b w:val="0"/>
                <w:sz w:val="16"/>
              </w:rPr>
              <w:t>Latency</w:t>
            </w:r>
          </w:p>
        </w:tc>
        <w:tc>
          <w:tcPr>
            <w:tcW w:type="dxa" w:w="5112"/>
            <w:vAlign w:val="center"/>
            <w:shd w:fill="F7F9FC"/>
          </w:tcPr>
          <w:p>
            <w:r/>
            <w:r>
              <w:rPr>
                <w:b w:val="0"/>
                <w:sz w:val="16"/>
              </w:rPr>
              <w:t>Generally 9-24 ms</w:t>
            </w:r>
          </w:p>
        </w:tc>
      </w:tr>
      <w:tr>
        <w:trPr>
          <w:trHeight w:hRule="auto"/>
        </w:trPr>
        <w:tc>
          <w:tcPr>
            <w:tcW w:type="dxa" w:w="5112"/>
            <w:vAlign w:val="center"/>
          </w:tcPr>
          <w:p>
            <w:r/>
            <w:r>
              <w:rPr>
                <w:b w:val="0"/>
                <w:sz w:val="16"/>
              </w:rPr>
              <w:t>TLS</w:t>
            </w:r>
          </w:p>
        </w:tc>
        <w:tc>
          <w:tcPr>
            <w:tcW w:type="dxa" w:w="5112"/>
            <w:vAlign w:val="center"/>
          </w:tcPr>
          <w:p>
            <w:r/>
            <w:r>
              <w:rPr>
                <w:b w:val="0"/>
                <w:sz w:val="16"/>
              </w:rPr>
              <w:t>Remained active end to end</w:t>
            </w:r>
          </w:p>
        </w:tc>
      </w:tr>
    </w:tbl>
    <w:p>
      <w:pPr>
        <w:spacing w:after="0"/>
      </w:pPr>
    </w:p>
    <w:p>
      <w:pPr>
        <w:pStyle w:val="Heading1"/>
      </w:pPr>
      <w:r>
        <w:t>16. Command Reference and Command Behavior</w:t>
      </w:r>
    </w:p>
    <w:tbl>
      <w:tblPr>
        <w:tblStyle w:val="TableGrid"/>
        <w:tblW w:type="auto" w:w="0"/>
        <w:jc w:val="center"/>
        <w:tblLook w:firstColumn="1" w:firstRow="1" w:lastColumn="0" w:lastRow="0" w:noHBand="0" w:noVBand="1" w:val="04A0"/>
      </w:tblPr>
      <w:tblGrid>
        <w:gridCol w:w="5112"/>
        <w:gridCol w:w="5112"/>
      </w:tblGrid>
      <w:tr>
        <w:trPr>
          <w:trHeight w:hRule="auto"/>
        </w:trPr>
        <w:tc>
          <w:tcPr>
            <w:tcW w:type="dxa" w:w="5112"/>
            <w:vAlign w:val="center"/>
            <w:shd w:fill="1F4E78"/>
          </w:tcPr>
          <w:p>
            <w:r/>
            <w:r>
              <w:rPr>
                <w:b/>
                <w:color w:val="FFFFFF"/>
                <w:sz w:val="16"/>
              </w:rPr>
              <w:t>Command</w:t>
            </w:r>
          </w:p>
        </w:tc>
        <w:tc>
          <w:tcPr>
            <w:tcW w:type="dxa" w:w="5112"/>
            <w:vAlign w:val="center"/>
            <w:shd w:fill="1F4E78"/>
          </w:tcPr>
          <w:p>
            <w:r/>
            <w:r>
              <w:rPr>
                <w:b/>
                <w:color w:val="FFFFFF"/>
                <w:sz w:val="16"/>
              </w:rPr>
              <w:t>What it does</w:t>
            </w:r>
          </w:p>
        </w:tc>
      </w:tr>
      <w:tr>
        <w:trPr>
          <w:trHeight w:hRule="auto"/>
        </w:trPr>
        <w:tc>
          <w:tcPr>
            <w:tcW w:type="dxa" w:w="5112"/>
            <w:vAlign w:val="center"/>
            <w:shd w:fill="F7F9FC"/>
          </w:tcPr>
          <w:p>
            <w:r/>
            <w:r>
              <w:rPr>
                <w:b w:val="0"/>
                <w:sz w:val="16"/>
              </w:rPr>
              <w:t>systemctl status cockroach --no-pager</w:t>
            </w:r>
          </w:p>
        </w:tc>
        <w:tc>
          <w:tcPr>
            <w:tcW w:type="dxa" w:w="5112"/>
            <w:vAlign w:val="center"/>
            <w:shd w:fill="F7F9FC"/>
          </w:tcPr>
          <w:p>
            <w:r/>
            <w:r>
              <w:rPr>
                <w:b w:val="0"/>
                <w:sz w:val="16"/>
              </w:rPr>
              <w:t>Shows whether the node process is running. Running does not guarantee SQL readiness.</w:t>
            </w:r>
          </w:p>
        </w:tc>
      </w:tr>
      <w:tr>
        <w:trPr>
          <w:trHeight w:hRule="auto"/>
        </w:trPr>
        <w:tc>
          <w:tcPr>
            <w:tcW w:type="dxa" w:w="5112"/>
            <w:vAlign w:val="center"/>
          </w:tcPr>
          <w:p>
            <w:r/>
            <w:r>
              <w:rPr>
                <w:b w:val="0"/>
                <w:sz w:val="16"/>
              </w:rPr>
              <w:t>curl ... /health?ready=1</w:t>
            </w:r>
          </w:p>
        </w:tc>
        <w:tc>
          <w:tcPr>
            <w:tcW w:type="dxa" w:w="5112"/>
            <w:vAlign w:val="center"/>
          </w:tcPr>
          <w:p>
            <w:r/>
            <w:r>
              <w:rPr>
                <w:b w:val="0"/>
                <w:sz w:val="16"/>
              </w:rPr>
              <w:t>Returns 200 only when the node is ready to accept SQL. In secure mode use HTTPS and --cacert.</w:t>
            </w:r>
          </w:p>
        </w:tc>
      </w:tr>
      <w:tr>
        <w:trPr>
          <w:trHeight w:hRule="auto"/>
        </w:trPr>
        <w:tc>
          <w:tcPr>
            <w:tcW w:type="dxa" w:w="5112"/>
            <w:vAlign w:val="center"/>
            <w:shd w:fill="F7F9FC"/>
          </w:tcPr>
          <w:p>
            <w:r/>
            <w:r>
              <w:rPr>
                <w:b w:val="0"/>
                <w:sz w:val="16"/>
              </w:rPr>
              <w:t>cockroach node status</w:t>
            </w:r>
          </w:p>
        </w:tc>
        <w:tc>
          <w:tcPr>
            <w:tcW w:type="dxa" w:w="5112"/>
            <w:vAlign w:val="center"/>
            <w:shd w:fill="F7F9FC"/>
          </w:tcPr>
          <w:p>
            <w:r/>
            <w:r>
              <w:rPr>
                <w:b w:val="0"/>
                <w:sz w:val="16"/>
              </w:rPr>
              <w:t>Shows node IDs, addresses, locality, availability, and liveness. Requires matching client certificates in secure mode.</w:t>
            </w:r>
          </w:p>
        </w:tc>
      </w:tr>
      <w:tr>
        <w:trPr>
          <w:trHeight w:hRule="auto"/>
        </w:trPr>
        <w:tc>
          <w:tcPr>
            <w:tcW w:type="dxa" w:w="5112"/>
            <w:vAlign w:val="center"/>
          </w:tcPr>
          <w:p>
            <w:r/>
            <w:r>
              <w:rPr>
                <w:b w:val="0"/>
                <w:sz w:val="16"/>
              </w:rPr>
              <w:t>cockroach cert create-ca</w:t>
            </w:r>
          </w:p>
        </w:tc>
        <w:tc>
          <w:tcPr>
            <w:tcW w:type="dxa" w:w="5112"/>
            <w:vAlign w:val="center"/>
          </w:tcPr>
          <w:p>
            <w:r/>
            <w:r>
              <w:rPr>
                <w:b w:val="0"/>
                <w:sz w:val="16"/>
              </w:rPr>
              <w:t>Creates the CA certificate and CA private key.</w:t>
            </w:r>
          </w:p>
        </w:tc>
      </w:tr>
      <w:tr>
        <w:trPr>
          <w:trHeight w:hRule="auto"/>
        </w:trPr>
        <w:tc>
          <w:tcPr>
            <w:tcW w:type="dxa" w:w="5112"/>
            <w:vAlign w:val="center"/>
            <w:shd w:fill="F7F9FC"/>
          </w:tcPr>
          <w:p>
            <w:r/>
            <w:r>
              <w:rPr>
                <w:b w:val="0"/>
                <w:sz w:val="16"/>
              </w:rPr>
              <w:t>cockroach cert create-node</w:t>
            </w:r>
          </w:p>
        </w:tc>
        <w:tc>
          <w:tcPr>
            <w:tcW w:type="dxa" w:w="5112"/>
            <w:vAlign w:val="center"/>
            <w:shd w:fill="F7F9FC"/>
          </w:tcPr>
          <w:p>
            <w:r/>
            <w:r>
              <w:rPr>
                <w:b w:val="0"/>
                <w:sz w:val="16"/>
              </w:rPr>
              <w:t>Creates node.crt and node.key with supplied DNS/IP SANs.</w:t>
            </w:r>
          </w:p>
        </w:tc>
      </w:tr>
      <w:tr>
        <w:trPr>
          <w:trHeight w:hRule="auto"/>
        </w:trPr>
        <w:tc>
          <w:tcPr>
            <w:tcW w:type="dxa" w:w="5112"/>
            <w:vAlign w:val="center"/>
          </w:tcPr>
          <w:p>
            <w:r/>
            <w:r>
              <w:rPr>
                <w:b w:val="0"/>
                <w:sz w:val="16"/>
              </w:rPr>
              <w:t>cockroach cert create-client &lt;user&gt;</w:t>
            </w:r>
          </w:p>
        </w:tc>
        <w:tc>
          <w:tcPr>
            <w:tcW w:type="dxa" w:w="5112"/>
            <w:vAlign w:val="center"/>
          </w:tcPr>
          <w:p>
            <w:r/>
            <w:r>
              <w:rPr>
                <w:b w:val="0"/>
                <w:sz w:val="16"/>
              </w:rPr>
              <w:t>Creates a certificate/key mapped to a CockroachDB SQL user.</w:t>
            </w:r>
          </w:p>
        </w:tc>
      </w:tr>
      <w:tr>
        <w:trPr>
          <w:trHeight w:hRule="auto"/>
        </w:trPr>
        <w:tc>
          <w:tcPr>
            <w:tcW w:type="dxa" w:w="5112"/>
            <w:vAlign w:val="center"/>
            <w:shd w:fill="F7F9FC"/>
          </w:tcPr>
          <w:p>
            <w:r/>
            <w:r>
              <w:rPr>
                <w:b w:val="0"/>
                <w:sz w:val="16"/>
              </w:rPr>
              <w:t>cockroach cert list</w:t>
            </w:r>
          </w:p>
        </w:tc>
        <w:tc>
          <w:tcPr>
            <w:tcW w:type="dxa" w:w="5112"/>
            <w:vAlign w:val="center"/>
            <w:shd w:fill="F7F9FC"/>
          </w:tcPr>
          <w:p>
            <w:r/>
            <w:r>
              <w:rPr>
                <w:b w:val="0"/>
                <w:sz w:val="16"/>
              </w:rPr>
              <w:t>Validates certificate files and displays expiry, usage, SANs, and user identity.</w:t>
            </w:r>
          </w:p>
        </w:tc>
      </w:tr>
      <w:tr>
        <w:trPr>
          <w:trHeight w:hRule="auto"/>
        </w:trPr>
        <w:tc>
          <w:tcPr>
            <w:tcW w:type="dxa" w:w="5112"/>
            <w:vAlign w:val="center"/>
          </w:tcPr>
          <w:p>
            <w:r/>
            <w:r>
              <w:rPr>
                <w:b w:val="0"/>
                <w:sz w:val="16"/>
              </w:rPr>
              <w:t>haproxy -c -f /etc/haproxy/haproxy.cfg</w:t>
            </w:r>
          </w:p>
        </w:tc>
        <w:tc>
          <w:tcPr>
            <w:tcW w:type="dxa" w:w="5112"/>
            <w:vAlign w:val="center"/>
          </w:tcPr>
          <w:p>
            <w:r/>
            <w:r>
              <w:rPr>
                <w:b w:val="0"/>
                <w:sz w:val="16"/>
              </w:rPr>
              <w:t>Parses the configuration without reloading it; use before every reload.</w:t>
            </w:r>
          </w:p>
        </w:tc>
      </w:tr>
      <w:tr>
        <w:trPr>
          <w:trHeight w:hRule="auto"/>
        </w:trPr>
        <w:tc>
          <w:tcPr>
            <w:tcW w:type="dxa" w:w="5112"/>
            <w:vAlign w:val="center"/>
            <w:shd w:fill="F7F9FC"/>
          </w:tcPr>
          <w:p>
            <w:r/>
            <w:r>
              <w:rPr>
                <w:b w:val="0"/>
                <w:sz w:val="16"/>
              </w:rPr>
              <w:t>systemctl reload haproxy</w:t>
            </w:r>
          </w:p>
        </w:tc>
        <w:tc>
          <w:tcPr>
            <w:tcW w:type="dxa" w:w="5112"/>
            <w:vAlign w:val="center"/>
            <w:shd w:fill="F7F9FC"/>
          </w:tcPr>
          <w:p>
            <w:r/>
            <w:r>
              <w:rPr>
                <w:b w:val="0"/>
                <w:sz w:val="16"/>
              </w:rPr>
              <w:t>Loads a valid configuration without a full service stop.</w:t>
            </w:r>
          </w:p>
        </w:tc>
      </w:tr>
      <w:tr>
        <w:trPr>
          <w:trHeight w:hRule="auto"/>
        </w:trPr>
        <w:tc>
          <w:tcPr>
            <w:tcW w:type="dxa" w:w="5112"/>
            <w:vAlign w:val="center"/>
          </w:tcPr>
          <w:p>
            <w:r/>
            <w:r>
              <w:rPr>
                <w:b w:val="0"/>
                <w:sz w:val="16"/>
              </w:rPr>
              <w:t>ip -4 addr show | grep 192.168.247.210</w:t>
            </w:r>
          </w:p>
        </w:tc>
        <w:tc>
          <w:tcPr>
            <w:tcW w:type="dxa" w:w="5112"/>
            <w:vAlign w:val="center"/>
          </w:tcPr>
          <w:p>
            <w:r/>
            <w:r>
              <w:rPr>
                <w:b w:val="0"/>
                <w:sz w:val="16"/>
              </w:rPr>
              <w:t>Identifies the current Keepalived VIP owner.</w:t>
            </w:r>
          </w:p>
        </w:tc>
      </w:tr>
      <w:tr>
        <w:trPr>
          <w:trHeight w:hRule="auto"/>
        </w:trPr>
        <w:tc>
          <w:tcPr>
            <w:tcW w:type="dxa" w:w="5112"/>
            <w:vAlign w:val="center"/>
            <w:shd w:fill="F7F9FC"/>
          </w:tcPr>
          <w:p>
            <w:r/>
            <w:r>
              <w:rPr>
                <w:b w:val="0"/>
                <w:sz w:val="16"/>
              </w:rPr>
              <w:t>journalctl -u cockroach -n 50 --no-pager</w:t>
            </w:r>
          </w:p>
        </w:tc>
        <w:tc>
          <w:tcPr>
            <w:tcW w:type="dxa" w:w="5112"/>
            <w:vAlign w:val="center"/>
            <w:shd w:fill="F7F9FC"/>
          </w:tcPr>
          <w:p>
            <w:r/>
            <w:r>
              <w:rPr>
                <w:b w:val="0"/>
                <w:sz w:val="16"/>
              </w:rPr>
              <w:t>Reads recent node startup and failure messages.</w:t>
            </w:r>
          </w:p>
        </w:tc>
      </w:tr>
      <w:tr>
        <w:trPr>
          <w:trHeight w:hRule="auto"/>
        </w:trPr>
        <w:tc>
          <w:tcPr>
            <w:tcW w:type="dxa" w:w="5112"/>
            <w:vAlign w:val="center"/>
          </w:tcPr>
          <w:p>
            <w:r/>
            <w:r>
              <w:rPr>
                <w:b w:val="0"/>
                <w:sz w:val="16"/>
              </w:rPr>
              <w:t>journalctl -u cockroach-app -f</w:t>
            </w:r>
          </w:p>
        </w:tc>
        <w:tc>
          <w:tcPr>
            <w:tcW w:type="dxa" w:w="5112"/>
            <w:vAlign w:val="center"/>
          </w:tcPr>
          <w:p>
            <w:r/>
            <w:r>
              <w:rPr>
                <w:b w:val="0"/>
                <w:sz w:val="16"/>
              </w:rPr>
              <w:t>Follows application retry and request logs.</w:t>
            </w:r>
          </w:p>
        </w:tc>
      </w:tr>
      <w:tr>
        <w:trPr>
          <w:trHeight w:hRule="auto"/>
        </w:trPr>
        <w:tc>
          <w:tcPr>
            <w:tcW w:type="dxa" w:w="5112"/>
            <w:vAlign w:val="center"/>
            <w:shd w:fill="F7F9FC"/>
          </w:tcPr>
          <w:p>
            <w:r/>
            <w:r>
              <w:rPr>
                <w:b w:val="0"/>
                <w:sz w:val="16"/>
              </w:rPr>
              <w:t>ss -lntp | grep -E "26257|8080"</w:t>
            </w:r>
          </w:p>
        </w:tc>
        <w:tc>
          <w:tcPr>
            <w:tcW w:type="dxa" w:w="5112"/>
            <w:vAlign w:val="center"/>
            <w:shd w:fill="F7F9FC"/>
          </w:tcPr>
          <w:p>
            <w:r/>
            <w:r>
              <w:rPr>
                <w:b w:val="0"/>
                <w:sz w:val="16"/>
              </w:rPr>
              <w:t>Confirms listeners and binding addresses.</w:t>
            </w:r>
          </w:p>
        </w:tc>
      </w:tr>
      <w:tr>
        <w:trPr>
          <w:trHeight w:hRule="auto"/>
        </w:trPr>
        <w:tc>
          <w:tcPr>
            <w:tcW w:type="dxa" w:w="5112"/>
            <w:vAlign w:val="center"/>
          </w:tcPr>
          <w:p>
            <w:r/>
            <w:r>
              <w:rPr>
                <w:b w:val="0"/>
                <w:sz w:val="16"/>
              </w:rPr>
              <w:t>SHOW GRANTS FOR labapp</w:t>
            </w:r>
          </w:p>
        </w:tc>
        <w:tc>
          <w:tcPr>
            <w:tcW w:type="dxa" w:w="5112"/>
            <w:vAlign w:val="center"/>
          </w:tcPr>
          <w:p>
            <w:r/>
            <w:r>
              <w:rPr>
                <w:b w:val="0"/>
                <w:sz w:val="16"/>
              </w:rPr>
              <w:t>Displays effective explicit and inherited privileges for the application user.</w:t>
            </w:r>
          </w:p>
        </w:tc>
      </w:tr>
      <w:tr>
        <w:trPr>
          <w:trHeight w:hRule="auto"/>
        </w:trPr>
        <w:tc>
          <w:tcPr>
            <w:tcW w:type="dxa" w:w="5112"/>
            <w:vAlign w:val="center"/>
            <w:shd w:fill="F7F9FC"/>
          </w:tcPr>
          <w:p>
            <w:r/>
            <w:r>
              <w:rPr>
                <w:b w:val="0"/>
                <w:sz w:val="16"/>
              </w:rPr>
              <w:t>REVOKE CREATE ON SCHEMA public FROM public</w:t>
            </w:r>
          </w:p>
        </w:tc>
        <w:tc>
          <w:tcPr>
            <w:tcW w:type="dxa" w:w="5112"/>
            <w:vAlign w:val="center"/>
            <w:shd w:fill="F7F9FC"/>
          </w:tcPr>
          <w:p>
            <w:r/>
            <w:r>
              <w:rPr>
                <w:b w:val="0"/>
                <w:sz w:val="16"/>
              </w:rPr>
              <w:t>Prevents all ordinary users from inheriting schema-creation rights through public.</w:t>
            </w:r>
          </w:p>
        </w:tc>
      </w:tr>
      <w:tr>
        <w:trPr>
          <w:trHeight w:hRule="auto"/>
        </w:trPr>
        <w:tc>
          <w:tcPr>
            <w:tcW w:type="dxa" w:w="5112"/>
            <w:vAlign w:val="center"/>
          </w:tcPr>
          <w:p>
            <w:r/>
            <w:r>
              <w:rPr>
                <w:b w:val="0"/>
                <w:sz w:val="16"/>
              </w:rPr>
              <w:t>systemd-analyze verify &lt;unit&gt;</w:t>
            </w:r>
          </w:p>
        </w:tc>
        <w:tc>
          <w:tcPr>
            <w:tcW w:type="dxa" w:w="5112"/>
            <w:vAlign w:val="center"/>
          </w:tcPr>
          <w:p>
            <w:r/>
            <w:r>
              <w:rPr>
                <w:b w:val="0"/>
                <w:sz w:val="16"/>
              </w:rPr>
              <w:t>Validates systemd unit syntax before restart.</w:t>
            </w:r>
          </w:p>
        </w:tc>
      </w:tr>
      <w:tr>
        <w:trPr>
          <w:trHeight w:hRule="auto"/>
        </w:trPr>
        <w:tc>
          <w:tcPr>
            <w:tcW w:type="dxa" w:w="5112"/>
            <w:vAlign w:val="center"/>
            <w:shd w:fill="F7F9FC"/>
          </w:tcPr>
          <w:p>
            <w:r/>
            <w:r>
              <w:rPr>
                <w:b w:val="0"/>
                <w:sz w:val="16"/>
              </w:rPr>
              <w:t>openssl x509 -in node.crt -noout -subject -issuer -dates -ext subjectAltName</w:t>
            </w:r>
          </w:p>
        </w:tc>
        <w:tc>
          <w:tcPr>
            <w:tcW w:type="dxa" w:w="5112"/>
            <w:vAlign w:val="center"/>
            <w:shd w:fill="F7F9FC"/>
          </w:tcPr>
          <w:p>
            <w:r/>
            <w:r>
              <w:rPr>
                <w:b w:val="0"/>
                <w:sz w:val="16"/>
              </w:rPr>
              <w:t>Inspects the standard X.509 certificate generated by cockroach cert.</w:t>
            </w:r>
          </w:p>
        </w:tc>
      </w:tr>
    </w:tbl>
    <w:p>
      <w:pPr>
        <w:spacing w:after="0"/>
      </w:pPr>
    </w:p>
    <w:p>
      <w:pPr>
        <w:pStyle w:val="Heading1"/>
      </w:pPr>
      <w:r>
        <w:t>17. Troubleshooting and Root-Cause Analysis</w:t>
      </w:r>
    </w:p>
    <w:tbl>
      <w:tblPr>
        <w:tblStyle w:val="TableGrid"/>
        <w:tblW w:type="auto" w:w="0"/>
        <w:jc w:val="center"/>
        <w:tblLook w:firstColumn="1" w:firstRow="1" w:lastColumn="0" w:lastRow="0" w:noHBand="0" w:noVBand="1" w:val="04A0"/>
      </w:tblPr>
      <w:tblGrid>
        <w:gridCol w:w="3408"/>
        <w:gridCol w:w="3408"/>
        <w:gridCol w:w="3408"/>
      </w:tblGrid>
      <w:tr>
        <w:trPr>
          <w:trHeight w:hRule="auto"/>
        </w:trPr>
        <w:tc>
          <w:tcPr>
            <w:tcW w:type="dxa" w:w="3408"/>
            <w:vAlign w:val="center"/>
            <w:shd w:fill="1F4E78"/>
          </w:tcPr>
          <w:p>
            <w:r/>
            <w:r>
              <w:rPr>
                <w:b/>
                <w:color w:val="FFFFFF"/>
                <w:sz w:val="16"/>
              </w:rPr>
              <w:t>Symptom</w:t>
            </w:r>
          </w:p>
        </w:tc>
        <w:tc>
          <w:tcPr>
            <w:tcW w:type="dxa" w:w="3408"/>
            <w:vAlign w:val="center"/>
            <w:shd w:fill="1F4E78"/>
          </w:tcPr>
          <w:p>
            <w:r/>
            <w:r>
              <w:rPr>
                <w:b/>
                <w:color w:val="FFFFFF"/>
                <w:sz w:val="16"/>
              </w:rPr>
              <w:t>Root cause</w:t>
            </w:r>
          </w:p>
        </w:tc>
        <w:tc>
          <w:tcPr>
            <w:tcW w:type="dxa" w:w="3408"/>
            <w:vAlign w:val="center"/>
            <w:shd w:fill="1F4E78"/>
          </w:tcPr>
          <w:p>
            <w:r/>
            <w:r>
              <w:rPr>
                <w:b/>
                <w:color w:val="FFFFFF"/>
                <w:sz w:val="16"/>
              </w:rPr>
              <w:t>Resolution / behavior</w:t>
            </w:r>
          </w:p>
        </w:tc>
      </w:tr>
      <w:tr>
        <w:trPr>
          <w:trHeight w:hRule="auto"/>
        </w:trPr>
        <w:tc>
          <w:tcPr>
            <w:tcW w:type="dxa" w:w="3408"/>
            <w:vAlign w:val="center"/>
            <w:shd w:fill="F7F9FC"/>
          </w:tcPr>
          <w:p>
            <w:r/>
            <w:r>
              <w:rPr>
                <w:b w:val="0"/>
                <w:sz w:val="16"/>
              </w:rPr>
              <w:t>sudo: cockroach: command not found</w:t>
            </w:r>
          </w:p>
        </w:tc>
        <w:tc>
          <w:tcPr>
            <w:tcW w:type="dxa" w:w="3408"/>
            <w:vAlign w:val="center"/>
            <w:shd w:fill="F7F9FC"/>
          </w:tcPr>
          <w:p>
            <w:r/>
            <w:r>
              <w:rPr>
                <w:b w:val="0"/>
                <w:sz w:val="16"/>
              </w:rPr>
              <w:t>sudo secure_path did not include /usr/local/bin</w:t>
            </w:r>
          </w:p>
        </w:tc>
        <w:tc>
          <w:tcPr>
            <w:tcW w:type="dxa" w:w="3408"/>
            <w:vAlign w:val="center"/>
            <w:shd w:fill="F7F9FC"/>
          </w:tcPr>
          <w:p>
            <w:r/>
            <w:r>
              <w:rPr>
                <w:b w:val="0"/>
                <w:sz w:val="16"/>
              </w:rPr>
              <w:t>Use /usr/local/bin/cockroach explicitly.</w:t>
            </w:r>
          </w:p>
        </w:tc>
      </w:tr>
      <w:tr>
        <w:trPr>
          <w:trHeight w:hRule="auto"/>
        </w:trPr>
        <w:tc>
          <w:tcPr>
            <w:tcW w:type="dxa" w:w="3408"/>
            <w:vAlign w:val="center"/>
          </w:tcPr>
          <w:p>
            <w:r/>
            <w:r>
              <w:rPr>
                <w:b w:val="0"/>
                <w:sz w:val="16"/>
              </w:rPr>
              <w:t>scp root@node permission denied</w:t>
            </w:r>
          </w:p>
        </w:tc>
        <w:tc>
          <w:tcPr>
            <w:tcW w:type="dxa" w:w="3408"/>
            <w:vAlign w:val="center"/>
          </w:tcPr>
          <w:p>
            <w:r/>
            <w:r>
              <w:rPr>
                <w:b w:val="0"/>
                <w:sz w:val="16"/>
              </w:rPr>
              <w:t>Remote root SSH login disabled</w:t>
            </w:r>
          </w:p>
        </w:tc>
        <w:tc>
          <w:tcPr>
            <w:tcW w:type="dxa" w:w="3408"/>
            <w:vAlign w:val="center"/>
          </w:tcPr>
          <w:p>
            <w:r/>
            <w:r>
              <w:rPr>
                <w:b w:val="0"/>
                <w:sz w:val="16"/>
              </w:rPr>
              <w:t>Copy with chakravarthi account to /tmp, then sudo move.</w:t>
            </w:r>
          </w:p>
        </w:tc>
      </w:tr>
      <w:tr>
        <w:trPr>
          <w:trHeight w:hRule="auto"/>
        </w:trPr>
        <w:tc>
          <w:tcPr>
            <w:tcW w:type="dxa" w:w="3408"/>
            <w:vAlign w:val="center"/>
            <w:shd w:fill="F7F9FC"/>
          </w:tcPr>
          <w:p>
            <w:r/>
            <w:r>
              <w:rPr>
                <w:b w:val="0"/>
                <w:sz w:val="16"/>
              </w:rPr>
              <w:t>curl to 127.0.0.1:8080 returned 000</w:t>
            </w:r>
          </w:p>
        </w:tc>
        <w:tc>
          <w:tcPr>
            <w:tcW w:type="dxa" w:w="3408"/>
            <w:vAlign w:val="center"/>
            <w:shd w:fill="F7F9FC"/>
          </w:tcPr>
          <w:p>
            <w:r/>
            <w:r>
              <w:rPr>
                <w:b w:val="0"/>
                <w:sz w:val="16"/>
              </w:rPr>
              <w:t>HTTP listener bound only to node IP</w:t>
            </w:r>
          </w:p>
        </w:tc>
        <w:tc>
          <w:tcPr>
            <w:tcW w:type="dxa" w:w="3408"/>
            <w:vAlign w:val="center"/>
            <w:shd w:fill="F7F9FC"/>
          </w:tcPr>
          <w:p>
            <w:r/>
            <w:r>
              <w:rPr>
                <w:b w:val="0"/>
                <w:sz w:val="16"/>
              </w:rPr>
              <w:t>Use the configured node IP or bind loopback explicitly.</w:t>
            </w:r>
          </w:p>
        </w:tc>
      </w:tr>
      <w:tr>
        <w:trPr>
          <w:trHeight w:hRule="auto"/>
        </w:trPr>
        <w:tc>
          <w:tcPr>
            <w:tcW w:type="dxa" w:w="3408"/>
            <w:vAlign w:val="center"/>
          </w:tcPr>
          <w:p>
            <w:r/>
            <w:r>
              <w:rPr>
                <w:b w:val="0"/>
                <w:sz w:val="16"/>
              </w:rPr>
              <w:t>Node service active but readiness 503</w:t>
            </w:r>
          </w:p>
        </w:tc>
        <w:tc>
          <w:tcPr>
            <w:tcW w:type="dxa" w:w="3408"/>
            <w:vAlign w:val="center"/>
          </w:tcPr>
          <w:p>
            <w:r/>
            <w:r>
              <w:rPr>
                <w:b w:val="0"/>
                <w:sz w:val="16"/>
              </w:rPr>
              <w:t>Node alive but not ready, catching up, or quorum unavailable</w:t>
            </w:r>
          </w:p>
        </w:tc>
        <w:tc>
          <w:tcPr>
            <w:tcW w:type="dxa" w:w="3408"/>
            <w:vAlign w:val="center"/>
          </w:tcPr>
          <w:p>
            <w:r/>
            <w:r>
              <w:rPr>
                <w:b w:val="0"/>
                <w:sz w:val="16"/>
              </w:rPr>
              <w:t>Use /health?ready=1; wait for quorum/catch-up before routing traffic.</w:t>
            </w:r>
          </w:p>
        </w:tc>
      </w:tr>
      <w:tr>
        <w:trPr>
          <w:trHeight w:hRule="auto"/>
        </w:trPr>
        <w:tc>
          <w:tcPr>
            <w:tcW w:type="dxa" w:w="3408"/>
            <w:vAlign w:val="center"/>
            <w:shd w:fill="F7F9FC"/>
          </w:tcPr>
          <w:p>
            <w:r/>
            <w:r>
              <w:rPr>
                <w:b w:val="0"/>
                <w:sz w:val="16"/>
              </w:rPr>
              <w:t>Two nodes down caused outage</w:t>
            </w:r>
          </w:p>
        </w:tc>
        <w:tc>
          <w:tcPr>
            <w:tcW w:type="dxa" w:w="3408"/>
            <w:vAlign w:val="center"/>
            <w:shd w:fill="F7F9FC"/>
          </w:tcPr>
          <w:p>
            <w:r/>
            <w:r>
              <w:rPr>
                <w:b w:val="0"/>
                <w:sz w:val="16"/>
              </w:rPr>
              <w:t>Three-node cluster lost majority quorum</w:t>
            </w:r>
          </w:p>
        </w:tc>
        <w:tc>
          <w:tcPr>
            <w:tcW w:type="dxa" w:w="3408"/>
            <w:vAlign w:val="center"/>
            <w:shd w:fill="F7F9FC"/>
          </w:tcPr>
          <w:p>
            <w:r/>
            <w:r>
              <w:rPr>
                <w:b w:val="0"/>
                <w:sz w:val="16"/>
              </w:rPr>
              <w:t>Restore at least one node; larger topologies are needed for more simultaneous failures.</w:t>
            </w:r>
          </w:p>
        </w:tc>
      </w:tr>
      <w:tr>
        <w:trPr>
          <w:trHeight w:hRule="auto"/>
        </w:trPr>
        <w:tc>
          <w:tcPr>
            <w:tcW w:type="dxa" w:w="3408"/>
            <w:vAlign w:val="center"/>
          </w:tcPr>
          <w:p>
            <w:r/>
            <w:r>
              <w:rPr>
                <w:b w:val="0"/>
                <w:sz w:val="16"/>
              </w:rPr>
              <w:t>Writes briefly returned 500 on one-node failure</w:t>
            </w:r>
          </w:p>
        </w:tc>
        <w:tc>
          <w:tcPr>
            <w:tcW w:type="dxa" w:w="3408"/>
            <w:vAlign w:val="center"/>
          </w:tcPr>
          <w:p>
            <w:r/>
            <w:r>
              <w:rPr>
                <w:b w:val="0"/>
                <w:sz w:val="16"/>
              </w:rPr>
              <w:t>Application had no retry handling</w:t>
            </w:r>
          </w:p>
        </w:tc>
        <w:tc>
          <w:tcPr>
            <w:tcW w:type="dxa" w:w="3408"/>
            <w:vAlign w:val="center"/>
          </w:tcPr>
          <w:p>
            <w:r/>
            <w:r>
              <w:rPr>
                <w:b w:val="0"/>
                <w:sz w:val="16"/>
              </w:rPr>
              <w:t>Retry SQLSTATE 40001 and transient connection errors with backoff/jitter.</w:t>
            </w:r>
          </w:p>
        </w:tc>
      </w:tr>
      <w:tr>
        <w:trPr>
          <w:trHeight w:hRule="auto"/>
        </w:trPr>
        <w:tc>
          <w:tcPr>
            <w:tcW w:type="dxa" w:w="3408"/>
            <w:vAlign w:val="center"/>
            <w:shd w:fill="F7F9FC"/>
          </w:tcPr>
          <w:p>
            <w:r/>
            <w:r>
              <w:rPr>
                <w:b w:val="0"/>
                <w:sz w:val="16"/>
              </w:rPr>
              <w:t>labapp could CREATE TABLE</w:t>
            </w:r>
          </w:p>
        </w:tc>
        <w:tc>
          <w:tcPr>
            <w:tcW w:type="dxa" w:w="3408"/>
            <w:vAlign w:val="center"/>
            <w:shd w:fill="F7F9FC"/>
          </w:tcPr>
          <w:p>
            <w:r/>
            <w:r>
              <w:rPr>
                <w:b w:val="0"/>
                <w:sz w:val="16"/>
              </w:rPr>
              <w:t>CREATE inherited from public schema role</w:t>
            </w:r>
          </w:p>
        </w:tc>
        <w:tc>
          <w:tcPr>
            <w:tcW w:type="dxa" w:w="3408"/>
            <w:vAlign w:val="center"/>
            <w:shd w:fill="F7F9FC"/>
          </w:tcPr>
          <w:p>
            <w:r/>
            <w:r>
              <w:rPr>
                <w:b w:val="0"/>
                <w:sz w:val="16"/>
              </w:rPr>
              <w:t>REVOKE CREATE ON SCHEMA public FROM public.</w:t>
            </w:r>
          </w:p>
        </w:tc>
      </w:tr>
      <w:tr>
        <w:trPr>
          <w:trHeight w:hRule="auto"/>
        </w:trPr>
        <w:tc>
          <w:tcPr>
            <w:tcW w:type="dxa" w:w="3408"/>
            <w:vAlign w:val="center"/>
          </w:tcPr>
          <w:p>
            <w:r/>
            <w:r>
              <w:rPr>
                <w:b w:val="0"/>
                <w:sz w:val="16"/>
              </w:rPr>
              <w:t>HAProxy rejected http-check connect ... verify none</w:t>
            </w:r>
          </w:p>
        </w:tc>
        <w:tc>
          <w:tcPr>
            <w:tcW w:type="dxa" w:w="3408"/>
            <w:vAlign w:val="center"/>
          </w:tcPr>
          <w:p>
            <w:r/>
            <w:r>
              <w:rPr>
                <w:b w:val="0"/>
                <w:sz w:val="16"/>
              </w:rPr>
              <w:t>verify is not valid there in HAProxy 2.8</w:t>
            </w:r>
          </w:p>
        </w:tc>
        <w:tc>
          <w:tcPr>
            <w:tcW w:type="dxa" w:w="3408"/>
            <w:vAlign w:val="center"/>
          </w:tcPr>
          <w:p>
            <w:r/>
            <w:r>
              <w:rPr>
                <w:b w:val="0"/>
                <w:sz w:val="16"/>
              </w:rPr>
              <w:t>Use check-ssl verify none on each server line.</w:t>
            </w:r>
          </w:p>
        </w:tc>
      </w:tr>
      <w:tr>
        <w:trPr>
          <w:trHeight w:hRule="auto"/>
        </w:trPr>
        <w:tc>
          <w:tcPr>
            <w:tcW w:type="dxa" w:w="3408"/>
            <w:vAlign w:val="center"/>
            <w:shd w:fill="F7F9FC"/>
          </w:tcPr>
          <w:p>
            <w:r/>
            <w:r>
              <w:rPr>
                <w:b w:val="0"/>
                <w:sz w:val="16"/>
              </w:rPr>
              <w:t>coc2/coc3 node status unknown authority</w:t>
            </w:r>
          </w:p>
        </w:tc>
        <w:tc>
          <w:tcPr>
            <w:tcW w:type="dxa" w:w="3408"/>
            <w:vAlign w:val="center"/>
            <w:shd w:fill="F7F9FC"/>
          </w:tcPr>
          <w:p>
            <w:r/>
            <w:r>
              <w:rPr>
                <w:b w:val="0"/>
                <w:sz w:val="16"/>
              </w:rPr>
              <w:t>Admin root client cert/CA installed only on coc1</w:t>
            </w:r>
          </w:p>
        </w:tc>
        <w:tc>
          <w:tcPr>
            <w:tcW w:type="dxa" w:w="3408"/>
            <w:vAlign w:val="center"/>
            <w:shd w:fill="F7F9FC"/>
          </w:tcPr>
          <w:p>
            <w:r/>
            <w:r>
              <w:rPr>
                <w:b w:val="0"/>
                <w:sz w:val="16"/>
              </w:rPr>
              <w:t>Use coc1 as protected admin host or install matching client certs deliberately.</w:t>
            </w:r>
          </w:p>
        </w:tc>
      </w:tr>
      <w:tr>
        <w:trPr>
          <w:trHeight w:hRule="auto"/>
        </w:trPr>
        <w:tc>
          <w:tcPr>
            <w:tcW w:type="dxa" w:w="3408"/>
            <w:vAlign w:val="center"/>
          </w:tcPr>
          <w:p>
            <w:r/>
            <w:r>
              <w:rPr>
                <w:b w:val="0"/>
                <w:sz w:val="16"/>
              </w:rPr>
              <w:t>First secure node unhealthy</w:t>
            </w:r>
          </w:p>
        </w:tc>
        <w:tc>
          <w:tcPr>
            <w:tcW w:type="dxa" w:w="3408"/>
            <w:vAlign w:val="center"/>
          </w:tcPr>
          <w:p>
            <w:r/>
            <w:r>
              <w:rPr>
                <w:b w:val="0"/>
                <w:sz w:val="16"/>
              </w:rPr>
              <w:t>Only one of three voters running</w:t>
            </w:r>
          </w:p>
        </w:tc>
        <w:tc>
          <w:tcPr>
            <w:tcW w:type="dxa" w:w="3408"/>
            <w:vAlign w:val="center"/>
          </w:tcPr>
          <w:p>
            <w:r/>
            <w:r>
              <w:rPr>
                <w:b w:val="0"/>
                <w:sz w:val="16"/>
              </w:rPr>
              <w:t>Start a second node to restore quorum.</w:t>
            </w:r>
          </w:p>
        </w:tc>
      </w:tr>
      <w:tr>
        <w:trPr>
          <w:trHeight w:hRule="auto"/>
        </w:trPr>
        <w:tc>
          <w:tcPr>
            <w:tcW w:type="dxa" w:w="3408"/>
            <w:vAlign w:val="center"/>
            <w:shd w:fill="F7F9FC"/>
          </w:tcPr>
          <w:p>
            <w:r/>
            <w:r>
              <w:rPr>
                <w:b w:val="0"/>
                <w:sz w:val="16"/>
              </w:rPr>
              <w:t>URL typed at shell returned No such file</w:t>
            </w:r>
          </w:p>
        </w:tc>
        <w:tc>
          <w:tcPr>
            <w:tcW w:type="dxa" w:w="3408"/>
            <w:vAlign w:val="center"/>
            <w:shd w:fill="F7F9FC"/>
          </w:tcPr>
          <w:p>
            <w:r/>
            <w:r>
              <w:rPr>
                <w:b w:val="0"/>
                <w:sz w:val="16"/>
              </w:rPr>
              <w:t>A browser URL is not a shell command</w:t>
            </w:r>
          </w:p>
        </w:tc>
        <w:tc>
          <w:tcPr>
            <w:tcW w:type="dxa" w:w="3408"/>
            <w:vAlign w:val="center"/>
            <w:shd w:fill="F7F9FC"/>
          </w:tcPr>
          <w:p>
            <w:r/>
            <w:r>
              <w:rPr>
                <w:b w:val="0"/>
                <w:sz w:val="16"/>
              </w:rPr>
              <w:t>Use curl in shell or open the URL in a browser.</w:t>
            </w:r>
          </w:p>
        </w:tc>
      </w:tr>
    </w:tbl>
    <w:p>
      <w:pPr>
        <w:spacing w:after="0"/>
      </w:pPr>
    </w:p>
    <w:p>
      <w:pPr>
        <w:pStyle w:val="Heading1"/>
      </w:pPr>
      <w:r>
        <w:t>18. Rollback Procedure</w:t>
      </w:r>
    </w:p>
    <w:tbl>
      <w:tblPr>
        <w:tblW w:type="auto" w:w="0"/>
        <w:jc w:val="center"/>
        <w:tblLook w:firstColumn="1" w:firstRow="1" w:lastColumn="0" w:lastRow="0" w:noHBand="0" w:noVBand="1" w:val="04A0"/>
      </w:tblPr>
      <w:tblGrid>
        <w:gridCol w:w="10224"/>
      </w:tblGrid>
      <w:tr>
        <w:tc>
          <w:tcPr>
            <w:tcW w:type="dxa" w:w="10224"/>
            <w:shd w:fill="FCE4D6"/>
          </w:tcPr>
          <w:p>
            <w:r>
              <w:rPr>
                <w:b/>
              </w:rPr>
              <w:t xml:space="preserve">Use only if the secure cutover fails: </w:t>
            </w:r>
            <w:r>
              <w:t>A rollback returns the cluster to the pre-cutover insecure state. Insecure mode has no authentication or network encryption and should be temporary.</w:t>
            </w:r>
          </w:p>
        </w:tc>
      </w:tr>
    </w:tbl>
    <w:p>
      <w:pPr>
        <w:spacing w:after="0"/>
      </w:pPr>
    </w:p>
    <w:p>
      <w:pPr>
        <w:pStyle w:val="ListNumber"/>
      </w:pPr>
      <w:r>
        <w:t>Stop FastAPI and all three CockroachDB nodes.</w:t>
      </w:r>
    </w:p>
    <w:p>
      <w:pPr>
        <w:pStyle w:val="ListNumber"/>
      </w:pPr>
      <w:r>
        <w:t>Restore /etc/systemd/system/cockroach.service from /root/cockroach-insecure-backup/cockroach.service on each node.</w:t>
      </w:r>
    </w:p>
    <w:p>
      <w:pPr>
        <w:pStyle w:val="ListNumber"/>
      </w:pPr>
      <w:r>
        <w:t>Run systemctl daemon-reload and systemd-analyze verify.</w:t>
      </w:r>
    </w:p>
    <w:p>
      <w:pPr>
        <w:pStyle w:val="ListNumber"/>
      </w:pPr>
      <w:r>
        <w:t>Restore /etc/haproxy/haproxy.cfg.before-crdb-tls on both HAProxy nodes and validate it.</w:t>
      </w:r>
    </w:p>
    <w:p>
      <w:pPr>
        <w:pStyle w:val="ListNumber"/>
      </w:pPr>
      <w:r>
        <w:t>Reload HAProxy.</w:t>
      </w:r>
    </w:p>
    <w:p>
      <w:pPr>
        <w:pStyle w:val="ListNumber"/>
      </w:pPr>
      <w:r>
        <w:t>Start CockroachDB nodes; start at least two to regain quorum, then start the third.</w:t>
      </w:r>
    </w:p>
    <w:p>
      <w:pPr>
        <w:pStyle w:val="ListNumber"/>
      </w:pPr>
      <w:r>
        <w:t>Restore /opt/cockroach-app/.env.insecure-backup on app1.</w:t>
      </w:r>
    </w:p>
    <w:p>
      <w:pPr>
        <w:pStyle w:val="ListNumber"/>
      </w:pPr>
      <w:r>
        <w:t>Start cockroach-app and test /health.</w:t>
      </w:r>
    </w:p>
    <w:p>
      <w:pPr>
        <w:pStyle w:val="ListNumber"/>
      </w:pPr>
      <w:r>
        <w:t>Investigate the failed secure conversion before another attempt.</w:t>
      </w:r>
    </w:p>
    <w:p>
      <w:r>
        <w:rPr>
          <w:b/>
          <w:sz w:val="18"/>
        </w:rPr>
        <w:t>Example CockroachDB service rollback</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sudo cp /root/cockroach-insecure-backup/cockroach.service   /etc/systemd/system/cockroach.service</w:t>
            </w:r>
            <w:r>
              <w:br/>
            </w:r>
            <w:r>
              <w:rPr>
                <w:rFonts w:ascii="Liberation Mono" w:hAnsi="Liberation Mono" w:eastAsia="Liberation Mono"/>
                <w:sz w:val="16"/>
              </w:rPr>
              <w:t>sudo systemctl daemon-reload</w:t>
            </w:r>
            <w:r>
              <w:br/>
            </w:r>
            <w:r>
              <w:rPr>
                <w:rFonts w:ascii="Liberation Mono" w:hAnsi="Liberation Mono" w:eastAsia="Liberation Mono"/>
                <w:sz w:val="16"/>
              </w:rPr>
              <w:t>sudo systemd-analyze verify /etc/systemd/system/cockroach.service</w:t>
            </w:r>
          </w:p>
        </w:tc>
      </w:tr>
    </w:tbl>
    <w:p>
      <w:pPr>
        <w:spacing w:after="0"/>
      </w:pPr>
    </w:p>
    <w:p>
      <w:pPr>
        <w:pStyle w:val="Heading1"/>
      </w:pPr>
      <w:r>
        <w:t>19. Operational Recommendations</w:t>
      </w:r>
    </w:p>
    <w:p>
      <w:pPr>
        <w:pStyle w:val="ListBullet"/>
      </w:pPr>
      <w:r>
        <w:t>Move CA key custody away from a database node to an offline or dedicated PKI host.</w:t>
      </w:r>
    </w:p>
    <w:p>
      <w:pPr>
        <w:pStyle w:val="ListBullet"/>
      </w:pPr>
      <w:r>
        <w:t>Use separate certificates per node in higher-security environments instead of one shared node key.</w:t>
      </w:r>
    </w:p>
    <w:p>
      <w:pPr>
        <w:pStyle w:val="ListBullet"/>
      </w:pPr>
      <w:r>
        <w:t>Create certificate-expiry monitoring and a tested rotation procedure well before 2031/2036 expirations.</w:t>
      </w:r>
    </w:p>
    <w:p>
      <w:pPr>
        <w:pStyle w:val="ListBullet"/>
      </w:pPr>
      <w:r>
        <w:t>Replace HAProxy health-check verify none with CA verification where practical.</w:t>
      </w:r>
    </w:p>
    <w:p>
      <w:pPr>
        <w:pStyle w:val="ListBullet"/>
      </w:pPr>
      <w:r>
        <w:t>Run FastAPI under a dedicated OS account and restrict certificate directory permissions to that account.</w:t>
      </w:r>
    </w:p>
    <w:p>
      <w:pPr>
        <w:pStyle w:val="ListBullet"/>
      </w:pPr>
      <w:r>
        <w:t>Use a production connection pool and enforce maximum connection counts.</w:t>
      </w:r>
    </w:p>
    <w:p>
      <w:pPr>
        <w:pStyle w:val="ListBullet"/>
      </w:pPr>
      <w:r>
        <w:t>Add monitoring for node liveness, ranges under-replicated, unavailable ranges, SQL latency, disk capacity, clock offset, HAProxy backend state, Keepalived state, and API error rates.</w:t>
      </w:r>
    </w:p>
    <w:p>
      <w:pPr>
        <w:pStyle w:val="ListBullet"/>
      </w:pPr>
      <w:r>
        <w:t>Keep time synchronization stable on all virtual machines; CockroachDB is sensitive to clock behavior.</w:t>
      </w:r>
    </w:p>
    <w:p>
      <w:pPr>
        <w:pStyle w:val="ListBullet"/>
      </w:pPr>
      <w:r>
        <w:t>Back up application data and test restore procedures. High availability is not a backup.</w:t>
      </w:r>
    </w:p>
    <w:p>
      <w:pPr>
        <w:pStyle w:val="ListBullet"/>
      </w:pPr>
      <w:r>
        <w:t>For maintenance, drain CockroachDB nodes before stopping them and observe HAProxy readiness state.</w:t>
      </w:r>
    </w:p>
    <w:p>
      <w:pPr>
        <w:pStyle w:val="ListBullet"/>
      </w:pPr>
      <w:r>
        <w:t>Use DNS name crdb-vip in the application after confirming reliable name resolution; it simplifies future IP changes.</w:t>
      </w:r>
    </w:p>
    <w:p>
      <w:pPr>
        <w:pStyle w:val="ListBullet"/>
      </w:pPr>
      <w:r>
        <w:t>Automate configuration and certificate distribution with Ansible or another configuration-management tool.</w:t>
      </w:r>
    </w:p>
    <w:p>
      <w:pPr>
        <w:pStyle w:val="Heading1"/>
      </w:pPr>
      <w:r>
        <w:t>20. PostgreSQL OpenSSL vs CockroachDB cockroach cert</w:t>
      </w:r>
    </w:p>
    <w:p>
      <w:r>
        <w:t>PostgreSQL and CockroachDB both use standard TLS and X.509 certificates. CockroachDB does not use a proprietary certificate format. The difference is the certificate-management interface and the distributed-system conventions that CockroachDB must enforce.</w:t>
      </w:r>
    </w:p>
    <w:tbl>
      <w:tblPr>
        <w:tblStyle w:val="TableGrid"/>
        <w:tblW w:type="auto" w:w="0"/>
        <w:jc w:val="center"/>
        <w:tblLook w:firstColumn="1" w:firstRow="1" w:lastColumn="0" w:lastRow="0" w:noHBand="0" w:noVBand="1" w:val="04A0"/>
      </w:tblPr>
      <w:tblGrid>
        <w:gridCol w:w="3408"/>
        <w:gridCol w:w="3408"/>
        <w:gridCol w:w="3408"/>
      </w:tblGrid>
      <w:tr>
        <w:trPr>
          <w:trHeight w:hRule="auto"/>
        </w:trPr>
        <w:tc>
          <w:tcPr>
            <w:tcW w:type="dxa" w:w="3408"/>
            <w:vAlign w:val="center"/>
            <w:shd w:fill="1F4E78"/>
          </w:tcPr>
          <w:p>
            <w:r/>
            <w:r>
              <w:rPr>
                <w:b/>
                <w:color w:val="FFFFFF"/>
                <w:sz w:val="16"/>
              </w:rPr>
              <w:t>Area</w:t>
            </w:r>
          </w:p>
        </w:tc>
        <w:tc>
          <w:tcPr>
            <w:tcW w:type="dxa" w:w="3408"/>
            <w:vAlign w:val="center"/>
            <w:shd w:fill="1F4E78"/>
          </w:tcPr>
          <w:p>
            <w:r/>
            <w:r>
              <w:rPr>
                <w:b/>
                <w:color w:val="FFFFFF"/>
                <w:sz w:val="16"/>
              </w:rPr>
              <w:t>PostgreSQL</w:t>
            </w:r>
          </w:p>
        </w:tc>
        <w:tc>
          <w:tcPr>
            <w:tcW w:type="dxa" w:w="3408"/>
            <w:vAlign w:val="center"/>
            <w:shd w:fill="1F4E78"/>
          </w:tcPr>
          <w:p>
            <w:r/>
            <w:r>
              <w:rPr>
                <w:b/>
                <w:color w:val="FFFFFF"/>
                <w:sz w:val="16"/>
              </w:rPr>
              <w:t>CockroachDB</w:t>
            </w:r>
          </w:p>
        </w:tc>
      </w:tr>
      <w:tr>
        <w:trPr>
          <w:trHeight w:hRule="auto"/>
        </w:trPr>
        <w:tc>
          <w:tcPr>
            <w:tcW w:type="dxa" w:w="3408"/>
            <w:vAlign w:val="center"/>
            <w:shd w:fill="F7F9FC"/>
          </w:tcPr>
          <w:p>
            <w:r/>
            <w:r>
              <w:rPr>
                <w:b w:val="0"/>
                <w:sz w:val="16"/>
              </w:rPr>
              <w:t>Underlying technology</w:t>
            </w:r>
          </w:p>
        </w:tc>
        <w:tc>
          <w:tcPr>
            <w:tcW w:type="dxa" w:w="3408"/>
            <w:vAlign w:val="center"/>
            <w:shd w:fill="F7F9FC"/>
          </w:tcPr>
          <w:p>
            <w:r/>
            <w:r>
              <w:rPr>
                <w:b w:val="0"/>
                <w:sz w:val="16"/>
              </w:rPr>
              <w:t>TLS/X.509, normally generated with OpenSSL or enterprise PKI</w:t>
            </w:r>
          </w:p>
        </w:tc>
        <w:tc>
          <w:tcPr>
            <w:tcW w:type="dxa" w:w="3408"/>
            <w:vAlign w:val="center"/>
            <w:shd w:fill="F7F9FC"/>
          </w:tcPr>
          <w:p>
            <w:r/>
            <w:r>
              <w:rPr>
                <w:b w:val="0"/>
                <w:sz w:val="16"/>
              </w:rPr>
              <w:t>TLS/X.509, generated with cockroach cert, OpenSSL, or enterprise PKI</w:t>
            </w:r>
          </w:p>
        </w:tc>
      </w:tr>
      <w:tr>
        <w:trPr>
          <w:trHeight w:hRule="auto"/>
        </w:trPr>
        <w:tc>
          <w:tcPr>
            <w:tcW w:type="dxa" w:w="3408"/>
            <w:vAlign w:val="center"/>
          </w:tcPr>
          <w:p>
            <w:r/>
            <w:r>
              <w:rPr>
                <w:b w:val="0"/>
                <w:sz w:val="16"/>
              </w:rPr>
              <w:t>Server identity</w:t>
            </w:r>
          </w:p>
        </w:tc>
        <w:tc>
          <w:tcPr>
            <w:tcW w:type="dxa" w:w="3408"/>
            <w:vAlign w:val="center"/>
          </w:tcPr>
          <w:p>
            <w:r/>
            <w:r>
              <w:rPr>
                <w:b w:val="0"/>
                <w:sz w:val="16"/>
              </w:rPr>
              <w:t>Usually server.crt/server.key</w:t>
            </w:r>
          </w:p>
        </w:tc>
        <w:tc>
          <w:tcPr>
            <w:tcW w:type="dxa" w:w="3408"/>
            <w:vAlign w:val="center"/>
          </w:tcPr>
          <w:p>
            <w:r/>
            <w:r>
              <w:rPr>
                <w:b w:val="0"/>
                <w:sz w:val="16"/>
              </w:rPr>
              <w:t>node.crt/node.key</w:t>
            </w:r>
          </w:p>
        </w:tc>
      </w:tr>
      <w:tr>
        <w:trPr>
          <w:trHeight w:hRule="auto"/>
        </w:trPr>
        <w:tc>
          <w:tcPr>
            <w:tcW w:type="dxa" w:w="3408"/>
            <w:vAlign w:val="center"/>
            <w:shd w:fill="F7F9FC"/>
          </w:tcPr>
          <w:p>
            <w:r/>
            <w:r>
              <w:rPr>
                <w:b w:val="0"/>
                <w:sz w:val="16"/>
              </w:rPr>
              <w:t>Client identity</w:t>
            </w:r>
          </w:p>
        </w:tc>
        <w:tc>
          <w:tcPr>
            <w:tcW w:type="dxa" w:w="3408"/>
            <w:vAlign w:val="center"/>
            <w:shd w:fill="F7F9FC"/>
          </w:tcPr>
          <w:p>
            <w:r/>
            <w:r>
              <w:rPr>
                <w:b w:val="0"/>
                <w:sz w:val="16"/>
              </w:rPr>
              <w:t>Optional and controlled through pg_hba.conf hostssl/clientcert rules</w:t>
            </w:r>
          </w:p>
        </w:tc>
        <w:tc>
          <w:tcPr>
            <w:tcW w:type="dxa" w:w="3408"/>
            <w:vAlign w:val="center"/>
            <w:shd w:fill="F7F9FC"/>
          </w:tcPr>
          <w:p>
            <w:r/>
            <w:r>
              <w:rPr>
                <w:b w:val="0"/>
                <w:sz w:val="16"/>
              </w:rPr>
              <w:t>Common for secure self-hosted access; client.&lt;user&gt;.crt/key maps to SQL user</w:t>
            </w:r>
          </w:p>
        </w:tc>
      </w:tr>
      <w:tr>
        <w:trPr>
          <w:trHeight w:hRule="auto"/>
        </w:trPr>
        <w:tc>
          <w:tcPr>
            <w:tcW w:type="dxa" w:w="3408"/>
            <w:vAlign w:val="center"/>
          </w:tcPr>
          <w:p>
            <w:r/>
            <w:r>
              <w:rPr>
                <w:b w:val="0"/>
                <w:sz w:val="16"/>
              </w:rPr>
              <w:t>Inter-node use</w:t>
            </w:r>
          </w:p>
        </w:tc>
        <w:tc>
          <w:tcPr>
            <w:tcW w:type="dxa" w:w="3408"/>
            <w:vAlign w:val="center"/>
          </w:tcPr>
          <w:p>
            <w:r/>
            <w:r>
              <w:rPr>
                <w:b w:val="0"/>
                <w:sz w:val="16"/>
              </w:rPr>
              <w:t>Replication clients are configured separately</w:t>
            </w:r>
          </w:p>
        </w:tc>
        <w:tc>
          <w:tcPr>
            <w:tcW w:type="dxa" w:w="3408"/>
            <w:vAlign w:val="center"/>
          </w:tcPr>
          <w:p>
            <w:r/>
            <w:r>
              <w:rPr>
                <w:b w:val="0"/>
                <w:sz w:val="16"/>
              </w:rPr>
              <w:t>Every node is both TLS server and TLS client</w:t>
            </w:r>
          </w:p>
        </w:tc>
      </w:tr>
      <w:tr>
        <w:trPr>
          <w:trHeight w:hRule="auto"/>
        </w:trPr>
        <w:tc>
          <w:tcPr>
            <w:tcW w:type="dxa" w:w="3408"/>
            <w:vAlign w:val="center"/>
            <w:shd w:fill="F7F9FC"/>
          </w:tcPr>
          <w:p>
            <w:r/>
            <w:r>
              <w:rPr>
                <w:b w:val="0"/>
                <w:sz w:val="16"/>
              </w:rPr>
              <w:t>SAN creation</w:t>
            </w:r>
          </w:p>
        </w:tc>
        <w:tc>
          <w:tcPr>
            <w:tcW w:type="dxa" w:w="3408"/>
            <w:vAlign w:val="center"/>
            <w:shd w:fill="F7F9FC"/>
          </w:tcPr>
          <w:p>
            <w:r/>
            <w:r>
              <w:rPr>
                <w:b w:val="0"/>
                <w:sz w:val="16"/>
              </w:rPr>
              <w:t>Administrator builds OpenSSL configuration/extensions</w:t>
            </w:r>
          </w:p>
        </w:tc>
        <w:tc>
          <w:tcPr>
            <w:tcW w:type="dxa" w:w="3408"/>
            <w:vAlign w:val="center"/>
            <w:shd w:fill="F7F9FC"/>
          </w:tcPr>
          <w:p>
            <w:r/>
            <w:r>
              <w:rPr>
                <w:b w:val="0"/>
                <w:sz w:val="16"/>
              </w:rPr>
              <w:t>Hostnames and IPs are passed to cockroach cert create-node</w:t>
            </w:r>
          </w:p>
        </w:tc>
      </w:tr>
      <w:tr>
        <w:trPr>
          <w:trHeight w:hRule="auto"/>
        </w:trPr>
        <w:tc>
          <w:tcPr>
            <w:tcW w:type="dxa" w:w="3408"/>
            <w:vAlign w:val="center"/>
          </w:tcPr>
          <w:p>
            <w:r/>
            <w:r>
              <w:rPr>
                <w:b w:val="0"/>
                <w:sz w:val="16"/>
              </w:rPr>
              <w:t>Validation helper</w:t>
            </w:r>
          </w:p>
        </w:tc>
        <w:tc>
          <w:tcPr>
            <w:tcW w:type="dxa" w:w="3408"/>
            <w:vAlign w:val="center"/>
          </w:tcPr>
          <w:p>
            <w:r/>
            <w:r>
              <w:rPr>
                <w:b w:val="0"/>
                <w:sz w:val="16"/>
              </w:rPr>
              <w:t>openssl x509 and related commands</w:t>
            </w:r>
          </w:p>
        </w:tc>
        <w:tc>
          <w:tcPr>
            <w:tcW w:type="dxa" w:w="3408"/>
            <w:vAlign w:val="center"/>
          </w:tcPr>
          <w:p>
            <w:r/>
            <w:r>
              <w:rPr>
                <w:b w:val="0"/>
                <w:sz w:val="16"/>
              </w:rPr>
              <w:t>cockroach cert list plus OpenSSL compatibility</w:t>
            </w:r>
          </w:p>
        </w:tc>
      </w:tr>
      <w:tr>
        <w:trPr>
          <w:trHeight w:hRule="auto"/>
        </w:trPr>
        <w:tc>
          <w:tcPr>
            <w:tcW w:type="dxa" w:w="3408"/>
            <w:vAlign w:val="center"/>
            <w:shd w:fill="F7F9FC"/>
          </w:tcPr>
          <w:p>
            <w:r/>
            <w:r>
              <w:rPr>
                <w:b w:val="0"/>
                <w:sz w:val="16"/>
              </w:rPr>
              <w:t>Can use OpenSSL directly</w:t>
            </w:r>
          </w:p>
        </w:tc>
        <w:tc>
          <w:tcPr>
            <w:tcW w:type="dxa" w:w="3408"/>
            <w:vAlign w:val="center"/>
            <w:shd w:fill="F7F9FC"/>
          </w:tcPr>
          <w:p>
            <w:r/>
            <w:r>
              <w:rPr>
                <w:b w:val="0"/>
                <w:sz w:val="16"/>
              </w:rPr>
              <w:t>Yes</w:t>
            </w:r>
          </w:p>
        </w:tc>
        <w:tc>
          <w:tcPr>
            <w:tcW w:type="dxa" w:w="3408"/>
            <w:vAlign w:val="center"/>
            <w:shd w:fill="F7F9FC"/>
          </w:tcPr>
          <w:p>
            <w:r/>
            <w:r>
              <w:rPr>
                <w:b w:val="0"/>
                <w:sz w:val="16"/>
              </w:rPr>
              <w:t>Yes, if CockroachDB subjects, SANs, usages, filenames, and permissions are satisfied</w:t>
            </w:r>
          </w:p>
        </w:tc>
      </w:tr>
    </w:tbl>
    <w:p>
      <w:pPr>
        <w:spacing w:after="0"/>
      </w:pPr>
    </w:p>
    <w:p>
      <w:r>
        <w:rPr>
          <w:b/>
          <w:sz w:val="18"/>
        </w:rPr>
        <w:t>Proof that cockroach cert output is standard X.509</w:t>
      </w:r>
    </w:p>
    <w:tbl>
      <w:tblPr>
        <w:tblW w:type="auto" w:w="0"/>
        <w:jc w:val="center"/>
        <w:tblLayout w:type="autofit"/>
        <w:tblLook w:firstColumn="1" w:firstRow="1" w:lastColumn="0" w:lastRow="0" w:noHBand="0" w:noVBand="1" w:val="04A0"/>
      </w:tblPr>
      <w:tblGrid>
        <w:gridCol w:w="10224"/>
      </w:tblGrid>
      <w:tr>
        <w:tc>
          <w:tcPr>
            <w:tcW w:type="dxa" w:w="10224"/>
            <w:shd w:fill="F3F4F6"/>
          </w:tcPr>
          <w:p>
            <w:pPr>
              <w:spacing w:after="0"/>
            </w:pPr>
            <w:r>
              <w:rPr>
                <w:rFonts w:ascii="Liberation Mono" w:hAnsi="Liberation Mono" w:eastAsia="Liberation Mono"/>
                <w:sz w:val="16"/>
              </w:rPr>
              <w:t>openssl x509   -in /var/lib/cockroach/certs/node.crt   -noout -subject -issuer -dates -ext subjectAltName</w:t>
            </w:r>
          </w:p>
        </w:tc>
      </w:tr>
    </w:tbl>
    <w:p>
      <w:pPr>
        <w:spacing w:after="0"/>
      </w:pPr>
    </w:p>
    <w:tbl>
      <w:tblPr>
        <w:tblW w:type="auto" w:w="0"/>
        <w:jc w:val="center"/>
        <w:tblLook w:firstColumn="1" w:firstRow="1" w:lastColumn="0" w:lastRow="0" w:noHBand="0" w:noVBand="1" w:val="04A0"/>
      </w:tblPr>
      <w:tblGrid>
        <w:gridCol w:w="10224"/>
      </w:tblGrid>
      <w:tr>
        <w:tc>
          <w:tcPr>
            <w:tcW w:type="dxa" w:w="10224"/>
            <w:shd w:fill="E8F1FB"/>
          </w:tcPr>
          <w:p>
            <w:r>
              <w:rPr>
                <w:b/>
              </w:rPr>
              <w:t xml:space="preserve">Why CockroachDB provides cockroach cert: </w:t>
            </w:r>
            <w:r>
              <w:t>It reduces mistakes in certificate names, node SANs, SQL-user identity mapping, key usages, and directory conventions across a distributed cluster.</w:t>
            </w:r>
          </w:p>
        </w:tc>
      </w:tr>
    </w:tbl>
    <w:p>
      <w:pPr>
        <w:spacing w:after="0"/>
      </w:pPr>
    </w:p>
    <w:p>
      <w:pPr>
        <w:pStyle w:val="Heading1"/>
      </w:pPr>
      <w:r>
        <w:t>21. Final Achievements</w:t>
      </w:r>
    </w:p>
    <w:tbl>
      <w:tblPr>
        <w:tblStyle w:val="TableGrid"/>
        <w:tblW w:type="auto" w:w="0"/>
        <w:jc w:val="center"/>
        <w:tblLook w:firstColumn="1" w:firstRow="1" w:lastColumn="0" w:lastRow="0" w:noHBand="0" w:noVBand="1" w:val="04A0"/>
      </w:tblPr>
      <w:tblGrid>
        <w:gridCol w:w="5112"/>
        <w:gridCol w:w="5112"/>
      </w:tblGrid>
      <w:tr>
        <w:trPr>
          <w:trHeight w:hRule="auto"/>
        </w:trPr>
        <w:tc>
          <w:tcPr>
            <w:tcW w:type="dxa" w:w="5112"/>
            <w:vAlign w:val="center"/>
            <w:shd w:fill="1F4E78"/>
          </w:tcPr>
          <w:p>
            <w:r/>
            <w:r>
              <w:rPr>
                <w:b/>
                <w:color w:val="FFFFFF"/>
                <w:sz w:val="16"/>
              </w:rPr>
              <w:t>Achievement</w:t>
            </w:r>
          </w:p>
        </w:tc>
        <w:tc>
          <w:tcPr>
            <w:tcW w:type="dxa" w:w="5112"/>
            <w:vAlign w:val="center"/>
            <w:shd w:fill="1F4E78"/>
          </w:tcPr>
          <w:p>
            <w:r/>
            <w:r>
              <w:rPr>
                <w:b/>
                <w:color w:val="FFFFFF"/>
                <w:sz w:val="16"/>
              </w:rPr>
              <w:t>Evidence</w:t>
            </w:r>
          </w:p>
        </w:tc>
      </w:tr>
      <w:tr>
        <w:trPr>
          <w:trHeight w:hRule="auto"/>
        </w:trPr>
        <w:tc>
          <w:tcPr>
            <w:tcW w:type="dxa" w:w="5112"/>
            <w:vAlign w:val="center"/>
            <w:shd w:fill="F7F9FC"/>
          </w:tcPr>
          <w:p>
            <w:r/>
            <w:r>
              <w:rPr>
                <w:b w:val="0"/>
                <w:sz w:val="16"/>
              </w:rPr>
              <w:t>Three-node secure CockroachDB cluster</w:t>
            </w:r>
          </w:p>
        </w:tc>
        <w:tc>
          <w:tcPr>
            <w:tcW w:type="dxa" w:w="5112"/>
            <w:vAlign w:val="center"/>
            <w:shd w:fill="F7F9FC"/>
          </w:tcPr>
          <w:p>
            <w:r/>
            <w:r>
              <w:rPr>
                <w:b w:val="0"/>
                <w:sz w:val="16"/>
              </w:rPr>
              <w:t>All three nodes is_available=true and is_live=true</w:t>
            </w:r>
          </w:p>
        </w:tc>
      </w:tr>
      <w:tr>
        <w:trPr>
          <w:trHeight w:hRule="auto"/>
        </w:trPr>
        <w:tc>
          <w:tcPr>
            <w:tcW w:type="dxa" w:w="5112"/>
            <w:vAlign w:val="center"/>
          </w:tcPr>
          <w:p>
            <w:r/>
            <w:r>
              <w:rPr>
                <w:b w:val="0"/>
                <w:sz w:val="16"/>
              </w:rPr>
              <w:t>One-node database fault tolerance</w:t>
            </w:r>
          </w:p>
        </w:tc>
        <w:tc>
          <w:tcPr>
            <w:tcW w:type="dxa" w:w="5112"/>
            <w:vAlign w:val="center"/>
          </w:tcPr>
          <w:p>
            <w:r/>
            <w:r>
              <w:rPr>
                <w:b w:val="0"/>
                <w:sz w:val="16"/>
              </w:rPr>
              <w:t>Reads remained available; writes remained 201 after retries</w:t>
            </w:r>
          </w:p>
        </w:tc>
      </w:tr>
      <w:tr>
        <w:trPr>
          <w:trHeight w:hRule="auto"/>
        </w:trPr>
        <w:tc>
          <w:tcPr>
            <w:tcW w:type="dxa" w:w="5112"/>
            <w:vAlign w:val="center"/>
            <w:shd w:fill="F7F9FC"/>
          </w:tcPr>
          <w:p>
            <w:r/>
            <w:r>
              <w:rPr>
                <w:b w:val="0"/>
                <w:sz w:val="16"/>
              </w:rPr>
              <w:t>Expected quorum behavior</w:t>
            </w:r>
          </w:p>
        </w:tc>
        <w:tc>
          <w:tcPr>
            <w:tcW w:type="dxa" w:w="5112"/>
            <w:vAlign w:val="center"/>
            <w:shd w:fill="F7F9FC"/>
          </w:tcPr>
          <w:p>
            <w:r/>
            <w:r>
              <w:rPr>
                <w:b w:val="0"/>
                <w:sz w:val="16"/>
              </w:rPr>
              <w:t>Two-node outage caused service failure; second node restart restored service</w:t>
            </w:r>
          </w:p>
        </w:tc>
      </w:tr>
      <w:tr>
        <w:trPr>
          <w:trHeight w:hRule="auto"/>
        </w:trPr>
        <w:tc>
          <w:tcPr>
            <w:tcW w:type="dxa" w:w="5112"/>
            <w:vAlign w:val="center"/>
          </w:tcPr>
          <w:p>
            <w:r/>
            <w:r>
              <w:rPr>
                <w:b w:val="0"/>
                <w:sz w:val="16"/>
              </w:rPr>
              <w:t>Dual-proxy fault tolerance</w:t>
            </w:r>
          </w:p>
        </w:tc>
        <w:tc>
          <w:tcPr>
            <w:tcW w:type="dxa" w:w="5112"/>
            <w:vAlign w:val="center"/>
          </w:tcPr>
          <w:p>
            <w:r/>
            <w:r>
              <w:rPr>
                <w:b w:val="0"/>
                <w:sz w:val="16"/>
              </w:rPr>
              <w:t>VIP moved to haproxy2 with no health/read/write errors</w:t>
            </w:r>
          </w:p>
        </w:tc>
      </w:tr>
      <w:tr>
        <w:trPr>
          <w:trHeight w:hRule="auto"/>
        </w:trPr>
        <w:tc>
          <w:tcPr>
            <w:tcW w:type="dxa" w:w="5112"/>
            <w:vAlign w:val="center"/>
            <w:shd w:fill="F7F9FC"/>
          </w:tcPr>
          <w:p>
            <w:r/>
            <w:r>
              <w:rPr>
                <w:b w:val="0"/>
                <w:sz w:val="16"/>
              </w:rPr>
              <w:t>End-to-end TLS</w:t>
            </w:r>
          </w:p>
        </w:tc>
        <w:tc>
          <w:tcPr>
            <w:tcW w:type="dxa" w:w="5112"/>
            <w:vAlign w:val="center"/>
            <w:shd w:fill="F7F9FC"/>
          </w:tcPr>
          <w:p>
            <w:r/>
            <w:r>
              <w:rPr>
                <w:b w:val="0"/>
                <w:sz w:val="16"/>
              </w:rPr>
              <w:t>Certificate SQL succeeded; --insecure SQL was rejected</w:t>
            </w:r>
          </w:p>
        </w:tc>
      </w:tr>
      <w:tr>
        <w:trPr>
          <w:trHeight w:hRule="auto"/>
        </w:trPr>
        <w:tc>
          <w:tcPr>
            <w:tcW w:type="dxa" w:w="5112"/>
            <w:vAlign w:val="center"/>
          </w:tcPr>
          <w:p>
            <w:r/>
            <w:r>
              <w:rPr>
                <w:b w:val="0"/>
                <w:sz w:val="16"/>
              </w:rPr>
              <w:t>Mutual TLS application identity</w:t>
            </w:r>
          </w:p>
        </w:tc>
        <w:tc>
          <w:tcPr>
            <w:tcW w:type="dxa" w:w="5112"/>
            <w:vAlign w:val="center"/>
          </w:tcPr>
          <w:p>
            <w:r/>
            <w:r>
              <w:rPr>
                <w:b w:val="0"/>
                <w:sz w:val="16"/>
              </w:rPr>
              <w:t>FastAPI connected as labapp using client certificate/key</w:t>
            </w:r>
          </w:p>
        </w:tc>
      </w:tr>
      <w:tr>
        <w:trPr>
          <w:trHeight w:hRule="auto"/>
        </w:trPr>
        <w:tc>
          <w:tcPr>
            <w:tcW w:type="dxa" w:w="5112"/>
            <w:vAlign w:val="center"/>
            <w:shd w:fill="F7F9FC"/>
          </w:tcPr>
          <w:p>
            <w:r/>
            <w:r>
              <w:rPr>
                <w:b w:val="0"/>
                <w:sz w:val="16"/>
              </w:rPr>
              <w:t>Least privilege</w:t>
            </w:r>
          </w:p>
        </w:tc>
        <w:tc>
          <w:tcPr>
            <w:tcW w:type="dxa" w:w="5112"/>
            <w:vAlign w:val="center"/>
            <w:shd w:fill="F7F9FC"/>
          </w:tcPr>
          <w:p>
            <w:r/>
            <w:r>
              <w:rPr>
                <w:b w:val="0"/>
                <w:sz w:val="16"/>
              </w:rPr>
              <w:t>Application writes succeeded; CREATE TABLE rejected</w:t>
            </w:r>
          </w:p>
        </w:tc>
      </w:tr>
      <w:tr>
        <w:trPr>
          <w:trHeight w:hRule="auto"/>
        </w:trPr>
        <w:tc>
          <w:tcPr>
            <w:tcW w:type="dxa" w:w="5112"/>
            <w:vAlign w:val="center"/>
          </w:tcPr>
          <w:p>
            <w:r/>
            <w:r>
              <w:rPr>
                <w:b w:val="0"/>
                <w:sz w:val="16"/>
              </w:rPr>
              <w:t>Automatic service startup</w:t>
            </w:r>
          </w:p>
        </w:tc>
        <w:tc>
          <w:tcPr>
            <w:tcW w:type="dxa" w:w="5112"/>
            <w:vAlign w:val="center"/>
          </w:tcPr>
          <w:p>
            <w:r/>
            <w:r>
              <w:rPr>
                <w:b w:val="0"/>
                <w:sz w:val="16"/>
              </w:rPr>
              <w:t>CockroachDB, HAProxy, Keepalived, and FastAPI managed by systemd</w:t>
            </w:r>
          </w:p>
        </w:tc>
      </w:tr>
      <w:tr>
        <w:trPr>
          <w:trHeight w:hRule="auto"/>
        </w:trPr>
        <w:tc>
          <w:tcPr>
            <w:tcW w:type="dxa" w:w="5112"/>
            <w:vAlign w:val="center"/>
            <w:shd w:fill="F7F9FC"/>
          </w:tcPr>
          <w:p>
            <w:r/>
            <w:r>
              <w:rPr>
                <w:b w:val="0"/>
                <w:sz w:val="16"/>
              </w:rPr>
              <w:t>Clean baseline after tests</w:t>
            </w:r>
          </w:p>
        </w:tc>
        <w:tc>
          <w:tcPr>
            <w:tcW w:type="dxa" w:w="5112"/>
            <w:vAlign w:val="center"/>
            <w:shd w:fill="F7F9FC"/>
          </w:tcPr>
          <w:p>
            <w:r/>
            <w:r>
              <w:rPr>
                <w:b w:val="0"/>
                <w:sz w:val="16"/>
              </w:rPr>
              <w:t>5 employees and 2 tasks after temporary test-data cleanup</w:t>
            </w:r>
          </w:p>
        </w:tc>
      </w:tr>
    </w:tbl>
    <w:p>
      <w:pPr>
        <w:spacing w:after="0"/>
      </w:pPr>
    </w:p>
    <w:p>
      <w:pPr>
        <w:pStyle w:val="Heading1"/>
      </w:pPr>
      <w:r>
        <w:t>Appendix A. Key Files and Paths</w:t>
      </w:r>
    </w:p>
    <w:tbl>
      <w:tblPr>
        <w:tblStyle w:val="TableGrid"/>
        <w:tblW w:type="auto" w:w="0"/>
        <w:jc w:val="center"/>
        <w:tblLook w:firstColumn="1" w:firstRow="1" w:lastColumn="0" w:lastRow="0" w:noHBand="0" w:noVBand="1" w:val="04A0"/>
      </w:tblPr>
      <w:tblGrid>
        <w:gridCol w:w="3408"/>
        <w:gridCol w:w="3408"/>
        <w:gridCol w:w="3408"/>
      </w:tblGrid>
      <w:tr>
        <w:trPr>
          <w:trHeight w:hRule="auto"/>
        </w:trPr>
        <w:tc>
          <w:tcPr>
            <w:tcW w:type="dxa" w:w="3408"/>
            <w:vAlign w:val="center"/>
            <w:shd w:fill="1F4E78"/>
          </w:tcPr>
          <w:p>
            <w:r/>
            <w:r>
              <w:rPr>
                <w:b/>
                <w:color w:val="FFFFFF"/>
                <w:sz w:val="16"/>
              </w:rPr>
              <w:t>Path</w:t>
            </w:r>
          </w:p>
        </w:tc>
        <w:tc>
          <w:tcPr>
            <w:tcW w:type="dxa" w:w="3408"/>
            <w:vAlign w:val="center"/>
            <w:shd w:fill="1F4E78"/>
          </w:tcPr>
          <w:p>
            <w:r/>
            <w:r>
              <w:rPr>
                <w:b/>
                <w:color w:val="FFFFFF"/>
                <w:sz w:val="16"/>
              </w:rPr>
              <w:t>Host</w:t>
            </w:r>
          </w:p>
        </w:tc>
        <w:tc>
          <w:tcPr>
            <w:tcW w:type="dxa" w:w="3408"/>
            <w:vAlign w:val="center"/>
            <w:shd w:fill="1F4E78"/>
          </w:tcPr>
          <w:p>
            <w:r/>
            <w:r>
              <w:rPr>
                <w:b/>
                <w:color w:val="FFFFFF"/>
                <w:sz w:val="16"/>
              </w:rPr>
              <w:t>Purpose</w:t>
            </w:r>
          </w:p>
        </w:tc>
      </w:tr>
      <w:tr>
        <w:trPr>
          <w:trHeight w:hRule="auto"/>
        </w:trPr>
        <w:tc>
          <w:tcPr>
            <w:tcW w:type="dxa" w:w="3408"/>
            <w:vAlign w:val="center"/>
            <w:shd w:fill="F7F9FC"/>
          </w:tcPr>
          <w:p>
            <w:r/>
            <w:r>
              <w:rPr>
                <w:b w:val="0"/>
                <w:sz w:val="16"/>
              </w:rPr>
              <w:t>/etc/systemd/system/cockroach.service</w:t>
            </w:r>
          </w:p>
        </w:tc>
        <w:tc>
          <w:tcPr>
            <w:tcW w:type="dxa" w:w="3408"/>
            <w:vAlign w:val="center"/>
            <w:shd w:fill="F7F9FC"/>
          </w:tcPr>
          <w:p>
            <w:r/>
            <w:r>
              <w:rPr>
                <w:b w:val="0"/>
                <w:sz w:val="16"/>
              </w:rPr>
              <w:t>coc1/coc2/coc3</w:t>
            </w:r>
          </w:p>
        </w:tc>
        <w:tc>
          <w:tcPr>
            <w:tcW w:type="dxa" w:w="3408"/>
            <w:vAlign w:val="center"/>
            <w:shd w:fill="F7F9FC"/>
          </w:tcPr>
          <w:p>
            <w:r/>
            <w:r>
              <w:rPr>
                <w:b w:val="0"/>
                <w:sz w:val="16"/>
              </w:rPr>
              <w:t>Node service definition</w:t>
            </w:r>
          </w:p>
        </w:tc>
      </w:tr>
      <w:tr>
        <w:trPr>
          <w:trHeight w:hRule="auto"/>
        </w:trPr>
        <w:tc>
          <w:tcPr>
            <w:tcW w:type="dxa" w:w="3408"/>
            <w:vAlign w:val="center"/>
          </w:tcPr>
          <w:p>
            <w:r/>
            <w:r>
              <w:rPr>
                <w:b w:val="0"/>
                <w:sz w:val="16"/>
              </w:rPr>
              <w:t>/var/lib/cockroach/data</w:t>
            </w:r>
          </w:p>
        </w:tc>
        <w:tc>
          <w:tcPr>
            <w:tcW w:type="dxa" w:w="3408"/>
            <w:vAlign w:val="center"/>
          </w:tcPr>
          <w:p>
            <w:r/>
            <w:r>
              <w:rPr>
                <w:b w:val="0"/>
                <w:sz w:val="16"/>
              </w:rPr>
              <w:t>coc1/coc2/coc3</w:t>
            </w:r>
          </w:p>
        </w:tc>
        <w:tc>
          <w:tcPr>
            <w:tcW w:type="dxa" w:w="3408"/>
            <w:vAlign w:val="center"/>
          </w:tcPr>
          <w:p>
            <w:r/>
            <w:r>
              <w:rPr>
                <w:b w:val="0"/>
                <w:sz w:val="16"/>
              </w:rPr>
              <w:t>CockroachDB store</w:t>
            </w:r>
          </w:p>
        </w:tc>
      </w:tr>
      <w:tr>
        <w:trPr>
          <w:trHeight w:hRule="auto"/>
        </w:trPr>
        <w:tc>
          <w:tcPr>
            <w:tcW w:type="dxa" w:w="3408"/>
            <w:vAlign w:val="center"/>
            <w:shd w:fill="F7F9FC"/>
          </w:tcPr>
          <w:p>
            <w:r/>
            <w:r>
              <w:rPr>
                <w:b w:val="0"/>
                <w:sz w:val="16"/>
              </w:rPr>
              <w:t>/var/lib/cockroach/certs</w:t>
            </w:r>
          </w:p>
        </w:tc>
        <w:tc>
          <w:tcPr>
            <w:tcW w:type="dxa" w:w="3408"/>
            <w:vAlign w:val="center"/>
            <w:shd w:fill="F7F9FC"/>
          </w:tcPr>
          <w:p>
            <w:r/>
            <w:r>
              <w:rPr>
                <w:b w:val="0"/>
                <w:sz w:val="16"/>
              </w:rPr>
              <w:t>coc1/coc2/coc3</w:t>
            </w:r>
          </w:p>
        </w:tc>
        <w:tc>
          <w:tcPr>
            <w:tcW w:type="dxa" w:w="3408"/>
            <w:vAlign w:val="center"/>
            <w:shd w:fill="F7F9FC"/>
          </w:tcPr>
          <w:p>
            <w:r/>
            <w:r>
              <w:rPr>
                <w:b w:val="0"/>
                <w:sz w:val="16"/>
              </w:rPr>
              <w:t>CA and node cert/key</w:t>
            </w:r>
          </w:p>
        </w:tc>
      </w:tr>
      <w:tr>
        <w:trPr>
          <w:trHeight w:hRule="auto"/>
        </w:trPr>
        <w:tc>
          <w:tcPr>
            <w:tcW w:type="dxa" w:w="3408"/>
            <w:vAlign w:val="center"/>
          </w:tcPr>
          <w:p>
            <w:r/>
            <w:r>
              <w:rPr>
                <w:b w:val="0"/>
                <w:sz w:val="16"/>
              </w:rPr>
              <w:t>/var/log/cockroach</w:t>
            </w:r>
          </w:p>
        </w:tc>
        <w:tc>
          <w:tcPr>
            <w:tcW w:type="dxa" w:w="3408"/>
            <w:vAlign w:val="center"/>
          </w:tcPr>
          <w:p>
            <w:r/>
            <w:r>
              <w:rPr>
                <w:b w:val="0"/>
                <w:sz w:val="16"/>
              </w:rPr>
              <w:t>coc1/coc2/coc3</w:t>
            </w:r>
          </w:p>
        </w:tc>
        <w:tc>
          <w:tcPr>
            <w:tcW w:type="dxa" w:w="3408"/>
            <w:vAlign w:val="center"/>
          </w:tcPr>
          <w:p>
            <w:r/>
            <w:r>
              <w:rPr>
                <w:b w:val="0"/>
                <w:sz w:val="16"/>
              </w:rPr>
              <w:t>CockroachDB logs</w:t>
            </w:r>
          </w:p>
        </w:tc>
      </w:tr>
      <w:tr>
        <w:trPr>
          <w:trHeight w:hRule="auto"/>
        </w:trPr>
        <w:tc>
          <w:tcPr>
            <w:tcW w:type="dxa" w:w="3408"/>
            <w:vAlign w:val="center"/>
            <w:shd w:fill="F7F9FC"/>
          </w:tcPr>
          <w:p>
            <w:r/>
            <w:r>
              <w:rPr>
                <w:b w:val="0"/>
                <w:sz w:val="16"/>
              </w:rPr>
              <w:t>/root/cockroach-pki/ca-private/ca.key</w:t>
            </w:r>
          </w:p>
        </w:tc>
        <w:tc>
          <w:tcPr>
            <w:tcW w:type="dxa" w:w="3408"/>
            <w:vAlign w:val="center"/>
            <w:shd w:fill="F7F9FC"/>
          </w:tcPr>
          <w:p>
            <w:r/>
            <w:r>
              <w:rPr>
                <w:b w:val="0"/>
                <w:sz w:val="16"/>
              </w:rPr>
              <w:t>coc1 lab only</w:t>
            </w:r>
          </w:p>
        </w:tc>
        <w:tc>
          <w:tcPr>
            <w:tcW w:type="dxa" w:w="3408"/>
            <w:vAlign w:val="center"/>
            <w:shd w:fill="F7F9FC"/>
          </w:tcPr>
          <w:p>
            <w:r/>
            <w:r>
              <w:rPr>
                <w:b w:val="0"/>
                <w:sz w:val="16"/>
              </w:rPr>
              <w:t>CA signing key</w:t>
            </w:r>
          </w:p>
        </w:tc>
      </w:tr>
      <w:tr>
        <w:trPr>
          <w:trHeight w:hRule="auto"/>
        </w:trPr>
        <w:tc>
          <w:tcPr>
            <w:tcW w:type="dxa" w:w="3408"/>
            <w:vAlign w:val="center"/>
          </w:tcPr>
          <w:p>
            <w:r/>
            <w:r>
              <w:rPr>
                <w:b w:val="0"/>
                <w:sz w:val="16"/>
              </w:rPr>
              <w:t>/root/.cockroach-certs</w:t>
            </w:r>
          </w:p>
        </w:tc>
        <w:tc>
          <w:tcPr>
            <w:tcW w:type="dxa" w:w="3408"/>
            <w:vAlign w:val="center"/>
          </w:tcPr>
          <w:p>
            <w:r/>
            <w:r>
              <w:rPr>
                <w:b w:val="0"/>
                <w:sz w:val="16"/>
              </w:rPr>
              <w:t>coc1</w:t>
            </w:r>
          </w:p>
        </w:tc>
        <w:tc>
          <w:tcPr>
            <w:tcW w:type="dxa" w:w="3408"/>
            <w:vAlign w:val="center"/>
          </w:tcPr>
          <w:p>
            <w:r/>
            <w:r>
              <w:rPr>
                <w:b w:val="0"/>
                <w:sz w:val="16"/>
              </w:rPr>
              <w:t>Administrative root client certs</w:t>
            </w:r>
          </w:p>
        </w:tc>
      </w:tr>
      <w:tr>
        <w:trPr>
          <w:trHeight w:hRule="auto"/>
        </w:trPr>
        <w:tc>
          <w:tcPr>
            <w:tcW w:type="dxa" w:w="3408"/>
            <w:vAlign w:val="center"/>
            <w:shd w:fill="F7F9FC"/>
          </w:tcPr>
          <w:p>
            <w:r/>
            <w:r>
              <w:rPr>
                <w:b w:val="0"/>
                <w:sz w:val="16"/>
              </w:rPr>
              <w:t>/etc/haproxy/haproxy.cfg</w:t>
            </w:r>
          </w:p>
        </w:tc>
        <w:tc>
          <w:tcPr>
            <w:tcW w:type="dxa" w:w="3408"/>
            <w:vAlign w:val="center"/>
            <w:shd w:fill="F7F9FC"/>
          </w:tcPr>
          <w:p>
            <w:r/>
            <w:r>
              <w:rPr>
                <w:b w:val="0"/>
                <w:sz w:val="16"/>
              </w:rPr>
              <w:t>haproxy1/haproxy2</w:t>
            </w:r>
          </w:p>
        </w:tc>
        <w:tc>
          <w:tcPr>
            <w:tcW w:type="dxa" w:w="3408"/>
            <w:vAlign w:val="center"/>
            <w:shd w:fill="F7F9FC"/>
          </w:tcPr>
          <w:p>
            <w:r/>
            <w:r>
              <w:rPr>
                <w:b w:val="0"/>
                <w:sz w:val="16"/>
              </w:rPr>
              <w:t>SQL listener, TLS health checks, stats</w:t>
            </w:r>
          </w:p>
        </w:tc>
      </w:tr>
      <w:tr>
        <w:trPr>
          <w:trHeight w:hRule="auto"/>
        </w:trPr>
        <w:tc>
          <w:tcPr>
            <w:tcW w:type="dxa" w:w="3408"/>
            <w:vAlign w:val="center"/>
          </w:tcPr>
          <w:p>
            <w:r/>
            <w:r>
              <w:rPr>
                <w:b w:val="0"/>
                <w:sz w:val="16"/>
              </w:rPr>
              <w:t>/etc/keepalived/keepalived.conf</w:t>
            </w:r>
          </w:p>
        </w:tc>
        <w:tc>
          <w:tcPr>
            <w:tcW w:type="dxa" w:w="3408"/>
            <w:vAlign w:val="center"/>
          </w:tcPr>
          <w:p>
            <w:r/>
            <w:r>
              <w:rPr>
                <w:b w:val="0"/>
                <w:sz w:val="16"/>
              </w:rPr>
              <w:t>haproxy1/haproxy2</w:t>
            </w:r>
          </w:p>
        </w:tc>
        <w:tc>
          <w:tcPr>
            <w:tcW w:type="dxa" w:w="3408"/>
            <w:vAlign w:val="center"/>
          </w:tcPr>
          <w:p>
            <w:r/>
            <w:r>
              <w:rPr>
                <w:b w:val="0"/>
                <w:sz w:val="16"/>
              </w:rPr>
              <w:t>VIP/VRRP configuration</w:t>
            </w:r>
          </w:p>
        </w:tc>
      </w:tr>
      <w:tr>
        <w:trPr>
          <w:trHeight w:hRule="auto"/>
        </w:trPr>
        <w:tc>
          <w:tcPr>
            <w:tcW w:type="dxa" w:w="3408"/>
            <w:vAlign w:val="center"/>
            <w:shd w:fill="F7F9FC"/>
          </w:tcPr>
          <w:p>
            <w:r/>
            <w:r>
              <w:rPr>
                <w:b w:val="0"/>
                <w:sz w:val="16"/>
              </w:rPr>
              <w:t>/opt/cockroach-app/app.py</w:t>
            </w:r>
          </w:p>
        </w:tc>
        <w:tc>
          <w:tcPr>
            <w:tcW w:type="dxa" w:w="3408"/>
            <w:vAlign w:val="center"/>
            <w:shd w:fill="F7F9FC"/>
          </w:tcPr>
          <w:p>
            <w:r/>
            <w:r>
              <w:rPr>
                <w:b w:val="0"/>
                <w:sz w:val="16"/>
              </w:rPr>
              <w:t>app1</w:t>
            </w:r>
          </w:p>
        </w:tc>
        <w:tc>
          <w:tcPr>
            <w:tcW w:type="dxa" w:w="3408"/>
            <w:vAlign w:val="center"/>
            <w:shd w:fill="F7F9FC"/>
          </w:tcPr>
          <w:p>
            <w:r/>
            <w:r>
              <w:rPr>
                <w:b w:val="0"/>
                <w:sz w:val="16"/>
              </w:rPr>
              <w:t>FastAPI source and retries</w:t>
            </w:r>
          </w:p>
        </w:tc>
      </w:tr>
      <w:tr>
        <w:trPr>
          <w:trHeight w:hRule="auto"/>
        </w:trPr>
        <w:tc>
          <w:tcPr>
            <w:tcW w:type="dxa" w:w="3408"/>
            <w:vAlign w:val="center"/>
          </w:tcPr>
          <w:p>
            <w:r/>
            <w:r>
              <w:rPr>
                <w:b w:val="0"/>
                <w:sz w:val="16"/>
              </w:rPr>
              <w:t>/opt/cockroach-app/.env</w:t>
            </w:r>
          </w:p>
        </w:tc>
        <w:tc>
          <w:tcPr>
            <w:tcW w:type="dxa" w:w="3408"/>
            <w:vAlign w:val="center"/>
          </w:tcPr>
          <w:p>
            <w:r/>
            <w:r>
              <w:rPr>
                <w:b w:val="0"/>
                <w:sz w:val="16"/>
              </w:rPr>
              <w:t>app1</w:t>
            </w:r>
          </w:p>
        </w:tc>
        <w:tc>
          <w:tcPr>
            <w:tcW w:type="dxa" w:w="3408"/>
            <w:vAlign w:val="center"/>
          </w:tcPr>
          <w:p>
            <w:r/>
            <w:r>
              <w:rPr>
                <w:b w:val="0"/>
                <w:sz w:val="16"/>
              </w:rPr>
              <w:t>Active secure database URL</w:t>
            </w:r>
          </w:p>
        </w:tc>
      </w:tr>
      <w:tr>
        <w:trPr>
          <w:trHeight w:hRule="auto"/>
        </w:trPr>
        <w:tc>
          <w:tcPr>
            <w:tcW w:type="dxa" w:w="3408"/>
            <w:vAlign w:val="center"/>
            <w:shd w:fill="F7F9FC"/>
          </w:tcPr>
          <w:p>
            <w:r/>
            <w:r>
              <w:rPr>
                <w:b w:val="0"/>
                <w:sz w:val="16"/>
              </w:rPr>
              <w:t>/opt/cockroach-app/certs</w:t>
            </w:r>
          </w:p>
        </w:tc>
        <w:tc>
          <w:tcPr>
            <w:tcW w:type="dxa" w:w="3408"/>
            <w:vAlign w:val="center"/>
            <w:shd w:fill="F7F9FC"/>
          </w:tcPr>
          <w:p>
            <w:r/>
            <w:r>
              <w:rPr>
                <w:b w:val="0"/>
                <w:sz w:val="16"/>
              </w:rPr>
              <w:t>app1</w:t>
            </w:r>
          </w:p>
        </w:tc>
        <w:tc>
          <w:tcPr>
            <w:tcW w:type="dxa" w:w="3408"/>
            <w:vAlign w:val="center"/>
            <w:shd w:fill="F7F9FC"/>
          </w:tcPr>
          <w:p>
            <w:r/>
            <w:r>
              <w:rPr>
                <w:b w:val="0"/>
                <w:sz w:val="16"/>
              </w:rPr>
              <w:t>labapp CA/cert/key</w:t>
            </w:r>
          </w:p>
        </w:tc>
      </w:tr>
      <w:tr>
        <w:trPr>
          <w:trHeight w:hRule="auto"/>
        </w:trPr>
        <w:tc>
          <w:tcPr>
            <w:tcW w:type="dxa" w:w="3408"/>
            <w:vAlign w:val="center"/>
          </w:tcPr>
          <w:p>
            <w:r/>
            <w:r>
              <w:rPr>
                <w:b w:val="0"/>
                <w:sz w:val="16"/>
              </w:rPr>
              <w:t>/etc/systemd/system/cockroach-app.service</w:t>
            </w:r>
          </w:p>
        </w:tc>
        <w:tc>
          <w:tcPr>
            <w:tcW w:type="dxa" w:w="3408"/>
            <w:vAlign w:val="center"/>
          </w:tcPr>
          <w:p>
            <w:r/>
            <w:r>
              <w:rPr>
                <w:b w:val="0"/>
                <w:sz w:val="16"/>
              </w:rPr>
              <w:t>app1</w:t>
            </w:r>
          </w:p>
        </w:tc>
        <w:tc>
          <w:tcPr>
            <w:tcW w:type="dxa" w:w="3408"/>
            <w:vAlign w:val="center"/>
          </w:tcPr>
          <w:p>
            <w:r/>
            <w:r>
              <w:rPr>
                <w:b w:val="0"/>
                <w:sz w:val="16"/>
              </w:rPr>
              <w:t>FastAPI service definition</w:t>
            </w:r>
          </w:p>
        </w:tc>
      </w:tr>
      <w:tr>
        <w:trPr>
          <w:trHeight w:hRule="auto"/>
        </w:trPr>
        <w:tc>
          <w:tcPr>
            <w:tcW w:type="dxa" w:w="3408"/>
            <w:vAlign w:val="center"/>
            <w:shd w:fill="F7F9FC"/>
          </w:tcPr>
          <w:p>
            <w:r/>
            <w:r>
              <w:rPr>
                <w:b w:val="0"/>
                <w:sz w:val="16"/>
              </w:rPr>
              <w:t>/opt/cockroach-app/availability_test.py</w:t>
            </w:r>
          </w:p>
        </w:tc>
        <w:tc>
          <w:tcPr>
            <w:tcW w:type="dxa" w:w="3408"/>
            <w:vAlign w:val="center"/>
            <w:shd w:fill="F7F9FC"/>
          </w:tcPr>
          <w:p>
            <w:r/>
            <w:r>
              <w:rPr>
                <w:b w:val="0"/>
                <w:sz w:val="16"/>
              </w:rPr>
              <w:t>app1</w:t>
            </w:r>
          </w:p>
        </w:tc>
        <w:tc>
          <w:tcPr>
            <w:tcW w:type="dxa" w:w="3408"/>
            <w:vAlign w:val="center"/>
            <w:shd w:fill="F7F9FC"/>
          </w:tcPr>
          <w:p>
            <w:r/>
            <w:r>
              <w:rPr>
                <w:b w:val="0"/>
                <w:sz w:val="16"/>
              </w:rPr>
              <w:t>Continuous health/read/write test</w:t>
            </w:r>
          </w:p>
        </w:tc>
      </w:tr>
    </w:tbl>
    <w:p>
      <w:pPr>
        <w:spacing w:after="0"/>
      </w:pPr>
    </w:p>
    <w:p>
      <w:pPr>
        <w:pStyle w:val="Heading1"/>
      </w:pPr>
      <w:r>
        <w:t>Appendix B. Final Verification Checklist</w:t>
      </w:r>
    </w:p>
    <w:p>
      <w:r>
        <w:rPr>
          <w:b/>
        </w:rPr>
        <w:t xml:space="preserve">☐ </w:t>
      </w:r>
      <w:r>
        <w:t>All three CockroachDB services active and readiness HTTPS returns 200.</w:t>
      </w:r>
    </w:p>
    <w:p>
      <w:r>
        <w:rPr>
          <w:b/>
        </w:rPr>
        <w:t xml:space="preserve">☐ </w:t>
      </w:r>
      <w:r>
        <w:t>cockroach node status through VIP shows all nodes live and available.</w:t>
      </w:r>
    </w:p>
    <w:p>
      <w:r>
        <w:rPr>
          <w:b/>
        </w:rPr>
        <w:t xml:space="preserve">☐ </w:t>
      </w:r>
      <w:r>
        <w:t>HAProxy configuration validates on both nodes.</w:t>
      </w:r>
    </w:p>
    <w:p>
      <w:r>
        <w:rPr>
          <w:b/>
        </w:rPr>
        <w:t xml:space="preserve">☐ </w:t>
      </w:r>
      <w:r>
        <w:t>HAProxy stats show coc1/coc2/coc3 UP with L7OK/200.</w:t>
      </w:r>
    </w:p>
    <w:p>
      <w:r>
        <w:rPr>
          <w:b/>
        </w:rPr>
        <w:t xml:space="preserve">☐ </w:t>
      </w:r>
      <w:r>
        <w:t>Exactly one HAProxy node owns VIP 192.168.247.210.</w:t>
      </w:r>
    </w:p>
    <w:p>
      <w:r>
        <w:rPr>
          <w:b/>
        </w:rPr>
        <w:t xml:space="preserve">☐ </w:t>
      </w:r>
      <w:r>
        <w:t>FastAPI systemd service is active and enabled.</w:t>
      </w:r>
    </w:p>
    <w:p>
      <w:r>
        <w:rPr>
          <w:b/>
        </w:rPr>
        <w:t xml:space="preserve">☐ </w:t>
      </w:r>
      <w:r>
        <w:t>/health reports database user labapp.</w:t>
      </w:r>
    </w:p>
    <w:p>
      <w:r>
        <w:rPr>
          <w:b/>
        </w:rPr>
        <w:t xml:space="preserve">☐ </w:t>
      </w:r>
      <w:r>
        <w:t>FastAPI DATABASE_URL uses sslmode=verify-full and the VIP.</w:t>
      </w:r>
    </w:p>
    <w:p>
      <w:r>
        <w:rPr>
          <w:b/>
        </w:rPr>
        <w:t xml:space="preserve">☐ </w:t>
      </w:r>
      <w:r>
        <w:t>Certificate/key permissions are restrictive.</w:t>
      </w:r>
    </w:p>
    <w:p>
      <w:r>
        <w:rPr>
          <w:b/>
        </w:rPr>
        <w:t xml:space="preserve">☐ </w:t>
      </w:r>
      <w:r>
        <w:t>Insecure SQL connection fails.</w:t>
      </w:r>
    </w:p>
    <w:p>
      <w:r>
        <w:rPr>
          <w:b/>
        </w:rPr>
        <w:t xml:space="preserve">☐ </w:t>
      </w:r>
      <w:r>
        <w:t>Application POST and GET succeed over TLS.</w:t>
      </w:r>
    </w:p>
    <w:p>
      <w:r>
        <w:rPr>
          <w:b/>
        </w:rPr>
        <w:t xml:space="preserve">☐ </w:t>
      </w:r>
      <w:r>
        <w:t>labapp cannot CREATE objects.</w:t>
      </w:r>
    </w:p>
    <w:p>
      <w:r>
        <w:rPr>
          <w:b/>
        </w:rPr>
        <w:t xml:space="preserve">☐ </w:t>
      </w:r>
      <w:r>
        <w:t>One CockroachDB node failure does not interrupt application writes.</w:t>
      </w:r>
    </w:p>
    <w:p>
      <w:r>
        <w:rPr>
          <w:b/>
        </w:rPr>
        <w:t xml:space="preserve">☐ </w:t>
      </w:r>
      <w:r>
        <w:t>HAProxy/Keepalived failover does not interrupt application health, reads, or writes.</w:t>
      </w:r>
    </w:p>
    <w:p>
      <w:r>
        <w:rPr>
          <w:b/>
        </w:rPr>
        <w:t xml:space="preserve">☐ </w:t>
      </w:r>
      <w:r>
        <w:t>Temporary HA/TLS/security test rows have been removed.</w:t>
      </w:r>
    </w:p>
    <w:p>
      <w:pPr>
        <w:pStyle w:val="Heading1"/>
      </w:pPr>
      <w:r>
        <w:t>Appendix C. References</w:t>
      </w:r>
    </w:p>
    <w:p>
      <w:pPr>
        <w:pStyle w:val="ListBullet"/>
      </w:pPr>
      <w:r>
        <w:t>Cockroach Labs, cockroach cert: https://www.cockroachlabs.com/docs/stable/cockroach-cert</w:t>
      </w:r>
    </w:p>
    <w:p>
      <w:pPr>
        <w:pStyle w:val="ListBullet"/>
      </w:pPr>
      <w:r>
        <w:t>Cockroach Labs, Authenticate to CockroachDB Self-Hosted Clusters: https://www.cockroachlabs.com/docs/stable/authentication.html</w:t>
      </w:r>
    </w:p>
    <w:p>
      <w:pPr>
        <w:pStyle w:val="ListBullet"/>
      </w:pPr>
      <w:r>
        <w:t>Cockroach Labs, Transport Layer Security and PKI: https://www.cockroachlabs.com/docs/stable/security-reference/transport-layer-security</w:t>
      </w:r>
    </w:p>
    <w:p>
      <w:pPr>
        <w:pStyle w:val="ListBullet"/>
      </w:pPr>
      <w:r>
        <w:t>Cockroach Labs, Deploy CockroachDB On-Premises: https://www.cockroachlabs.com/docs/v26.2/deploy-cockroachdb-on-premises?filters=systemd</w:t>
      </w:r>
    </w:p>
    <w:p>
      <w:pPr>
        <w:pStyle w:val="ListBullet"/>
      </w:pPr>
      <w:r>
        <w:t>Cockroach Labs, Monitoring and Alerting: https://www.cockroachlabs.com/docs/stable/monitoring-and-alerting</w:t>
      </w:r>
    </w:p>
    <w:p>
      <w:pPr>
        <w:pStyle w:val="ListBullet"/>
      </w:pPr>
      <w:r>
        <w:t>PostgreSQL Documentation, Secure TCP/IP Connections with SSL: https://www.postgresql.org/docs/current/ssl-tcp.html</w:t>
      </w:r>
    </w:p>
    <w:p>
      <w:pPr>
        <w:pStyle w:val="ListBullet"/>
      </w:pPr>
      <w:r>
        <w:t>HAProxy 2.8 Configuration Manual: https://docs.haproxy.org/2.8/configuration.html</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Chakravarthi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CockroachDB Secure HA Lab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Liberation Mono" w:hAnsi="Liberation Mono" w:eastAsia="Liberation Mono"/>
      <w:color w:val="5A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CockroachDB Secure High-Availability Lab Runbook</dc:title>
  <dc:subject>CockroachDB, HAProxy, Keepalived, FastAPI, TLS, failover testing</dc:subject>
  <dc:creator>OpenAI for Chakravarthi</dc:creator>
  <cp:keywords>CockroachDB, HA, TLS, HAProxy, Keepalived, FastAPI, runbook</cp:keywords>
  <dc:description>generated by python-docx</dc:description>
  <cp:lastModifiedBy/>
  <cp:revision>1</cp:revision>
  <dcterms:created xsi:type="dcterms:W3CDTF">2013-12-23T23:15:00Z</dcterms:created>
  <dcterms:modified xsi:type="dcterms:W3CDTF">2013-12-23T23:15:00Z</dcterms:modified>
  <cp:category/>
</cp:coreProperties>
</file>