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6"/>
        </w:rPr>
        <w:t>COCKROACHDB SECURE HA LAB</w:t>
      </w:r>
    </w:p>
    <w:p>
      <w:pPr>
        <w:pStyle w:val="Title"/>
        <w:jc w:val="center"/>
      </w:pPr>
      <w:r>
        <w:t>Complete Ansible Setup Runbook</w:t>
      </w:r>
    </w:p>
    <w:p>
      <w:pPr>
        <w:jc w:val="center"/>
      </w:pPr>
      <w:r>
        <w:rPr>
          <w:i/>
          <w:sz w:val="24"/>
        </w:rPr>
        <w:t>Reusable automation for CockroachDB + HAProxy + Keepalived + FastAPI + TLS</w:t>
      </w:r>
    </w:p>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Component</w:t>
            </w:r>
          </w:p>
        </w:tc>
        <w:tc>
          <w:tcPr>
            <w:tcW w:type="dxa" w:w="5184"/>
            <w:shd w:fill="D9EAF7"/>
            <w:vAlign w:val="center"/>
          </w:tcPr>
          <w:p>
            <w:r/>
            <w:r>
              <w:rPr>
                <w:b/>
                <w:sz w:val="17"/>
              </w:rPr>
              <w:t>Lab value</w:t>
            </w:r>
          </w:p>
        </w:tc>
      </w:tr>
      <w:tr>
        <w:tc>
          <w:tcPr>
            <w:tcW w:type="dxa" w:w="5184"/>
          </w:tcPr>
          <w:p>
            <w:r/>
            <w:r>
              <w:rPr>
                <w:b w:val="0"/>
                <w:sz w:val="17"/>
              </w:rPr>
              <w:t>CockroachDB</w:t>
            </w:r>
          </w:p>
        </w:tc>
        <w:tc>
          <w:tcPr>
            <w:tcW w:type="dxa" w:w="5184"/>
          </w:tcPr>
          <w:p>
            <w:r/>
            <w:r>
              <w:rPr>
                <w:b w:val="0"/>
                <w:sz w:val="17"/>
              </w:rPr>
              <w:t>v26.2.3, 3 nodes, secure mode</w:t>
            </w:r>
          </w:p>
        </w:tc>
      </w:tr>
      <w:tr>
        <w:tc>
          <w:tcPr>
            <w:tcW w:type="dxa" w:w="5184"/>
          </w:tcPr>
          <w:p>
            <w:r/>
            <w:r>
              <w:rPr>
                <w:b w:val="0"/>
                <w:sz w:val="17"/>
              </w:rPr>
              <w:t>coc1</w:t>
            </w:r>
          </w:p>
        </w:tc>
        <w:tc>
          <w:tcPr>
            <w:tcW w:type="dxa" w:w="5184"/>
          </w:tcPr>
          <w:p>
            <w:r/>
            <w:r>
              <w:rPr>
                <w:b w:val="0"/>
                <w:sz w:val="17"/>
              </w:rPr>
              <w:t>192.168.247.156 / zone1</w:t>
            </w:r>
          </w:p>
        </w:tc>
      </w:tr>
      <w:tr>
        <w:tc>
          <w:tcPr>
            <w:tcW w:type="dxa" w:w="5184"/>
          </w:tcPr>
          <w:p>
            <w:r/>
            <w:r>
              <w:rPr>
                <w:b w:val="0"/>
                <w:sz w:val="17"/>
              </w:rPr>
              <w:t>coc2</w:t>
            </w:r>
          </w:p>
        </w:tc>
        <w:tc>
          <w:tcPr>
            <w:tcW w:type="dxa" w:w="5184"/>
          </w:tcPr>
          <w:p>
            <w:r/>
            <w:r>
              <w:rPr>
                <w:b w:val="0"/>
                <w:sz w:val="17"/>
              </w:rPr>
              <w:t>192.168.247.198 / zone2</w:t>
            </w:r>
          </w:p>
        </w:tc>
      </w:tr>
      <w:tr>
        <w:tc>
          <w:tcPr>
            <w:tcW w:type="dxa" w:w="5184"/>
          </w:tcPr>
          <w:p>
            <w:r/>
            <w:r>
              <w:rPr>
                <w:b w:val="0"/>
                <w:sz w:val="17"/>
              </w:rPr>
              <w:t>coc3</w:t>
            </w:r>
          </w:p>
        </w:tc>
        <w:tc>
          <w:tcPr>
            <w:tcW w:type="dxa" w:w="5184"/>
          </w:tcPr>
          <w:p>
            <w:r/>
            <w:r>
              <w:rPr>
                <w:b w:val="0"/>
                <w:sz w:val="17"/>
              </w:rPr>
              <w:t>192.168.247.199 / zone3</w:t>
            </w:r>
          </w:p>
        </w:tc>
      </w:tr>
      <w:tr>
        <w:tc>
          <w:tcPr>
            <w:tcW w:type="dxa" w:w="5184"/>
          </w:tcPr>
          <w:p>
            <w:r/>
            <w:r>
              <w:rPr>
                <w:b w:val="0"/>
                <w:sz w:val="17"/>
              </w:rPr>
              <w:t>HAProxy</w:t>
            </w:r>
          </w:p>
        </w:tc>
        <w:tc>
          <w:tcPr>
            <w:tcW w:type="dxa" w:w="5184"/>
          </w:tcPr>
          <w:p>
            <w:r/>
            <w:r>
              <w:rPr>
                <w:b w:val="0"/>
                <w:sz w:val="17"/>
              </w:rPr>
              <w:t>haproxy1 192.168.247.200; haproxy2 192.168.247.202</w:t>
            </w:r>
          </w:p>
        </w:tc>
      </w:tr>
      <w:tr>
        <w:tc>
          <w:tcPr>
            <w:tcW w:type="dxa" w:w="5184"/>
          </w:tcPr>
          <w:p>
            <w:r/>
            <w:r>
              <w:rPr>
                <w:b w:val="0"/>
                <w:sz w:val="17"/>
              </w:rPr>
              <w:t>Keepalived VIP</w:t>
            </w:r>
          </w:p>
        </w:tc>
        <w:tc>
          <w:tcPr>
            <w:tcW w:type="dxa" w:w="5184"/>
          </w:tcPr>
          <w:p>
            <w:r/>
            <w:r>
              <w:rPr>
                <w:b w:val="0"/>
                <w:sz w:val="17"/>
              </w:rPr>
              <w:t>192.168.247.210 (crdb-vip)</w:t>
            </w:r>
          </w:p>
        </w:tc>
      </w:tr>
      <w:tr>
        <w:tc>
          <w:tcPr>
            <w:tcW w:type="dxa" w:w="5184"/>
          </w:tcPr>
          <w:p>
            <w:r/>
            <w:r>
              <w:rPr>
                <w:b w:val="0"/>
                <w:sz w:val="17"/>
              </w:rPr>
              <w:t>Application</w:t>
            </w:r>
          </w:p>
        </w:tc>
        <w:tc>
          <w:tcPr>
            <w:tcW w:type="dxa" w:w="5184"/>
          </w:tcPr>
          <w:p>
            <w:r/>
            <w:r>
              <w:rPr>
                <w:b w:val="0"/>
                <w:sz w:val="17"/>
              </w:rPr>
              <w:t>app1 192.168.247.201:8000</w:t>
            </w:r>
          </w:p>
        </w:tc>
      </w:tr>
      <w:tr>
        <w:tc>
          <w:tcPr>
            <w:tcW w:type="dxa" w:w="5184"/>
          </w:tcPr>
          <w:p>
            <w:r/>
            <w:r>
              <w:rPr>
                <w:b w:val="0"/>
                <w:sz w:val="17"/>
              </w:rPr>
              <w:t>Database / user</w:t>
            </w:r>
          </w:p>
        </w:tc>
        <w:tc>
          <w:tcPr>
            <w:tcW w:type="dxa" w:w="5184"/>
          </w:tcPr>
          <w:p>
            <w:r/>
            <w:r>
              <w:rPr>
                <w:b w:val="0"/>
                <w:sz w:val="17"/>
              </w:rPr>
              <w:t>labdb / labapp</w:t>
            </w:r>
          </w:p>
        </w:tc>
      </w:tr>
      <w:tr>
        <w:tc>
          <w:tcPr>
            <w:tcW w:type="dxa" w:w="5184"/>
          </w:tcPr>
          <w:p>
            <w:r/>
            <w:r>
              <w:rPr>
                <w:b w:val="0"/>
                <w:sz w:val="17"/>
              </w:rPr>
              <w:t>OS pattern</w:t>
            </w:r>
          </w:p>
        </w:tc>
        <w:tc>
          <w:tcPr>
            <w:tcW w:type="dxa" w:w="5184"/>
          </w:tcPr>
          <w:p>
            <w:r/>
            <w:r>
              <w:rPr>
                <w:b w:val="0"/>
                <w:sz w:val="17"/>
              </w:rPr>
              <w:t>RHEL 9.x / systemd / firewalld / chrony</w:t>
            </w:r>
          </w:p>
        </w:tc>
      </w:tr>
    </w:tbl>
    <w:p/>
    <w:p>
      <w:pPr>
        <w:jc w:val="center"/>
      </w:pPr>
      <w:r>
        <w:rPr>
          <w:b/>
        </w:rPr>
        <w:t>Purpose: rebuild the proven lab consistently, understand every automation layer, and retain manual validation / failover procedures.</w:t>
      </w:r>
    </w:p>
    <w:p>
      <w:r>
        <w:br w:type="page"/>
      </w:r>
    </w:p>
    <w:p>
      <w:pPr>
        <w:pStyle w:val="Heading1"/>
      </w:pPr>
      <w:r>
        <w:t>1. What This Ansible Runbook Builds</w:t>
      </w:r>
    </w:p>
    <w:p>
      <w:r>
        <w:t>The project turns the completed hands-on cluster into a repeatable infrastructure-as-code workflow. A normal deployment starts secure from the beginning instead of first building insecure and converting later. This removes an avoidable outage during fresh builds while preserving the same final architecture and controls validated in the lab.</w:t>
      </w:r>
    </w:p>
    <w:p>
      <w:pPr>
        <w:pStyle w:val="CodeBlock"/>
      </w:pPr>
      <w:r>
        <w:t>FastAPI app1 (192.168.247.201:8000)</w:t>
      </w:r>
    </w:p>
    <w:p>
      <w:pPr>
        <w:pStyle w:val="CodeBlock"/>
      </w:pPr>
      <w:r>
        <w:t xml:space="preserve">          |</w:t>
      </w:r>
    </w:p>
    <w:p>
      <w:pPr>
        <w:pStyle w:val="CodeBlock"/>
      </w:pPr>
      <w:r>
        <w:t xml:space="preserve">          | TLS / client.labapp certificate / sslmode=verify-full</w:t>
      </w:r>
    </w:p>
    <w:p>
      <w:pPr>
        <w:pStyle w:val="CodeBlock"/>
      </w:pPr>
      <w:r>
        <w:t xml:space="preserve">          v</w:t>
      </w:r>
    </w:p>
    <w:p>
      <w:pPr>
        <w:pStyle w:val="CodeBlock"/>
      </w:pPr>
      <w:r>
        <w:t>Keepalived VIP 192.168.247.210 (crdb-vip)</w:t>
      </w:r>
    </w:p>
    <w:p>
      <w:pPr>
        <w:pStyle w:val="CodeBlock"/>
      </w:pPr>
      <w:r>
        <w:t xml:space="preserve">          |</w:t>
      </w:r>
    </w:p>
    <w:p>
      <w:pPr>
        <w:pStyle w:val="CodeBlock"/>
      </w:pPr>
      <w:r>
        <w:t xml:space="preserve">      +---+---+</w:t>
      </w:r>
    </w:p>
    <w:p>
      <w:pPr>
        <w:pStyle w:val="CodeBlock"/>
      </w:pPr>
      <w:r>
        <w:t xml:space="preserve">      |       |</w:t>
      </w:r>
    </w:p>
    <w:p>
      <w:pPr>
        <w:pStyle w:val="CodeBlock"/>
      </w:pPr>
      <w:r>
        <w:t>HAProxy1     HAProxy2</w:t>
      </w:r>
    </w:p>
    <w:p>
      <w:pPr>
        <w:pStyle w:val="CodeBlock"/>
      </w:pPr>
      <w:r>
        <w:t>.200         .202</w:t>
      </w:r>
    </w:p>
    <w:p>
      <w:pPr>
        <w:pStyle w:val="CodeBlock"/>
      </w:pPr>
      <w:r>
        <w:t xml:space="preserve">      |       |</w:t>
      </w:r>
    </w:p>
    <w:p>
      <w:pPr>
        <w:pStyle w:val="CodeBlock"/>
      </w:pPr>
      <w:r>
        <w:t xml:space="preserve">      +---+---+</w:t>
      </w:r>
    </w:p>
    <w:p>
      <w:pPr>
        <w:pStyle w:val="CodeBlock"/>
      </w:pPr>
      <w:r>
        <w:t xml:space="preserve">          |</w:t>
      </w:r>
    </w:p>
    <w:p>
      <w:pPr>
        <w:pStyle w:val="CodeBlock"/>
      </w:pPr>
      <w:r>
        <w:t xml:space="preserve">          | TCP pass-through :26257</w:t>
      </w:r>
    </w:p>
    <w:p>
      <w:pPr>
        <w:pStyle w:val="CodeBlock"/>
      </w:pPr>
      <w:r>
        <w:t xml:space="preserve">          | HTTPS readiness checks :8080</w:t>
      </w:r>
    </w:p>
    <w:p>
      <w:pPr>
        <w:pStyle w:val="CodeBlock"/>
      </w:pPr>
      <w:r>
        <w:t xml:space="preserve">          v</w:t>
      </w:r>
    </w:p>
    <w:p>
      <w:pPr>
        <w:pStyle w:val="CodeBlock"/>
      </w:pPr>
      <w:r>
        <w:t xml:space="preserve">   +------+------+------+</w:t>
      </w:r>
    </w:p>
    <w:p>
      <w:pPr>
        <w:pStyle w:val="CodeBlock"/>
      </w:pPr>
      <w:r>
        <w:t xml:space="preserve">   |             |      |</w:t>
      </w:r>
    </w:p>
    <w:p>
      <w:pPr>
        <w:pStyle w:val="CodeBlock"/>
      </w:pPr>
      <w:r>
        <w:t xml:space="preserve"> coc1           coc2   coc3</w:t>
      </w:r>
    </w:p>
    <w:p>
      <w:pPr>
        <w:pStyle w:val="CodeBlock"/>
      </w:pPr>
      <w:r>
        <w:t xml:space="preserve"> .156           .198   .199</w:t>
      </w:r>
    </w:p>
    <w:p>
      <w:pPr>
        <w:pStyle w:val="CodeBlock"/>
      </w:pPr>
      <w:r>
        <w:t xml:space="preserve"> zone1          zone2  zone3</w:t>
      </w:r>
    </w:p>
    <w:p>
      <w:pPr>
        <w:pStyle w:val="CodeBlock"/>
      </w:pPr>
      <w:r>
        <w:t xml:space="preserve">          |</w:t>
      </w:r>
    </w:p>
    <w:p>
      <w:pPr>
        <w:pStyle w:val="CodeBlock"/>
      </w:pPr>
      <w:r>
        <w:t xml:space="preserve">        labdb</w:t>
      </w:r>
    </w:p>
    <w:p>
      <w:pPr>
        <w:pStyle w:val="CodeBlock"/>
      </w:pPr>
      <w:r>
        <w:t xml:space="preserve"> employees / tasks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Outcome</w:t>
            </w:r>
          </w:p>
        </w:tc>
        <w:tc>
          <w:tcPr>
            <w:tcW w:type="dxa" w:w="5184"/>
            <w:shd w:fill="D9EAF7"/>
            <w:vAlign w:val="center"/>
          </w:tcPr>
          <w:p>
            <w:r/>
            <w:r>
              <w:rPr>
                <w:b/>
                <w:sz w:val="17"/>
              </w:rPr>
              <w:t>What the automation achieves</w:t>
            </w:r>
          </w:p>
        </w:tc>
      </w:tr>
      <w:tr>
        <w:tc>
          <w:tcPr>
            <w:tcW w:type="dxa" w:w="5184"/>
          </w:tcPr>
          <w:p>
            <w:r/>
            <w:r>
              <w:rPr>
                <w:b w:val="0"/>
                <w:sz w:val="17"/>
              </w:rPr>
              <w:t>Database HA</w:t>
            </w:r>
          </w:p>
        </w:tc>
        <w:tc>
          <w:tcPr>
            <w:tcW w:type="dxa" w:w="5184"/>
          </w:tcPr>
          <w:p>
            <w:r/>
            <w:r>
              <w:rPr>
                <w:b w:val="0"/>
                <w:sz w:val="17"/>
              </w:rPr>
              <w:t>Three CockroachDB nodes with RF3-compatible quorum behavior.</w:t>
            </w:r>
          </w:p>
        </w:tc>
      </w:tr>
      <w:tr>
        <w:tc>
          <w:tcPr>
            <w:tcW w:type="dxa" w:w="5184"/>
          </w:tcPr>
          <w:p>
            <w:r/>
            <w:r>
              <w:rPr>
                <w:b w:val="0"/>
                <w:sz w:val="17"/>
              </w:rPr>
              <w:t>Proxy HA</w:t>
            </w:r>
          </w:p>
        </w:tc>
        <w:tc>
          <w:tcPr>
            <w:tcW w:type="dxa" w:w="5184"/>
          </w:tcPr>
          <w:p>
            <w:r/>
            <w:r>
              <w:rPr>
                <w:b w:val="0"/>
                <w:sz w:val="17"/>
              </w:rPr>
              <w:t>Two HAProxy nodes with a floating Keepalived VIP.</w:t>
            </w:r>
          </w:p>
        </w:tc>
      </w:tr>
      <w:tr>
        <w:tc>
          <w:tcPr>
            <w:tcW w:type="dxa" w:w="5184"/>
          </w:tcPr>
          <w:p>
            <w:r/>
            <w:r>
              <w:rPr>
                <w:b w:val="0"/>
                <w:sz w:val="17"/>
              </w:rPr>
              <w:t>Security</w:t>
            </w:r>
          </w:p>
        </w:tc>
        <w:tc>
          <w:tcPr>
            <w:tcW w:type="dxa" w:w="5184"/>
          </w:tcPr>
          <w:p>
            <w:r/>
            <w:r>
              <w:rPr>
                <w:b w:val="0"/>
                <w:sz w:val="17"/>
              </w:rPr>
              <w:t>TLS for node/client communication; certificate authentication for root and labapp.</w:t>
            </w:r>
          </w:p>
        </w:tc>
      </w:tr>
      <w:tr>
        <w:tc>
          <w:tcPr>
            <w:tcW w:type="dxa" w:w="5184"/>
          </w:tcPr>
          <w:p>
            <w:r/>
            <w:r>
              <w:rPr>
                <w:b w:val="0"/>
                <w:sz w:val="17"/>
              </w:rPr>
              <w:t>Least privilege</w:t>
            </w:r>
          </w:p>
        </w:tc>
        <w:tc>
          <w:tcPr>
            <w:tcW w:type="dxa" w:w="5184"/>
          </w:tcPr>
          <w:p>
            <w:r/>
            <w:r>
              <w:rPr>
                <w:b w:val="0"/>
                <w:sz w:val="17"/>
              </w:rPr>
              <w:t>labapp gets CONNECT, schema USAGE, and SELECT/INSERT/UPDATE only on app tables.</w:t>
            </w:r>
          </w:p>
        </w:tc>
      </w:tr>
      <w:tr>
        <w:tc>
          <w:tcPr>
            <w:tcW w:type="dxa" w:w="5184"/>
          </w:tcPr>
          <w:p>
            <w:r/>
            <w:r>
              <w:rPr>
                <w:b w:val="0"/>
                <w:sz w:val="17"/>
              </w:rPr>
              <w:t>Application resilience</w:t>
            </w:r>
          </w:p>
        </w:tc>
        <w:tc>
          <w:tcPr>
            <w:tcW w:type="dxa" w:w="5184"/>
          </w:tcPr>
          <w:p>
            <w:r/>
            <w:r>
              <w:rPr>
                <w:b w:val="0"/>
                <w:sz w:val="17"/>
              </w:rPr>
              <w:t>FastAPI transaction retries SQLSTATE 40001 and transient psycopg OperationalError failures.</w:t>
            </w:r>
          </w:p>
        </w:tc>
      </w:tr>
      <w:tr>
        <w:tc>
          <w:tcPr>
            <w:tcW w:type="dxa" w:w="5184"/>
          </w:tcPr>
          <w:p>
            <w:r/>
            <w:r>
              <w:rPr>
                <w:b w:val="0"/>
                <w:sz w:val="17"/>
              </w:rPr>
              <w:t>Operations</w:t>
            </w:r>
          </w:p>
        </w:tc>
        <w:tc>
          <w:tcPr>
            <w:tcW w:type="dxa" w:w="5184"/>
          </w:tcPr>
          <w:p>
            <w:r/>
            <w:r>
              <w:rPr>
                <w:b w:val="0"/>
                <w:sz w:val="17"/>
              </w:rPr>
              <w:t>systemd services, chrony, firewalld rules, validation playbook, and controlled failover test.</w:t>
            </w:r>
          </w:p>
        </w:tc>
      </w:tr>
    </w:tbl>
    <w:p>
      <w:pPr>
        <w:pStyle w:val="Heading1"/>
      </w:pPr>
      <w:r>
        <w:t>2. Automation Design Principles</w:t>
      </w:r>
    </w:p>
    <w:p>
      <w:pPr>
        <w:pStyle w:val="ListBullet"/>
      </w:pPr>
      <w:r>
        <w:t>Idempotent where practical: packages, directories, templates, grants, service state, and certificate files are convergent.</w:t>
      </w:r>
    </w:p>
    <w:p>
      <w:pPr>
        <w:pStyle w:val="ListBullet"/>
      </w:pPr>
      <w:r>
        <w:t>Destructive tests are separated from site.yml. A routine deployment never intentionally stops two database nodes or the active proxy.</w:t>
      </w:r>
    </w:p>
    <w:p>
      <w:pPr>
        <w:pStyle w:val="ListBullet"/>
      </w:pPr>
      <w:r>
        <w:t>PKI is generated centrally on coc1 to mirror the lab; the CA private key is not distributed to application or database peers.</w:t>
      </w:r>
    </w:p>
    <w:p>
      <w:pPr>
        <w:pStyle w:val="ListBullet"/>
      </w:pPr>
      <w:r>
        <w:t>The VIP is the application endpoint. FastAPI never points to an individual HAProxy node.</w:t>
      </w:r>
    </w:p>
    <w:p>
      <w:pPr>
        <w:pStyle w:val="ListBullet"/>
      </w:pPr>
      <w:r>
        <w:t>HAProxy does not terminate SQL TLS. It forwards TCP and separately checks each node over HTTPS /health?ready=1.</w:t>
      </w:r>
    </w:p>
    <w:p>
      <w:pPr>
        <w:pStyle w:val="ListBullet"/>
      </w:pPr>
      <w:r>
        <w:t>The root client key is kept on the administrative CockroachDB host, while app1 receives only the labapp client identity.</w:t>
      </w:r>
    </w:p>
    <w:p>
      <w:pPr>
        <w:pStyle w:val="ListBullet"/>
      </w:pPr>
      <w:r>
        <w:t>The normal Ansible path creates a fresh secure cluster. The historical insecure-to-secure conversion remains documented as a migration procedure, not the default build.</w:t>
      </w:r>
    </w:p>
    <w:p>
      <w:pPr>
        <w:pStyle w:val="Heading1"/>
      </w:pPr>
      <w:r>
        <w:t>3. Ansible Project Layout</w:t>
      </w:r>
    </w:p>
    <w:p>
      <w:pPr>
        <w:pStyle w:val="CodeBlock"/>
      </w:pPr>
      <w:r>
        <w:t>cockroachdb_ansible_runbook/</w:t>
      </w:r>
    </w:p>
    <w:p>
      <w:pPr>
        <w:pStyle w:val="CodeBlock"/>
      </w:pPr>
      <w:r>
        <w:t>├── ansible.cfg</w:t>
      </w:r>
    </w:p>
    <w:p>
      <w:pPr>
        <w:pStyle w:val="CodeBlock"/>
      </w:pPr>
      <w:r>
        <w:t>├── requirements.yml</w:t>
      </w:r>
    </w:p>
    <w:p>
      <w:pPr>
        <w:pStyle w:val="CodeBlock"/>
      </w:pPr>
      <w:r>
        <w:t>├── README.md</w:t>
      </w:r>
    </w:p>
    <w:p>
      <w:pPr>
        <w:pStyle w:val="CodeBlock"/>
      </w:pPr>
      <w:r>
        <w:t>├── inventory/lab/</w:t>
      </w:r>
    </w:p>
    <w:p>
      <w:pPr>
        <w:pStyle w:val="CodeBlock"/>
      </w:pPr>
      <w:r>
        <w:t>│   ├── hosts.yml</w:t>
      </w:r>
    </w:p>
    <w:p>
      <w:pPr>
        <w:pStyle w:val="CodeBlock"/>
      </w:pPr>
      <w:r>
        <w:t>│   └── group_vars/</w:t>
      </w:r>
    </w:p>
    <w:p>
      <w:pPr>
        <w:pStyle w:val="CodeBlock"/>
      </w:pPr>
      <w:r>
        <w:t>│       ├── all.yml</w:t>
      </w:r>
    </w:p>
    <w:p>
      <w:pPr>
        <w:pStyle w:val="CodeBlock"/>
      </w:pPr>
      <w:r>
        <w:t>│       └── vault.yml.example</w:t>
      </w:r>
    </w:p>
    <w:p>
      <w:pPr>
        <w:pStyle w:val="CodeBlock"/>
      </w:pPr>
      <w:r>
        <w:t>├── playbooks/</w:t>
      </w:r>
    </w:p>
    <w:p>
      <w:pPr>
        <w:pStyle w:val="CodeBlock"/>
      </w:pPr>
      <w:r>
        <w:t>│   ├── site.yml</w:t>
      </w:r>
    </w:p>
    <w:p>
      <w:pPr>
        <w:pStyle w:val="CodeBlock"/>
      </w:pPr>
      <w:r>
        <w:t>│   ├── validate.yml</w:t>
      </w:r>
    </w:p>
    <w:p>
      <w:pPr>
        <w:pStyle w:val="CodeBlock"/>
      </w:pPr>
      <w:r>
        <w:t>│   └── failover-test.yml</w:t>
      </w:r>
    </w:p>
    <w:p>
      <w:pPr>
        <w:pStyle w:val="CodeBlock"/>
      </w:pPr>
      <w:r>
        <w:t>└── roles/</w:t>
      </w:r>
    </w:p>
    <w:p>
      <w:pPr>
        <w:pStyle w:val="CodeBlock"/>
      </w:pPr>
      <w:r>
        <w:t xml:space="preserve">    ├── common/</w:t>
      </w:r>
    </w:p>
    <w:p>
      <w:pPr>
        <w:pStyle w:val="CodeBlock"/>
      </w:pPr>
      <w:r>
        <w:t xml:space="preserve">    ├── cockroach/</w:t>
      </w:r>
    </w:p>
    <w:p>
      <w:pPr>
        <w:pStyle w:val="CodeBlock"/>
      </w:pPr>
      <w:r>
        <w:t xml:space="preserve">    ├── pki/</w:t>
      </w:r>
    </w:p>
    <w:p>
      <w:pPr>
        <w:pStyle w:val="CodeBlock"/>
      </w:pPr>
      <w:r>
        <w:t xml:space="preserve">    ├── haproxy/</w:t>
      </w:r>
    </w:p>
    <w:p>
      <w:pPr>
        <w:pStyle w:val="CodeBlock"/>
      </w:pPr>
      <w:r>
        <w:t xml:space="preserve">    ├── keepalived/</w:t>
      </w:r>
    </w:p>
    <w:p>
      <w:pPr>
        <w:pStyle w:val="CodeBlock"/>
      </w:pPr>
      <w:r>
        <w:t xml:space="preserve">    ├── database/</w:t>
      </w:r>
    </w:p>
    <w:p>
      <w:pPr>
        <w:pStyle w:val="CodeBlock"/>
      </w:pPr>
      <w:r>
        <w:t xml:space="preserve">    └── app/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Role / playbook</w:t>
            </w:r>
          </w:p>
        </w:tc>
        <w:tc>
          <w:tcPr>
            <w:tcW w:type="dxa" w:w="5184"/>
            <w:shd w:fill="D9EAF7"/>
            <w:vAlign w:val="center"/>
          </w:tcPr>
          <w:p>
            <w:r/>
            <w:r>
              <w:rPr>
                <w:b/>
                <w:sz w:val="17"/>
              </w:rPr>
              <w:t>Responsibility</w:t>
            </w:r>
          </w:p>
        </w:tc>
      </w:tr>
      <w:tr>
        <w:tc>
          <w:tcPr>
            <w:tcW w:type="dxa" w:w="5184"/>
          </w:tcPr>
          <w:p>
            <w:r/>
            <w:r>
              <w:rPr>
                <w:b w:val="0"/>
                <w:sz w:val="17"/>
              </w:rPr>
              <w:t>common</w:t>
            </w:r>
          </w:p>
        </w:tc>
        <w:tc>
          <w:tcPr>
            <w:tcW w:type="dxa" w:w="5184"/>
          </w:tcPr>
          <w:p>
            <w:r/>
            <w:r>
              <w:rPr>
                <w:b w:val="0"/>
                <w:sz w:val="17"/>
              </w:rPr>
              <w:t>Base packages, chrony, firewalld.</w:t>
            </w:r>
          </w:p>
        </w:tc>
      </w:tr>
      <w:tr>
        <w:tc>
          <w:tcPr>
            <w:tcW w:type="dxa" w:w="5184"/>
          </w:tcPr>
          <w:p>
            <w:r/>
            <w:r>
              <w:rPr>
                <w:b w:val="0"/>
                <w:sz w:val="17"/>
              </w:rPr>
              <w:t>cockroach</w:t>
            </w:r>
          </w:p>
        </w:tc>
        <w:tc>
          <w:tcPr>
            <w:tcW w:type="dxa" w:w="5184"/>
          </w:tcPr>
          <w:p>
            <w:r/>
            <w:r>
              <w:rPr>
                <w:b w:val="0"/>
                <w:sz w:val="17"/>
              </w:rPr>
              <w:t>CockroachDB binary, service account, storage/log/cert directories, firewall.</w:t>
            </w:r>
          </w:p>
        </w:tc>
      </w:tr>
      <w:tr>
        <w:tc>
          <w:tcPr>
            <w:tcW w:type="dxa" w:w="5184"/>
          </w:tcPr>
          <w:p>
            <w:r/>
            <w:r>
              <w:rPr>
                <w:b w:val="0"/>
                <w:sz w:val="17"/>
              </w:rPr>
              <w:t>pki</w:t>
            </w:r>
          </w:p>
        </w:tc>
        <w:tc>
          <w:tcPr>
            <w:tcW w:type="dxa" w:w="5184"/>
          </w:tcPr>
          <w:p>
            <w:r/>
            <w:r>
              <w:rPr>
                <w:b w:val="0"/>
                <w:sz w:val="17"/>
              </w:rPr>
              <w:t>CA, shared lab node certificate, root and labapp client certificates, protected controller cache.</w:t>
            </w:r>
          </w:p>
        </w:tc>
      </w:tr>
      <w:tr>
        <w:tc>
          <w:tcPr>
            <w:tcW w:type="dxa" w:w="5184"/>
          </w:tcPr>
          <w:p>
            <w:r/>
            <w:r>
              <w:rPr>
                <w:b w:val="0"/>
                <w:sz w:val="17"/>
              </w:rPr>
              <w:t>haproxy</w:t>
            </w:r>
          </w:p>
        </w:tc>
        <w:tc>
          <w:tcPr>
            <w:tcW w:type="dxa" w:w="5184"/>
          </w:tcPr>
          <w:p>
            <w:r/>
            <w:r>
              <w:rPr>
                <w:b w:val="0"/>
                <w:sz w:val="17"/>
              </w:rPr>
              <w:t>TCP listener :26257, round-robin backends, HTTPS readiness checks, stats :8404.</w:t>
            </w:r>
          </w:p>
        </w:tc>
      </w:tr>
      <w:tr>
        <w:tc>
          <w:tcPr>
            <w:tcW w:type="dxa" w:w="5184"/>
          </w:tcPr>
          <w:p>
            <w:r/>
            <w:r>
              <w:rPr>
                <w:b w:val="0"/>
                <w:sz w:val="17"/>
              </w:rPr>
              <w:t>keepalived</w:t>
            </w:r>
          </w:p>
        </w:tc>
        <w:tc>
          <w:tcPr>
            <w:tcW w:type="dxa" w:w="5184"/>
          </w:tcPr>
          <w:p>
            <w:r/>
            <w:r>
              <w:rPr>
                <w:b w:val="0"/>
                <w:sz w:val="17"/>
              </w:rPr>
              <w:t>VRRP pair and floating VIP 192.168.247.210.</w:t>
            </w:r>
          </w:p>
        </w:tc>
      </w:tr>
      <w:tr>
        <w:tc>
          <w:tcPr>
            <w:tcW w:type="dxa" w:w="5184"/>
          </w:tcPr>
          <w:p>
            <w:r/>
            <w:r>
              <w:rPr>
                <w:b w:val="0"/>
                <w:sz w:val="17"/>
              </w:rPr>
              <w:t>database</w:t>
            </w:r>
          </w:p>
        </w:tc>
        <w:tc>
          <w:tcPr>
            <w:tcW w:type="dxa" w:w="5184"/>
          </w:tcPr>
          <w:p>
            <w:r/>
            <w:r>
              <w:rPr>
                <w:b w:val="0"/>
                <w:sz w:val="17"/>
              </w:rPr>
              <w:t>Initialize labdb schema, users, grants, and revoke public CREATE.</w:t>
            </w:r>
          </w:p>
        </w:tc>
      </w:tr>
      <w:tr>
        <w:tc>
          <w:tcPr>
            <w:tcW w:type="dxa" w:w="5184"/>
          </w:tcPr>
          <w:p>
            <w:r/>
            <w:r>
              <w:rPr>
                <w:b w:val="0"/>
                <w:sz w:val="17"/>
              </w:rPr>
              <w:t>app</w:t>
            </w:r>
          </w:p>
        </w:tc>
        <w:tc>
          <w:tcPr>
            <w:tcW w:type="dxa" w:w="5184"/>
          </w:tcPr>
          <w:p>
            <w:r/>
            <w:r>
              <w:rPr>
                <w:b w:val="0"/>
                <w:sz w:val="17"/>
              </w:rPr>
              <w:t>FastAPI code, venv, client certificates, secure DATABASE_URL, systemd service, availability workload.</w:t>
            </w:r>
          </w:p>
        </w:tc>
      </w:tr>
      <w:tr>
        <w:tc>
          <w:tcPr>
            <w:tcW w:type="dxa" w:w="5184"/>
          </w:tcPr>
          <w:p>
            <w:r/>
            <w:r>
              <w:rPr>
                <w:b w:val="0"/>
                <w:sz w:val="17"/>
              </w:rPr>
              <w:t>validate.yml</w:t>
            </w:r>
          </w:p>
        </w:tc>
        <w:tc>
          <w:tcPr>
            <w:tcW w:type="dxa" w:w="5184"/>
          </w:tcPr>
          <w:p>
            <w:r/>
            <w:r>
              <w:rPr>
                <w:b w:val="0"/>
                <w:sz w:val="17"/>
              </w:rPr>
              <w:t>Readiness, node status, insecure rejection, VIP ownership, app health.</w:t>
            </w:r>
          </w:p>
        </w:tc>
      </w:tr>
      <w:tr>
        <w:tc>
          <w:tcPr>
            <w:tcW w:type="dxa" w:w="5184"/>
          </w:tcPr>
          <w:p>
            <w:r/>
            <w:r>
              <w:rPr>
                <w:b w:val="0"/>
                <w:sz w:val="17"/>
              </w:rPr>
              <w:t>failover-test.yml</w:t>
            </w:r>
          </w:p>
        </w:tc>
        <w:tc>
          <w:tcPr>
            <w:tcW w:type="dxa" w:w="5184"/>
          </w:tcPr>
          <w:p>
            <w:r/>
            <w:r>
              <w:rPr>
                <w:b w:val="0"/>
                <w:sz w:val="17"/>
              </w:rPr>
              <w:t>Lab-only single CockroachDB node failure/recovery test.</w:t>
            </w:r>
          </w:p>
        </w:tc>
      </w:tr>
    </w:tbl>
    <w:p>
      <w:pPr>
        <w:pStyle w:val="Heading1"/>
      </w:pPr>
      <w:r>
        <w:t>4. Inventory and Variables</w:t>
      </w:r>
    </w:p>
    <w:p>
      <w:pPr>
        <w:pStyle w:val="Heading2"/>
      </w:pPr>
      <w:r>
        <w:t>4.1 Inventory</w:t>
      </w:r>
    </w:p>
    <w:p>
      <w:pPr>
        <w:pStyle w:val="CodeBlock"/>
      </w:pPr>
      <w:r>
        <w:t>cockroach:</w:t>
      </w:r>
    </w:p>
    <w:p>
      <w:pPr>
        <w:pStyle w:val="CodeBlock"/>
      </w:pPr>
      <w:r>
        <w:t xml:space="preserve">  coc1: 192.168.247.156  zone1</w:t>
      </w:r>
    </w:p>
    <w:p>
      <w:pPr>
        <w:pStyle w:val="CodeBlock"/>
      </w:pPr>
      <w:r>
        <w:t xml:space="preserve">  coc2: 192.168.247.198  zone2</w:t>
      </w:r>
    </w:p>
    <w:p>
      <w:pPr>
        <w:pStyle w:val="CodeBlock"/>
      </w:pPr>
      <w:r>
        <w:t xml:space="preserve">  coc3: 192.168.247.199  zone3</w:t>
      </w:r>
    </w:p>
    <w:p>
      <w:pPr>
        <w:pStyle w:val="CodeBlock"/>
      </w:pPr>
      <w:r>
        <w:t>haproxy:</w:t>
      </w:r>
    </w:p>
    <w:p>
      <w:pPr>
        <w:pStyle w:val="CodeBlock"/>
      </w:pPr>
      <w:r>
        <w:t xml:space="preserve">  haproxy1: 192.168.247.200  MASTER priority 110</w:t>
      </w:r>
    </w:p>
    <w:p>
      <w:pPr>
        <w:pStyle w:val="CodeBlock"/>
      </w:pPr>
      <w:r>
        <w:t xml:space="preserve">  haproxy2: 192.168.247.202  BACKUP priority 100</w:t>
      </w:r>
    </w:p>
    <w:p>
      <w:pPr>
        <w:pStyle w:val="CodeBlock"/>
      </w:pPr>
      <w:r>
        <w:t>app:</w:t>
      </w:r>
    </w:p>
    <w:p>
      <w:pPr>
        <w:pStyle w:val="CodeBlock"/>
      </w:pPr>
      <w:r>
        <w:t xml:space="preserve">  app1: 192.168.247.201</w:t>
      </w:r>
    </w:p>
    <w:p>
      <w:pPr>
        <w:pStyle w:val="CodeBlock"/>
      </w:pPr>
      <w:r>
        <w:t>VIP: 192.168.247.210/24 on ens160</w:t>
      </w:r>
    </w:p>
    <w:p>
      <w:pPr>
        <w:pStyle w:val="Heading2"/>
      </w:pPr>
      <w:r>
        <w:t>4.2 Critical variables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Variable</w:t>
            </w:r>
          </w:p>
        </w:tc>
        <w:tc>
          <w:tcPr>
            <w:tcW w:type="dxa" w:w="3456"/>
            <w:shd w:fill="D9EAF7"/>
            <w:vAlign w:val="center"/>
          </w:tcPr>
          <w:p>
            <w:r/>
            <w:r>
              <w:rPr>
                <w:b/>
                <w:sz w:val="17"/>
              </w:rPr>
              <w:t>Default</w:t>
            </w:r>
          </w:p>
        </w:tc>
        <w:tc>
          <w:tcPr>
            <w:tcW w:type="dxa" w:w="3456"/>
            <w:shd w:fill="D9EAF7"/>
            <w:vAlign w:val="center"/>
          </w:tcPr>
          <w:p>
            <w:r/>
            <w:r>
              <w:rPr>
                <w:b/>
                <w:sz w:val="17"/>
              </w:rPr>
              <w:t>Meaning</w:t>
            </w:r>
          </w:p>
        </w:tc>
      </w:tr>
      <w:tr>
        <w:tc>
          <w:tcPr>
            <w:tcW w:type="dxa" w:w="3456"/>
          </w:tcPr>
          <w:p>
            <w:r/>
            <w:r>
              <w:rPr>
                <w:b w:val="0"/>
                <w:sz w:val="17"/>
              </w:rPr>
              <w:t>crdb_version</w:t>
            </w:r>
          </w:p>
        </w:tc>
        <w:tc>
          <w:tcPr>
            <w:tcW w:type="dxa" w:w="3456"/>
          </w:tcPr>
          <w:p>
            <w:r/>
            <w:r>
              <w:rPr>
                <w:b w:val="0"/>
                <w:sz w:val="17"/>
              </w:rPr>
              <w:t>26.2.3</w:t>
            </w:r>
          </w:p>
        </w:tc>
        <w:tc>
          <w:tcPr>
            <w:tcW w:type="dxa" w:w="3456"/>
          </w:tcPr>
          <w:p>
            <w:r/>
            <w:r>
              <w:rPr>
                <w:b w:val="0"/>
                <w:sz w:val="17"/>
              </w:rPr>
              <w:t>Binary version.</w:t>
            </w:r>
          </w:p>
        </w:tc>
      </w:tr>
      <w:tr>
        <w:tc>
          <w:tcPr>
            <w:tcW w:type="dxa" w:w="3456"/>
          </w:tcPr>
          <w:p>
            <w:r/>
            <w:r>
              <w:rPr>
                <w:b w:val="0"/>
                <w:sz w:val="17"/>
              </w:rPr>
              <w:t>crdb_sql_port</w:t>
            </w:r>
          </w:p>
        </w:tc>
        <w:tc>
          <w:tcPr>
            <w:tcW w:type="dxa" w:w="3456"/>
          </w:tcPr>
          <w:p>
            <w:r/>
            <w:r>
              <w:rPr>
                <w:b w:val="0"/>
                <w:sz w:val="17"/>
              </w:rPr>
              <w:t>26257</w:t>
            </w:r>
          </w:p>
        </w:tc>
        <w:tc>
          <w:tcPr>
            <w:tcW w:type="dxa" w:w="3456"/>
          </w:tcPr>
          <w:p>
            <w:r/>
            <w:r>
              <w:rPr>
                <w:b w:val="0"/>
                <w:sz w:val="17"/>
              </w:rPr>
              <w:t>SQL/RPC listener.</w:t>
            </w:r>
          </w:p>
        </w:tc>
      </w:tr>
      <w:tr>
        <w:tc>
          <w:tcPr>
            <w:tcW w:type="dxa" w:w="3456"/>
          </w:tcPr>
          <w:p>
            <w:r/>
            <w:r>
              <w:rPr>
                <w:b w:val="0"/>
                <w:sz w:val="17"/>
              </w:rPr>
              <w:t>crdb_http_port</w:t>
            </w:r>
          </w:p>
        </w:tc>
        <w:tc>
          <w:tcPr>
            <w:tcW w:type="dxa" w:w="3456"/>
          </w:tcPr>
          <w:p>
            <w:r/>
            <w:r>
              <w:rPr>
                <w:b w:val="0"/>
                <w:sz w:val="17"/>
              </w:rPr>
              <w:t>8080</w:t>
            </w:r>
          </w:p>
        </w:tc>
        <w:tc>
          <w:tcPr>
            <w:tcW w:type="dxa" w:w="3456"/>
          </w:tcPr>
          <w:p>
            <w:r/>
            <w:r>
              <w:rPr>
                <w:b w:val="0"/>
                <w:sz w:val="17"/>
              </w:rPr>
              <w:t>HTTPS DB Console / health endpoint.</w:t>
            </w:r>
          </w:p>
        </w:tc>
      </w:tr>
      <w:tr>
        <w:tc>
          <w:tcPr>
            <w:tcW w:type="dxa" w:w="3456"/>
          </w:tcPr>
          <w:p>
            <w:r/>
            <w:r>
              <w:rPr>
                <w:b w:val="0"/>
                <w:sz w:val="17"/>
              </w:rPr>
              <w:t>crdb_store</w:t>
            </w:r>
          </w:p>
        </w:tc>
        <w:tc>
          <w:tcPr>
            <w:tcW w:type="dxa" w:w="3456"/>
          </w:tcPr>
          <w:p>
            <w:r/>
            <w:r>
              <w:rPr>
                <w:b w:val="0"/>
                <w:sz w:val="17"/>
              </w:rPr>
              <w:t>/var/lib/cockroach/data</w:t>
            </w:r>
          </w:p>
        </w:tc>
        <w:tc>
          <w:tcPr>
            <w:tcW w:type="dxa" w:w="3456"/>
          </w:tcPr>
          <w:p>
            <w:r/>
            <w:r>
              <w:rPr>
                <w:b w:val="0"/>
                <w:sz w:val="17"/>
              </w:rPr>
              <w:t>Store directory.</w:t>
            </w:r>
          </w:p>
        </w:tc>
      </w:tr>
      <w:tr>
        <w:tc>
          <w:tcPr>
            <w:tcW w:type="dxa" w:w="3456"/>
          </w:tcPr>
          <w:p>
            <w:r/>
            <w:r>
              <w:rPr>
                <w:b w:val="0"/>
                <w:sz w:val="17"/>
              </w:rPr>
              <w:t>crdb_certs_dir</w:t>
            </w:r>
          </w:p>
        </w:tc>
        <w:tc>
          <w:tcPr>
            <w:tcW w:type="dxa" w:w="3456"/>
          </w:tcPr>
          <w:p>
            <w:r/>
            <w:r>
              <w:rPr>
                <w:b w:val="0"/>
                <w:sz w:val="17"/>
              </w:rPr>
              <w:t>/var/lib/cockroach/certs</w:t>
            </w:r>
          </w:p>
        </w:tc>
        <w:tc>
          <w:tcPr>
            <w:tcW w:type="dxa" w:w="3456"/>
          </w:tcPr>
          <w:p>
            <w:r/>
            <w:r>
              <w:rPr>
                <w:b w:val="0"/>
                <w:sz w:val="17"/>
              </w:rPr>
              <w:t>Node certificate directory.</w:t>
            </w:r>
          </w:p>
        </w:tc>
      </w:tr>
      <w:tr>
        <w:tc>
          <w:tcPr>
            <w:tcW w:type="dxa" w:w="3456"/>
          </w:tcPr>
          <w:p>
            <w:r/>
            <w:r>
              <w:rPr>
                <w:b w:val="0"/>
                <w:sz w:val="17"/>
              </w:rPr>
              <w:t>crdb_region</w:t>
            </w:r>
          </w:p>
        </w:tc>
        <w:tc>
          <w:tcPr>
            <w:tcW w:type="dxa" w:w="3456"/>
          </w:tcPr>
          <w:p>
            <w:r/>
            <w:r>
              <w:rPr>
                <w:b w:val="0"/>
                <w:sz w:val="17"/>
              </w:rPr>
              <w:t>lab</w:t>
            </w:r>
          </w:p>
        </w:tc>
        <w:tc>
          <w:tcPr>
            <w:tcW w:type="dxa" w:w="3456"/>
          </w:tcPr>
          <w:p>
            <w:r/>
            <w:r>
              <w:rPr>
                <w:b w:val="0"/>
                <w:sz w:val="17"/>
              </w:rPr>
              <w:t>Locality region.</w:t>
            </w:r>
          </w:p>
        </w:tc>
      </w:tr>
      <w:tr>
        <w:tc>
          <w:tcPr>
            <w:tcW w:type="dxa" w:w="3456"/>
          </w:tcPr>
          <w:p>
            <w:r/>
            <w:r>
              <w:rPr>
                <w:b w:val="0"/>
                <w:sz w:val="17"/>
              </w:rPr>
              <w:t>crdb_cache</w:t>
            </w:r>
          </w:p>
        </w:tc>
        <w:tc>
          <w:tcPr>
            <w:tcW w:type="dxa" w:w="3456"/>
          </w:tcPr>
          <w:p>
            <w:r/>
            <w:r>
              <w:rPr>
                <w:b w:val="0"/>
                <w:sz w:val="17"/>
              </w:rPr>
              <w:t>.25</w:t>
            </w:r>
          </w:p>
        </w:tc>
        <w:tc>
          <w:tcPr>
            <w:tcW w:type="dxa" w:w="3456"/>
          </w:tcPr>
          <w:p>
            <w:r/>
            <w:r>
              <w:rPr>
                <w:b w:val="0"/>
                <w:sz w:val="17"/>
              </w:rPr>
              <w:t>25% process memory cache target.</w:t>
            </w:r>
          </w:p>
        </w:tc>
      </w:tr>
      <w:tr>
        <w:tc>
          <w:tcPr>
            <w:tcW w:type="dxa" w:w="3456"/>
          </w:tcPr>
          <w:p>
            <w:r/>
            <w:r>
              <w:rPr>
                <w:b w:val="0"/>
                <w:sz w:val="17"/>
              </w:rPr>
              <w:t>crdb_max_sql_memory</w:t>
            </w:r>
          </w:p>
        </w:tc>
        <w:tc>
          <w:tcPr>
            <w:tcW w:type="dxa" w:w="3456"/>
          </w:tcPr>
          <w:p>
            <w:r/>
            <w:r>
              <w:rPr>
                <w:b w:val="0"/>
                <w:sz w:val="17"/>
              </w:rPr>
              <w:t>.25</w:t>
            </w:r>
          </w:p>
        </w:tc>
        <w:tc>
          <w:tcPr>
            <w:tcW w:type="dxa" w:w="3456"/>
          </w:tcPr>
          <w:p>
            <w:r/>
            <w:r>
              <w:rPr>
                <w:b w:val="0"/>
                <w:sz w:val="17"/>
              </w:rPr>
              <w:t>25% SQL memory target.</w:t>
            </w:r>
          </w:p>
        </w:tc>
      </w:tr>
      <w:tr>
        <w:tc>
          <w:tcPr>
            <w:tcW w:type="dxa" w:w="3456"/>
          </w:tcPr>
          <w:p>
            <w:r/>
            <w:r>
              <w:rPr>
                <w:b w:val="0"/>
                <w:sz w:val="17"/>
              </w:rPr>
              <w:t>crdb_limit_nofile</w:t>
            </w:r>
          </w:p>
        </w:tc>
        <w:tc>
          <w:tcPr>
            <w:tcW w:type="dxa" w:w="3456"/>
          </w:tcPr>
          <w:p>
            <w:r/>
            <w:r>
              <w:rPr>
                <w:b w:val="0"/>
                <w:sz w:val="17"/>
              </w:rPr>
              <w:t>65536</w:t>
            </w:r>
          </w:p>
        </w:tc>
        <w:tc>
          <w:tcPr>
            <w:tcW w:type="dxa" w:w="3456"/>
          </w:tcPr>
          <w:p>
            <w:r/>
            <w:r>
              <w:rPr>
                <w:b w:val="0"/>
                <w:sz w:val="17"/>
              </w:rPr>
              <w:t>systemd open-file limit.</w:t>
            </w:r>
          </w:p>
        </w:tc>
      </w:tr>
      <w:tr>
        <w:tc>
          <w:tcPr>
            <w:tcW w:type="dxa" w:w="3456"/>
          </w:tcPr>
          <w:p>
            <w:r/>
            <w:r>
              <w:rPr>
                <w:b w:val="0"/>
                <w:sz w:val="17"/>
              </w:rPr>
              <w:t>crdb_vip</w:t>
            </w:r>
          </w:p>
        </w:tc>
        <w:tc>
          <w:tcPr>
            <w:tcW w:type="dxa" w:w="3456"/>
          </w:tcPr>
          <w:p>
            <w:r/>
            <w:r>
              <w:rPr>
                <w:b w:val="0"/>
                <w:sz w:val="17"/>
              </w:rPr>
              <w:t>192.168.247.210</w:t>
            </w:r>
          </w:p>
        </w:tc>
        <w:tc>
          <w:tcPr>
            <w:tcW w:type="dxa" w:w="3456"/>
          </w:tcPr>
          <w:p>
            <w:r/>
            <w:r>
              <w:rPr>
                <w:b w:val="0"/>
                <w:sz w:val="17"/>
              </w:rPr>
              <w:t>Stable SQL client endpoint.</w:t>
            </w:r>
          </w:p>
        </w:tc>
      </w:tr>
      <w:tr>
        <w:tc>
          <w:tcPr>
            <w:tcW w:type="dxa" w:w="3456"/>
          </w:tcPr>
          <w:p>
            <w:r/>
            <w:r>
              <w:rPr>
                <w:b w:val="0"/>
                <w:sz w:val="17"/>
              </w:rPr>
              <w:t>keepalived_interface</w:t>
            </w:r>
          </w:p>
        </w:tc>
        <w:tc>
          <w:tcPr>
            <w:tcW w:type="dxa" w:w="3456"/>
          </w:tcPr>
          <w:p>
            <w:r/>
            <w:r>
              <w:rPr>
                <w:b w:val="0"/>
                <w:sz w:val="17"/>
              </w:rPr>
              <w:t>ens160</w:t>
            </w:r>
          </w:p>
        </w:tc>
        <w:tc>
          <w:tcPr>
            <w:tcW w:type="dxa" w:w="3456"/>
          </w:tcPr>
          <w:p>
            <w:r/>
            <w:r>
              <w:rPr>
                <w:b w:val="0"/>
                <w:sz w:val="17"/>
              </w:rPr>
              <w:t>Interface carrying VIP.</w:t>
            </w:r>
          </w:p>
        </w:tc>
      </w:tr>
      <w:tr>
        <w:tc>
          <w:tcPr>
            <w:tcW w:type="dxa" w:w="3456"/>
          </w:tcPr>
          <w:p>
            <w:r/>
            <w:r>
              <w:rPr>
                <w:b w:val="0"/>
                <w:sz w:val="17"/>
              </w:rPr>
              <w:t>crdb_database</w:t>
            </w:r>
          </w:p>
        </w:tc>
        <w:tc>
          <w:tcPr>
            <w:tcW w:type="dxa" w:w="3456"/>
          </w:tcPr>
          <w:p>
            <w:r/>
            <w:r>
              <w:rPr>
                <w:b w:val="0"/>
                <w:sz w:val="17"/>
              </w:rPr>
              <w:t>labdb</w:t>
            </w:r>
          </w:p>
        </w:tc>
        <w:tc>
          <w:tcPr>
            <w:tcW w:type="dxa" w:w="3456"/>
          </w:tcPr>
          <w:p>
            <w:r/>
            <w:r>
              <w:rPr>
                <w:b w:val="0"/>
                <w:sz w:val="17"/>
              </w:rPr>
              <w:t>Application database.</w:t>
            </w:r>
          </w:p>
        </w:tc>
      </w:tr>
      <w:tr>
        <w:tc>
          <w:tcPr>
            <w:tcW w:type="dxa" w:w="3456"/>
          </w:tcPr>
          <w:p>
            <w:r/>
            <w:r>
              <w:rPr>
                <w:b w:val="0"/>
                <w:sz w:val="17"/>
              </w:rPr>
              <w:t>crdb_app_user</w:t>
            </w:r>
          </w:p>
        </w:tc>
        <w:tc>
          <w:tcPr>
            <w:tcW w:type="dxa" w:w="3456"/>
          </w:tcPr>
          <w:p>
            <w:r/>
            <w:r>
              <w:rPr>
                <w:b w:val="0"/>
                <w:sz w:val="17"/>
              </w:rPr>
              <w:t>labapp</w:t>
            </w:r>
          </w:p>
        </w:tc>
        <w:tc>
          <w:tcPr>
            <w:tcW w:type="dxa" w:w="3456"/>
          </w:tcPr>
          <w:p>
            <w:r/>
            <w:r>
              <w:rPr>
                <w:b w:val="0"/>
                <w:sz w:val="17"/>
              </w:rPr>
              <w:t>Least-privilege SQL identity.</w:t>
            </w:r>
          </w:p>
        </w:tc>
      </w:tr>
    </w:tbl>
    <w:p>
      <w:r>
        <w:rPr>
          <w:b/>
          <w:color w:val="C0504D"/>
        </w:rPr>
        <w:t xml:space="preserve">Note: </w:t>
      </w:r>
      <w:r>
        <w:t>Move keepalived_auth_pass out of all.yml into an encrypted vault.yml before a real deployment. Do not store real secrets in Git.</w:t>
      </w:r>
    </w:p>
    <w:p>
      <w:pPr>
        <w:pStyle w:val="Heading1"/>
      </w:pPr>
      <w:r>
        <w:t>5. Controller Prerequisites</w:t>
      </w:r>
    </w:p>
    <w:p>
      <w:pPr>
        <w:pStyle w:val="ListNumber"/>
      </w:pPr>
      <w:r>
        <w:t>Use a Linux Ansible controller with SSH reachability to all six managed hosts.</w:t>
      </w:r>
    </w:p>
    <w:p>
      <w:pPr>
        <w:pStyle w:val="ListNumber"/>
      </w:pPr>
      <w:r>
        <w:t>Ensure the chakravarthi account can use sudo on each managed host.</w:t>
      </w:r>
    </w:p>
    <w:p>
      <w:pPr>
        <w:pStyle w:val="ListNumber"/>
      </w:pPr>
      <w:r>
        <w:t>Install Ansible and required collections.</w:t>
      </w:r>
    </w:p>
    <w:p>
      <w:pPr>
        <w:pStyle w:val="CodeBlock"/>
      </w:pPr>
      <w:r>
        <w:t>python3 -m pip install ansible</w:t>
      </w:r>
    </w:p>
    <w:p>
      <w:pPr>
        <w:pStyle w:val="CodeBlock"/>
      </w:pPr>
      <w:r>
        <w:t>cd cockroachdb_ansible_runbook</w:t>
      </w:r>
    </w:p>
    <w:p>
      <w:pPr>
        <w:pStyle w:val="CodeBlock"/>
      </w:pPr>
      <w:r>
        <w:t>ansible-galaxy collection install -r requirements.yml</w:t>
      </w:r>
    </w:p>
    <w:p>
      <w:pPr>
        <w:pStyle w:val="ListNumber"/>
      </w:pPr>
      <w:r>
        <w:t>Verify SSH and privilege escalation.</w:t>
      </w:r>
    </w:p>
    <w:p>
      <w:pPr>
        <w:pStyle w:val="CodeBlock"/>
      </w:pPr>
      <w:r>
        <w:t>ansible all -m ping</w:t>
      </w:r>
    </w:p>
    <w:p>
      <w:pPr>
        <w:pStyle w:val="CodeBlock"/>
      </w:pPr>
      <w:r>
        <w:t>ansible all -b -m command -a 'id'</w:t>
      </w:r>
    </w:p>
    <w:p>
      <w:pPr>
        <w:pStyle w:val="CodeBlock"/>
      </w:pPr>
      <w:r>
        <w:t>ansible all -b -m command -a 'timedatectl status'</w:t>
      </w:r>
    </w:p>
    <w:p>
      <w:pPr>
        <w:pStyle w:val="ListNumber"/>
      </w:pPr>
      <w:r>
        <w:t>Create and encrypt the Vault file.</w:t>
      </w:r>
    </w:p>
    <w:p>
      <w:pPr>
        <w:pStyle w:val="CodeBlock"/>
      </w:pPr>
      <w:r>
        <w:t>cp inventory/lab/group_vars/vault.yml.example inventory/lab/group_vars/vault.yml</w:t>
      </w:r>
    </w:p>
    <w:p>
      <w:pPr>
        <w:pStyle w:val="CodeBlock"/>
      </w:pPr>
      <w:r>
        <w:t>ansible-vault edit inventory/lab/group_vars/vault.yml</w:t>
      </w:r>
    </w:p>
    <w:p>
      <w:pPr>
        <w:pStyle w:val="Heading1"/>
      </w:pPr>
      <w:r>
        <w:t>6. Preflight Checklist</w:t>
      </w:r>
    </w:p>
    <w:p>
      <w:pPr>
        <w:pStyle w:val="ListBullet"/>
      </w:pPr>
      <w:r>
        <w:t>All hosts have static/reserved IPs matching inventory.</w:t>
      </w:r>
    </w:p>
    <w:p>
      <w:pPr>
        <w:pStyle w:val="ListBullet"/>
      </w:pPr>
      <w:r>
        <w:t>Hostname resolution is consistent or inventory uses the exact IPs.</w:t>
      </w:r>
    </w:p>
    <w:p>
      <w:pPr>
        <w:pStyle w:val="ListBullet"/>
      </w:pPr>
      <w:r>
        <w:t>TCP 22 is reachable from the Ansible controller.</w:t>
      </w:r>
    </w:p>
    <w:p>
      <w:pPr>
        <w:pStyle w:val="ListBullet"/>
      </w:pPr>
      <w:r>
        <w:t>Cockroach nodes can reach each other on 26257 and 8080.</w:t>
      </w:r>
    </w:p>
    <w:p>
      <w:pPr>
        <w:pStyle w:val="ListBullet"/>
      </w:pPr>
      <w:r>
        <w:t>HAProxy nodes can reach Cockroach nodes on 26257 and 8080.</w:t>
      </w:r>
    </w:p>
    <w:p>
      <w:pPr>
        <w:pStyle w:val="ListBullet"/>
      </w:pPr>
      <w:r>
        <w:t>app1 can reach VIP 192.168.247.210:26257.</w:t>
      </w:r>
    </w:p>
    <w:p>
      <w:pPr>
        <w:pStyle w:val="ListBullet"/>
      </w:pPr>
      <w:r>
        <w:t>VRRP is permitted between haproxy1 and haproxy2 on the local network.</w:t>
      </w:r>
    </w:p>
    <w:p>
      <w:pPr>
        <w:pStyle w:val="ListBullet"/>
      </w:pPr>
      <w:r>
        <w:t>NTP/chrony is healthy on every VM. Time drift can delay lease and readiness recovery.</w:t>
      </w:r>
    </w:p>
    <w:p>
      <w:pPr>
        <w:pStyle w:val="ListBullet"/>
      </w:pPr>
      <w:r>
        <w:t>The deployment target is empty or intentionally rebuildable. Do not point this fresh-build runbook at an existing production store without a migration plan.</w:t>
      </w:r>
    </w:p>
    <w:p>
      <w:pPr>
        <w:pStyle w:val="Heading1"/>
      </w:pPr>
      <w:r>
        <w:t>7. Deployment Workflow - site.yml</w:t>
      </w:r>
    </w:p>
    <w:p>
      <w:r>
        <w:t>Run syntax validation first:</w:t>
      </w:r>
    </w:p>
    <w:p>
      <w:pPr>
        <w:pStyle w:val="CodeBlock"/>
      </w:pPr>
      <w:r>
        <w:t>ansible-playbook playbooks/site.yml --syntax-check --ask-vault-pass</w:t>
      </w:r>
    </w:p>
    <w:p>
      <w:pPr>
        <w:pStyle w:val="CodeBlock"/>
      </w:pPr>
      <w:r>
        <w:t>ansible-playbook playbooks/site.yml --check --diff --ask-vault-pass</w:t>
      </w:r>
    </w:p>
    <w:p>
      <w:r>
        <w:rPr>
          <w:b/>
          <w:color w:val="C0504D"/>
        </w:rPr>
        <w:t xml:space="preserve">Note: </w:t>
      </w:r>
      <w:r>
        <w:t>Ansible check mode cannot perfectly simulate certificate creation, cluster initialization, and all service transitions. Treat it as a preview.</w:t>
      </w:r>
    </w:p>
    <w:p>
      <w:r>
        <w:t>Deploy:</w:t>
      </w:r>
    </w:p>
    <w:p>
      <w:pPr>
        <w:pStyle w:val="CodeBlock"/>
      </w:pPr>
      <w:r>
        <w:t>ansible-playbook playbooks/site.yml --ask-vault-pass</w:t>
      </w:r>
    </w:p>
    <w:p>
      <w:pPr>
        <w:pStyle w:val="Heading2"/>
      </w:pPr>
      <w:r>
        <w:t>Phase 1 - Baseline</w:t>
      </w:r>
    </w:p>
    <w:p>
      <w:r>
        <w:t>Installs curl/tar/gzip/chrony/firewalld/Python, then enables chronyd and firewalld.</w:t>
      </w:r>
    </w:p>
    <w:p>
      <w:pPr>
        <w:pStyle w:val="Heading2"/>
      </w:pPr>
      <w:r>
        <w:t>Phase 2 - Cockroach binary</w:t>
      </w:r>
    </w:p>
    <w:p>
      <w:r>
        <w:t>Creates cockroach OS user/group, downloads v26.2.3, installs /usr/local/bin/cockroach, creates store/cert/log directories, opens 26257/8080.</w:t>
      </w:r>
    </w:p>
    <w:p>
      <w:pPr>
        <w:pStyle w:val="Heading2"/>
      </w:pPr>
      <w:r>
        <w:t>Phase 3 - PKI</w:t>
      </w:r>
    </w:p>
    <w:p>
      <w:r>
        <w:t>On coc1 only, creates ca.crt + protected ca.key, node.crt/node.key, client.root and client.labapp. Deployment certs are fetched to a protected controller cache.</w:t>
      </w:r>
    </w:p>
    <w:p>
      <w:pPr>
        <w:pStyle w:val="Heading2"/>
      </w:pPr>
      <w:r>
        <w:t>Phase 4 - Secure node start</w:t>
      </w:r>
    </w:p>
    <w:p>
      <w:r>
        <w:t>Distributes ca.crt/node.crt/node.key, renders systemd unit with --certs-dir and all join addresses, starts the three nodes.</w:t>
      </w:r>
    </w:p>
    <w:p>
      <w:pPr>
        <w:pStyle w:val="Heading2"/>
      </w:pPr>
      <w:r>
        <w:t>Phase 5 - Cluster initialization</w:t>
      </w:r>
    </w:p>
    <w:p>
      <w:r>
        <w:t>Installs root client material on coc1 and runs cockroach init exactly once.</w:t>
      </w:r>
    </w:p>
    <w:p>
      <w:pPr>
        <w:pStyle w:val="Heading2"/>
      </w:pPr>
      <w:r>
        <w:t>Phase 6 - HAProxy + Keepalived</w:t>
      </w:r>
    </w:p>
    <w:p>
      <w:r>
        <w:t>Builds the dual-proxy listener, secure health checks, VRRP state/priority, and VIP.</w:t>
      </w:r>
    </w:p>
    <w:p>
      <w:pPr>
        <w:pStyle w:val="Heading2"/>
      </w:pPr>
      <w:r>
        <w:t>Phase 7 - Database security</w:t>
      </w:r>
    </w:p>
    <w:p>
      <w:r>
        <w:t>Creates labdb, employees/tasks, labapp, grants only required DML privileges, revokes public CREATE.</w:t>
      </w:r>
    </w:p>
    <w:p>
      <w:pPr>
        <w:pStyle w:val="Heading2"/>
      </w:pPr>
      <w:r>
        <w:t>Phase 8 - FastAPI</w:t>
      </w:r>
    </w:p>
    <w:p>
      <w:r>
        <w:t>Installs the app, venv, TLS client files, verify-full DATABASE_URL, systemd service, retry logic.</w:t>
      </w:r>
    </w:p>
    <w:p>
      <w:pPr>
        <w:pStyle w:val="Heading2"/>
      </w:pPr>
      <w:r>
        <w:t>Phase 9 - Validation</w:t>
      </w:r>
    </w:p>
    <w:p>
      <w:r>
        <w:t>Checks every node readiness, node status through VIP, insecure rejection, HAProxy config/VIP, and FastAPI health.</w:t>
      </w:r>
    </w:p>
    <w:p>
      <w:pPr>
        <w:pStyle w:val="Heading1"/>
      </w:pPr>
      <w:r>
        <w:t>8. CockroachDB systemd Configuration</w:t>
      </w:r>
    </w:p>
    <w:p>
      <w:pPr>
        <w:pStyle w:val="CodeBlock"/>
      </w:pPr>
      <w:r>
        <w:t>ExecStart=/usr/local/bin/cockroach start \</w:t>
      </w:r>
    </w:p>
    <w:p>
      <w:pPr>
        <w:pStyle w:val="CodeBlock"/>
      </w:pPr>
      <w:r>
        <w:t xml:space="preserve">  --certs-dir=/var/lib/cockroach/certs \</w:t>
      </w:r>
    </w:p>
    <w:p>
      <w:pPr>
        <w:pStyle w:val="CodeBlock"/>
      </w:pPr>
      <w:r>
        <w:t xml:space="preserve">  --store=/var/lib/cockroach/data \</w:t>
      </w:r>
    </w:p>
    <w:p>
      <w:pPr>
        <w:pStyle w:val="CodeBlock"/>
      </w:pPr>
      <w:r>
        <w:t xml:space="preserve">  --listen-addr=&lt;node-ip&gt;:26257 \</w:t>
      </w:r>
    </w:p>
    <w:p>
      <w:pPr>
        <w:pStyle w:val="CodeBlock"/>
      </w:pPr>
      <w:r>
        <w:t xml:space="preserve">  --advertise-addr=&lt;node-ip&gt;:26257 \</w:t>
      </w:r>
    </w:p>
    <w:p>
      <w:pPr>
        <w:pStyle w:val="CodeBlock"/>
      </w:pPr>
      <w:r>
        <w:t xml:space="preserve">  --http-addr=&lt;node-ip&gt;:8080 \</w:t>
      </w:r>
    </w:p>
    <w:p>
      <w:pPr>
        <w:pStyle w:val="CodeBlock"/>
      </w:pPr>
      <w:r>
        <w:t xml:space="preserve">  --join=192.168.247.156:26257,192.168.247.198:26257,192.168.247.199:26257 \</w:t>
      </w:r>
    </w:p>
    <w:p>
      <w:pPr>
        <w:pStyle w:val="CodeBlock"/>
      </w:pPr>
      <w:r>
        <w:t xml:space="preserve">  --locality=region=lab,zone=&lt;zone&gt; \</w:t>
      </w:r>
    </w:p>
    <w:p>
      <w:pPr>
        <w:pStyle w:val="CodeBlock"/>
      </w:pPr>
      <w:r>
        <w:t xml:space="preserve">  --cache=.25 \</w:t>
      </w:r>
    </w:p>
    <w:p>
      <w:pPr>
        <w:pStyle w:val="CodeBlock"/>
      </w:pPr>
      <w:r>
        <w:t xml:space="preserve">  --max-sql-memory=.25 \</w:t>
      </w:r>
    </w:p>
    <w:p>
      <w:pPr>
        <w:pStyle w:val="CodeBlock"/>
      </w:pPr>
      <w:r>
        <w:t xml:space="preserve">  --log-dir=/var/log/cockroach</w:t>
      </w:r>
    </w:p>
    <w:p>
      <w:pPr>
        <w:pStyle w:val="CodeBlock"/>
      </w:pPr>
      <w:r>
        <w:t>Restart=always</w:t>
      </w:r>
    </w:p>
    <w:p>
      <w:pPr>
        <w:pStyle w:val="CodeBlock"/>
      </w:pPr>
      <w:r>
        <w:t>RestartSec=10</w:t>
      </w:r>
    </w:p>
    <w:p>
      <w:pPr>
        <w:pStyle w:val="CodeBlock"/>
      </w:pPr>
      <w:r>
        <w:t>TimeoutStopSec=300</w:t>
      </w:r>
    </w:p>
    <w:p>
      <w:pPr>
        <w:pStyle w:val="CodeBlock"/>
      </w:pPr>
      <w:r>
        <w:t>LimitNOFILE=65536</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Flag</w:t>
            </w:r>
          </w:p>
        </w:tc>
        <w:tc>
          <w:tcPr>
            <w:tcW w:type="dxa" w:w="5184"/>
            <w:shd w:fill="D9EAF7"/>
            <w:vAlign w:val="center"/>
          </w:tcPr>
          <w:p>
            <w:r/>
            <w:r>
              <w:rPr>
                <w:b/>
                <w:sz w:val="17"/>
              </w:rPr>
              <w:t>Behavior</w:t>
            </w:r>
          </w:p>
        </w:tc>
      </w:tr>
      <w:tr>
        <w:tc>
          <w:tcPr>
            <w:tcW w:type="dxa" w:w="5184"/>
          </w:tcPr>
          <w:p>
            <w:r/>
            <w:r>
              <w:rPr>
                <w:b w:val="0"/>
                <w:sz w:val="17"/>
              </w:rPr>
              <w:t>--certs-dir</w:t>
            </w:r>
          </w:p>
        </w:tc>
        <w:tc>
          <w:tcPr>
            <w:tcW w:type="dxa" w:w="5184"/>
          </w:tcPr>
          <w:p>
            <w:r/>
            <w:r>
              <w:rPr>
                <w:b w:val="0"/>
                <w:sz w:val="17"/>
              </w:rPr>
              <w:t>Enables secure mode and points to CA/node credentials.</w:t>
            </w:r>
          </w:p>
        </w:tc>
      </w:tr>
      <w:tr>
        <w:tc>
          <w:tcPr>
            <w:tcW w:type="dxa" w:w="5184"/>
          </w:tcPr>
          <w:p>
            <w:r/>
            <w:r>
              <w:rPr>
                <w:b w:val="0"/>
                <w:sz w:val="17"/>
              </w:rPr>
              <w:t>--store</w:t>
            </w:r>
          </w:p>
        </w:tc>
        <w:tc>
          <w:tcPr>
            <w:tcW w:type="dxa" w:w="5184"/>
          </w:tcPr>
          <w:p>
            <w:r/>
            <w:r>
              <w:rPr>
                <w:b w:val="0"/>
                <w:sz w:val="17"/>
              </w:rPr>
              <w:t>Persistent CockroachDB data location.</w:t>
            </w:r>
          </w:p>
        </w:tc>
      </w:tr>
      <w:tr>
        <w:tc>
          <w:tcPr>
            <w:tcW w:type="dxa" w:w="5184"/>
          </w:tcPr>
          <w:p>
            <w:r/>
            <w:r>
              <w:rPr>
                <w:b w:val="0"/>
                <w:sz w:val="17"/>
              </w:rPr>
              <w:t>--listen-addr</w:t>
            </w:r>
          </w:p>
        </w:tc>
        <w:tc>
          <w:tcPr>
            <w:tcW w:type="dxa" w:w="5184"/>
          </w:tcPr>
          <w:p>
            <w:r/>
            <w:r>
              <w:rPr>
                <w:b w:val="0"/>
                <w:sz w:val="17"/>
              </w:rPr>
              <w:t>Local SQL/RPC listener.</w:t>
            </w:r>
          </w:p>
        </w:tc>
      </w:tr>
      <w:tr>
        <w:tc>
          <w:tcPr>
            <w:tcW w:type="dxa" w:w="5184"/>
          </w:tcPr>
          <w:p>
            <w:r/>
            <w:r>
              <w:rPr>
                <w:b w:val="0"/>
                <w:sz w:val="17"/>
              </w:rPr>
              <w:t>--advertise-addr</w:t>
            </w:r>
          </w:p>
        </w:tc>
        <w:tc>
          <w:tcPr>
            <w:tcW w:type="dxa" w:w="5184"/>
          </w:tcPr>
          <w:p>
            <w:r/>
            <w:r>
              <w:rPr>
                <w:b w:val="0"/>
                <w:sz w:val="17"/>
              </w:rPr>
              <w:t>Address other nodes/clients learn for this node.</w:t>
            </w:r>
          </w:p>
        </w:tc>
      </w:tr>
      <w:tr>
        <w:tc>
          <w:tcPr>
            <w:tcW w:type="dxa" w:w="5184"/>
          </w:tcPr>
          <w:p>
            <w:r/>
            <w:r>
              <w:rPr>
                <w:b w:val="0"/>
                <w:sz w:val="17"/>
              </w:rPr>
              <w:t>--http-addr</w:t>
            </w:r>
          </w:p>
        </w:tc>
        <w:tc>
          <w:tcPr>
            <w:tcW w:type="dxa" w:w="5184"/>
          </w:tcPr>
          <w:p>
            <w:r/>
            <w:r>
              <w:rPr>
                <w:b w:val="0"/>
                <w:sz w:val="17"/>
              </w:rPr>
              <w:t>HTTPS health/DB Console listener.</w:t>
            </w:r>
          </w:p>
        </w:tc>
      </w:tr>
      <w:tr>
        <w:tc>
          <w:tcPr>
            <w:tcW w:type="dxa" w:w="5184"/>
          </w:tcPr>
          <w:p>
            <w:r/>
            <w:r>
              <w:rPr>
                <w:b w:val="0"/>
                <w:sz w:val="17"/>
              </w:rPr>
              <w:t>--join</w:t>
            </w:r>
          </w:p>
        </w:tc>
        <w:tc>
          <w:tcPr>
            <w:tcW w:type="dxa" w:w="5184"/>
          </w:tcPr>
          <w:p>
            <w:r/>
            <w:r>
              <w:rPr>
                <w:b w:val="0"/>
                <w:sz w:val="17"/>
              </w:rPr>
              <w:t>Discovery list that lets nodes form/rejoin the cluster.</w:t>
            </w:r>
          </w:p>
        </w:tc>
      </w:tr>
      <w:tr>
        <w:tc>
          <w:tcPr>
            <w:tcW w:type="dxa" w:w="5184"/>
          </w:tcPr>
          <w:p>
            <w:r/>
            <w:r>
              <w:rPr>
                <w:b w:val="0"/>
                <w:sz w:val="17"/>
              </w:rPr>
              <w:t>--locality</w:t>
            </w:r>
          </w:p>
        </w:tc>
        <w:tc>
          <w:tcPr>
            <w:tcW w:type="dxa" w:w="5184"/>
          </w:tcPr>
          <w:p>
            <w:r/>
            <w:r>
              <w:rPr>
                <w:b w:val="0"/>
                <w:sz w:val="17"/>
              </w:rPr>
              <w:t>Places each node in lab/zone1..3 for locality-aware behavior.</w:t>
            </w:r>
          </w:p>
        </w:tc>
      </w:tr>
      <w:tr>
        <w:tc>
          <w:tcPr>
            <w:tcW w:type="dxa" w:w="5184"/>
          </w:tcPr>
          <w:p>
            <w:r/>
            <w:r>
              <w:rPr>
                <w:b w:val="0"/>
                <w:sz w:val="17"/>
              </w:rPr>
              <w:t>--cache=.25</w:t>
            </w:r>
          </w:p>
        </w:tc>
        <w:tc>
          <w:tcPr>
            <w:tcW w:type="dxa" w:w="5184"/>
          </w:tcPr>
          <w:p>
            <w:r/>
            <w:r>
              <w:rPr>
                <w:b w:val="0"/>
                <w:sz w:val="17"/>
              </w:rPr>
              <w:t>Targets 25% memory for RocksDB/Pebble cache.</w:t>
            </w:r>
          </w:p>
        </w:tc>
      </w:tr>
      <w:tr>
        <w:tc>
          <w:tcPr>
            <w:tcW w:type="dxa" w:w="5184"/>
          </w:tcPr>
          <w:p>
            <w:r/>
            <w:r>
              <w:rPr>
                <w:b w:val="0"/>
                <w:sz w:val="17"/>
              </w:rPr>
              <w:t>--max-sql-memory=.25</w:t>
            </w:r>
          </w:p>
        </w:tc>
        <w:tc>
          <w:tcPr>
            <w:tcW w:type="dxa" w:w="5184"/>
          </w:tcPr>
          <w:p>
            <w:r/>
            <w:r>
              <w:rPr>
                <w:b w:val="0"/>
                <w:sz w:val="17"/>
              </w:rPr>
              <w:t>Targets 25% memory for SQL execution.</w:t>
            </w:r>
          </w:p>
        </w:tc>
      </w:tr>
      <w:tr>
        <w:tc>
          <w:tcPr>
            <w:tcW w:type="dxa" w:w="5184"/>
          </w:tcPr>
          <w:p>
            <w:r/>
            <w:r>
              <w:rPr>
                <w:b w:val="0"/>
                <w:sz w:val="17"/>
              </w:rPr>
              <w:t>LimitNOFILE=65536</w:t>
            </w:r>
          </w:p>
        </w:tc>
        <w:tc>
          <w:tcPr>
            <w:tcW w:type="dxa" w:w="5184"/>
          </w:tcPr>
          <w:p>
            <w:r/>
            <w:r>
              <w:rPr>
                <w:b w:val="0"/>
                <w:sz w:val="17"/>
              </w:rPr>
              <w:t>Raises file descriptor capacity for database workload.</w:t>
            </w:r>
          </w:p>
        </w:tc>
      </w:tr>
    </w:tbl>
    <w:p>
      <w:pPr>
        <w:pStyle w:val="Heading1"/>
      </w:pPr>
      <w:r>
        <w:t>9. Certificate Automation and Security Model</w:t>
      </w:r>
    </w:p>
    <w:p>
      <w:r>
        <w:t>The automation uses standard X.509/TLS certificates generated with CockroachDB-aware commands. CockroachDB can also use OpenSSL or enterprise PKI; cockroach cert mainly standardizes subjects, SANs, filenames, and client identities.</w:t>
      </w:r>
    </w:p>
    <w:p>
      <w:pPr>
        <w:pStyle w:val="CodeBlock"/>
      </w:pPr>
      <w:r>
        <w:t>cockroach cert create-ca</w:t>
      </w:r>
    </w:p>
    <w:p>
      <w:pPr>
        <w:pStyle w:val="CodeBlock"/>
      </w:pPr>
      <w:r>
        <w:t>cockroach cert create-node coc1 coc2 coc3 crdb-vip localhost   192.168.247.156 192.168.247.198 192.168.247.199   192.168.247.210 127.0.0.1</w:t>
      </w:r>
    </w:p>
    <w:p>
      <w:pPr>
        <w:pStyle w:val="CodeBlock"/>
      </w:pPr>
      <w:r>
        <w:t>cockroach cert create-client root</w:t>
      </w:r>
    </w:p>
    <w:p>
      <w:pPr>
        <w:pStyle w:val="CodeBlock"/>
      </w:pPr>
      <w:r>
        <w:t>cockroach cert create-client labapp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File</w:t>
            </w:r>
          </w:p>
        </w:tc>
        <w:tc>
          <w:tcPr>
            <w:tcW w:type="dxa" w:w="5184"/>
            <w:shd w:fill="D9EAF7"/>
            <w:vAlign w:val="center"/>
          </w:tcPr>
          <w:p>
            <w:r/>
            <w:r>
              <w:rPr>
                <w:b/>
                <w:sz w:val="17"/>
              </w:rPr>
              <w:t>Location / use</w:t>
            </w:r>
          </w:p>
        </w:tc>
      </w:tr>
      <w:tr>
        <w:tc>
          <w:tcPr>
            <w:tcW w:type="dxa" w:w="5184"/>
          </w:tcPr>
          <w:p>
            <w:r/>
            <w:r>
              <w:rPr>
                <w:b w:val="0"/>
                <w:sz w:val="17"/>
              </w:rPr>
              <w:t>ca.key</w:t>
            </w:r>
          </w:p>
        </w:tc>
        <w:tc>
          <w:tcPr>
            <w:tcW w:type="dxa" w:w="5184"/>
          </w:tcPr>
          <w:p>
            <w:r/>
            <w:r>
              <w:rPr>
                <w:b w:val="0"/>
                <w:sz w:val="17"/>
              </w:rPr>
              <w:t>/root/cockroach-pki/ca-private on coc1 only. Never deploy broadly.</w:t>
            </w:r>
          </w:p>
        </w:tc>
      </w:tr>
      <w:tr>
        <w:tc>
          <w:tcPr>
            <w:tcW w:type="dxa" w:w="5184"/>
          </w:tcPr>
          <w:p>
            <w:r/>
            <w:r>
              <w:rPr>
                <w:b w:val="0"/>
                <w:sz w:val="17"/>
              </w:rPr>
              <w:t>ca.crt</w:t>
            </w:r>
          </w:p>
        </w:tc>
        <w:tc>
          <w:tcPr>
            <w:tcW w:type="dxa" w:w="5184"/>
          </w:tcPr>
          <w:p>
            <w:r/>
            <w:r>
              <w:rPr>
                <w:b w:val="0"/>
                <w:sz w:val="17"/>
              </w:rPr>
              <w:t>All CockroachDB nodes, coc1 admin cert dir, app1.</w:t>
            </w:r>
          </w:p>
        </w:tc>
      </w:tr>
      <w:tr>
        <w:tc>
          <w:tcPr>
            <w:tcW w:type="dxa" w:w="5184"/>
          </w:tcPr>
          <w:p>
            <w:r/>
            <w:r>
              <w:rPr>
                <w:b w:val="0"/>
                <w:sz w:val="17"/>
              </w:rPr>
              <w:t>node.crt/node.key</w:t>
            </w:r>
          </w:p>
        </w:tc>
        <w:tc>
          <w:tcPr>
            <w:tcW w:type="dxa" w:w="5184"/>
          </w:tcPr>
          <w:p>
            <w:r/>
            <w:r>
              <w:rPr>
                <w:b w:val="0"/>
                <w:sz w:val="17"/>
              </w:rPr>
              <w:t>All CockroachDB nodes in this lab design.</w:t>
            </w:r>
          </w:p>
        </w:tc>
      </w:tr>
      <w:tr>
        <w:tc>
          <w:tcPr>
            <w:tcW w:type="dxa" w:w="5184"/>
          </w:tcPr>
          <w:p>
            <w:r/>
            <w:r>
              <w:rPr>
                <w:b w:val="0"/>
                <w:sz w:val="17"/>
              </w:rPr>
              <w:t>client.root.*</w:t>
            </w:r>
          </w:p>
        </w:tc>
        <w:tc>
          <w:tcPr>
            <w:tcW w:type="dxa" w:w="5184"/>
          </w:tcPr>
          <w:p>
            <w:r/>
            <w:r>
              <w:rPr>
                <w:b w:val="0"/>
                <w:sz w:val="17"/>
              </w:rPr>
              <w:t>coc1 /root/.cockroach-certs for administrative CLI.</w:t>
            </w:r>
          </w:p>
        </w:tc>
      </w:tr>
      <w:tr>
        <w:tc>
          <w:tcPr>
            <w:tcW w:type="dxa" w:w="5184"/>
          </w:tcPr>
          <w:p>
            <w:r/>
            <w:r>
              <w:rPr>
                <w:b w:val="0"/>
                <w:sz w:val="17"/>
              </w:rPr>
              <w:t>client.labapp.*</w:t>
            </w:r>
          </w:p>
        </w:tc>
        <w:tc>
          <w:tcPr>
            <w:tcW w:type="dxa" w:w="5184"/>
          </w:tcPr>
          <w:p>
            <w:r/>
            <w:r>
              <w:rPr>
                <w:b w:val="0"/>
                <w:sz w:val="17"/>
              </w:rPr>
              <w:t>app1 only for application SQL authentication.</w:t>
            </w:r>
          </w:p>
        </w:tc>
      </w:tr>
    </w:tbl>
    <w:p>
      <w:r>
        <w:rPr>
          <w:b/>
          <w:color w:val="C0504D"/>
        </w:rPr>
        <w:t xml:space="preserve">Note: </w:t>
      </w:r>
      <w:r>
        <w:t>The lab uses one node certificate containing SANs for all three nodes and the VIP. This reproduces the validated lab. For production, follow organizational PKI policy and strongly consider per-node identities, automated rotation, and a dedicated secret system.</w:t>
      </w:r>
    </w:p>
    <w:p>
      <w:pPr>
        <w:pStyle w:val="Heading1"/>
      </w:pPr>
      <w:r>
        <w:t>10. HAProxy and Keepalived</w:t>
      </w:r>
    </w:p>
    <w:p>
      <w:pPr>
        <w:pStyle w:val="Heading2"/>
      </w:pPr>
      <w:r>
        <w:t>10.1 HAProxy</w:t>
      </w:r>
    </w:p>
    <w:p>
      <w:pPr>
        <w:pStyle w:val="CodeBlock"/>
      </w:pPr>
      <w:r>
        <w:t>listen cockroach_sql</w:t>
      </w:r>
    </w:p>
    <w:p>
      <w:pPr>
        <w:pStyle w:val="CodeBlock"/>
      </w:pPr>
      <w:r>
        <w:t xml:space="preserve">    bind 0.0.0.0:26257</w:t>
      </w:r>
    </w:p>
    <w:p>
      <w:pPr>
        <w:pStyle w:val="CodeBlock"/>
      </w:pPr>
      <w:r>
        <w:t xml:space="preserve">    mode tcp</w:t>
      </w:r>
    </w:p>
    <w:p>
      <w:pPr>
        <w:pStyle w:val="CodeBlock"/>
      </w:pPr>
      <w:r>
        <w:t xml:space="preserve">    balance roundrobin</w:t>
      </w:r>
    </w:p>
    <w:p>
      <w:pPr>
        <w:pStyle w:val="CodeBlock"/>
      </w:pPr>
      <w:r>
        <w:t xml:space="preserve">    option httpchk GET /health?ready=1</w:t>
      </w:r>
    </w:p>
    <w:p>
      <w:pPr>
        <w:pStyle w:val="CodeBlock"/>
      </w:pPr>
      <w:r>
        <w:t xml:space="preserve">    http-check connect port 8080 ssl</w:t>
      </w:r>
    </w:p>
    <w:p>
      <w:pPr>
        <w:pStyle w:val="CodeBlock"/>
      </w:pPr>
      <w:r>
        <w:t xml:space="preserve">    server coc1 192.168.247.156:26257 check port 8080 check-ssl verify none</w:t>
      </w:r>
    </w:p>
    <w:p>
      <w:pPr>
        <w:pStyle w:val="CodeBlock"/>
      </w:pPr>
      <w:r>
        <w:t xml:space="preserve">    server coc2 192.168.247.198:26257 check port 8080 check-ssl verify none</w:t>
      </w:r>
    </w:p>
    <w:p>
      <w:pPr>
        <w:pStyle w:val="CodeBlock"/>
      </w:pPr>
      <w:r>
        <w:t xml:space="preserve">    server coc3 192.168.247.199:26257 check port 8080 check-ssl verify none</w:t>
      </w:r>
    </w:p>
    <w:p>
      <w:r>
        <w:t>SQL TLS is not terminated by HAProxy. The encrypted connection from app1 passes through to the selected CockroachDB node. The separate health check uses HTTPS because secure CockroachDB exposes /health?ready=1 over TLS.</w:t>
      </w:r>
    </w:p>
    <w:p>
      <w:pPr>
        <w:pStyle w:val="Heading2"/>
      </w:pPr>
      <w:r>
        <w:t>10.2 Keepalived</w:t>
      </w:r>
    </w:p>
    <w:p>
      <w:pPr>
        <w:pStyle w:val="CodeBlock"/>
      </w:pPr>
      <w:r>
        <w:t>haproxy1: MASTER priority 110</w:t>
      </w:r>
    </w:p>
    <w:p>
      <w:pPr>
        <w:pStyle w:val="CodeBlock"/>
      </w:pPr>
      <w:r>
        <w:t>haproxy2: BACKUP priority 100</w:t>
      </w:r>
    </w:p>
    <w:p>
      <w:pPr>
        <w:pStyle w:val="CodeBlock"/>
      </w:pPr>
      <w:r>
        <w:t>VIP:       192.168.247.210/24</w:t>
      </w:r>
    </w:p>
    <w:p>
      <w:pPr>
        <w:pStyle w:val="CodeBlock"/>
      </w:pPr>
      <w:r>
        <w:t>Interface: ens160</w:t>
      </w:r>
    </w:p>
    <w:p>
      <w:pPr>
        <w:pStyle w:val="CodeBlock"/>
      </w:pPr>
      <w:r>
        <w:t>VRID:      51</w:t>
      </w:r>
    </w:p>
    <w:p>
      <w:pPr>
        <w:pStyle w:val="CodeBlock"/>
      </w:pPr>
      <w:r>
        <w:t>Track:     haproxy process</w:t>
      </w:r>
    </w:p>
    <w:p>
      <w:r>
        <w:t>If the current owner loses HAProxy/Keepalived eligibility, VRRP transfers the VIP and sends gratuitous ARP so clients learn the new owner. The application keeps using the same address.</w:t>
      </w:r>
    </w:p>
    <w:p>
      <w:pPr>
        <w:pStyle w:val="Heading1"/>
      </w:pPr>
      <w:r>
        <w:t>11. Database Schema and Least Privilege</w:t>
      </w:r>
    </w:p>
    <w:p>
      <w:pPr>
        <w:pStyle w:val="CodeBlock"/>
      </w:pPr>
      <w:r>
        <w:t>CREATE DATABASE IF NOT EXISTS labdb;</w:t>
      </w:r>
    </w:p>
    <w:p>
      <w:pPr>
        <w:pStyle w:val="CodeBlock"/>
      </w:pPr>
      <w:r>
        <w:t>CREATE USER IF NOT EXISTS labapp;</w:t>
      </w:r>
    </w:p>
    <w:p>
      <w:pPr>
        <w:pStyle w:val="CodeBlock"/>
      </w:pPr>
      <w:r>
        <w:t>GRANT CONNECT ON DATABASE labdb TO labapp;</w:t>
      </w:r>
    </w:p>
    <w:p>
      <w:pPr>
        <w:pStyle w:val="CodeBlock"/>
      </w:pPr>
      <w:r>
        <w:t>REVOKE CREATE ON SCHEMA public FROM public;</w:t>
      </w:r>
    </w:p>
    <w:p>
      <w:pPr>
        <w:pStyle w:val="CodeBlock"/>
      </w:pPr>
      <w:r>
        <w:t>GRANT USAGE ON SCHEMA public TO labapp;</w:t>
      </w:r>
    </w:p>
    <w:p>
      <w:pPr>
        <w:pStyle w:val="CodeBlock"/>
      </w:pPr>
      <w:r>
        <w:t>GRANT SELECT, INSERT, UPDATE ON TABLE employees TO labapp;</w:t>
      </w:r>
    </w:p>
    <w:p>
      <w:pPr>
        <w:pStyle w:val="CodeBlock"/>
      </w:pPr>
      <w:r>
        <w:t>GRANT SELECT, INSERT, UPDATE ON TABLE tasks TO labapp;</w:t>
      </w:r>
    </w:p>
    <w:p>
      <w:r>
        <w:t>The explicit REVOKE is important. During the manual lab, labapp initially succeeded at CREATE TABLE because the built-in public role still had CREATE on schema public. Revoking public CREATE made the negative security test return SQLSTATE 42501 as intended.</w:t>
      </w:r>
    </w:p>
    <w:p>
      <w:pPr>
        <w:pStyle w:val="Heading1"/>
      </w:pPr>
      <w:r>
        <w:t>12. FastAPI Secure Connection and Retry Logic</w:t>
      </w:r>
    </w:p>
    <w:p>
      <w:pPr>
        <w:pStyle w:val="CodeBlock"/>
      </w:pPr>
      <w:r>
        <w:t>DATABASE_URL=postgresql://labapp@192.168.247.210:26257/labdb?sslmode=verify-full&amp;sslrootcert=/opt/cockroach-app/certs/ca.crt&amp;sslcert=/opt/cockroach-app/certs/client.labapp.crt&amp;sslkey=/opt/cockroach-app/certs/client.labapp.key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Setting</w:t>
            </w:r>
          </w:p>
        </w:tc>
        <w:tc>
          <w:tcPr>
            <w:tcW w:type="dxa" w:w="5184"/>
            <w:shd w:fill="D9EAF7"/>
            <w:vAlign w:val="center"/>
          </w:tcPr>
          <w:p>
            <w:r/>
            <w:r>
              <w:rPr>
                <w:b/>
                <w:sz w:val="17"/>
              </w:rPr>
              <w:t>Reason</w:t>
            </w:r>
          </w:p>
        </w:tc>
      </w:tr>
      <w:tr>
        <w:tc>
          <w:tcPr>
            <w:tcW w:type="dxa" w:w="5184"/>
          </w:tcPr>
          <w:p>
            <w:r/>
            <w:r>
              <w:rPr>
                <w:b w:val="0"/>
                <w:sz w:val="17"/>
              </w:rPr>
              <w:t>labapp</w:t>
            </w:r>
          </w:p>
        </w:tc>
        <w:tc>
          <w:tcPr>
            <w:tcW w:type="dxa" w:w="5184"/>
          </w:tcPr>
          <w:p>
            <w:r/>
            <w:r>
              <w:rPr>
                <w:b w:val="0"/>
                <w:sz w:val="17"/>
              </w:rPr>
              <w:t>Avoids using administrative root from the application.</w:t>
            </w:r>
          </w:p>
        </w:tc>
      </w:tr>
      <w:tr>
        <w:tc>
          <w:tcPr>
            <w:tcW w:type="dxa" w:w="5184"/>
          </w:tcPr>
          <w:p>
            <w:r/>
            <w:r>
              <w:rPr>
                <w:b w:val="0"/>
                <w:sz w:val="17"/>
              </w:rPr>
              <w:t>VIP</w:t>
            </w:r>
          </w:p>
        </w:tc>
        <w:tc>
          <w:tcPr>
            <w:tcW w:type="dxa" w:w="5184"/>
          </w:tcPr>
          <w:p>
            <w:r/>
            <w:r>
              <w:rPr>
                <w:b w:val="0"/>
                <w:sz w:val="17"/>
              </w:rPr>
              <w:t>Prevents an individual HAProxy address becoming an application SPOF.</w:t>
            </w:r>
          </w:p>
        </w:tc>
      </w:tr>
      <w:tr>
        <w:tc>
          <w:tcPr>
            <w:tcW w:type="dxa" w:w="5184"/>
          </w:tcPr>
          <w:p>
            <w:r/>
            <w:r>
              <w:rPr>
                <w:b w:val="0"/>
                <w:sz w:val="17"/>
              </w:rPr>
              <w:t>sslmode=verify-full</w:t>
            </w:r>
          </w:p>
        </w:tc>
        <w:tc>
          <w:tcPr>
            <w:tcW w:type="dxa" w:w="5184"/>
          </w:tcPr>
          <w:p>
            <w:r/>
            <w:r>
              <w:rPr>
                <w:b w:val="0"/>
                <w:sz w:val="17"/>
              </w:rPr>
              <w:t>Requires encryption, trusted CA, and endpoint identity validation.</w:t>
            </w:r>
          </w:p>
        </w:tc>
      </w:tr>
      <w:tr>
        <w:tc>
          <w:tcPr>
            <w:tcW w:type="dxa" w:w="5184"/>
          </w:tcPr>
          <w:p>
            <w:r/>
            <w:r>
              <w:rPr>
                <w:b w:val="0"/>
                <w:sz w:val="17"/>
              </w:rPr>
              <w:t>client.labapp certificate</w:t>
            </w:r>
          </w:p>
        </w:tc>
        <w:tc>
          <w:tcPr>
            <w:tcW w:type="dxa" w:w="5184"/>
          </w:tcPr>
          <w:p>
            <w:r/>
            <w:r>
              <w:rPr>
                <w:b w:val="0"/>
                <w:sz w:val="17"/>
              </w:rPr>
              <w:t>Mutual certificate authentication.</w:t>
            </w:r>
          </w:p>
        </w:tc>
      </w:tr>
      <w:tr>
        <w:tc>
          <w:tcPr>
            <w:tcW w:type="dxa" w:w="5184"/>
          </w:tcPr>
          <w:p>
            <w:r/>
            <w:r>
              <w:rPr>
                <w:b w:val="0"/>
                <w:sz w:val="17"/>
              </w:rPr>
              <w:t>retry SQLSTATE 40001</w:t>
            </w:r>
          </w:p>
        </w:tc>
        <w:tc>
          <w:tcPr>
            <w:tcW w:type="dxa" w:w="5184"/>
          </w:tcPr>
          <w:p>
            <w:r/>
            <w:r>
              <w:rPr>
                <w:b w:val="0"/>
                <w:sz w:val="17"/>
              </w:rPr>
              <w:t>Retries CockroachDB serializable transaction restarts.</w:t>
            </w:r>
          </w:p>
        </w:tc>
      </w:tr>
      <w:tr>
        <w:tc>
          <w:tcPr>
            <w:tcW w:type="dxa" w:w="5184"/>
          </w:tcPr>
          <w:p>
            <w:r/>
            <w:r>
              <w:rPr>
                <w:b w:val="0"/>
                <w:sz w:val="17"/>
              </w:rPr>
              <w:t>retry OperationalError</w:t>
            </w:r>
          </w:p>
        </w:tc>
        <w:tc>
          <w:tcPr>
            <w:tcW w:type="dxa" w:w="5184"/>
          </w:tcPr>
          <w:p>
            <w:r/>
            <w:r>
              <w:rPr>
                <w:b w:val="0"/>
                <w:sz w:val="17"/>
              </w:rPr>
              <w:t>Covers brief network/backend transition errors such as proxy/node failover.</w:t>
            </w:r>
          </w:p>
        </w:tc>
      </w:tr>
    </w:tbl>
    <w:p>
      <w:pPr>
        <w:pStyle w:val="Heading1"/>
      </w:pPr>
      <w:r>
        <w:t>13. Validation Runbook</w:t>
      </w:r>
    </w:p>
    <w:p>
      <w:r>
        <w:t>Automated validation:</w:t>
      </w:r>
    </w:p>
    <w:p>
      <w:pPr>
        <w:pStyle w:val="CodeBlock"/>
      </w:pPr>
      <w:r>
        <w:t>ansible-playbook playbooks/validate.yml --ask-vault-pass</w:t>
      </w:r>
    </w:p>
    <w:p>
      <w:pPr>
        <w:pStyle w:val="Heading2"/>
      </w:pPr>
      <w:r>
        <w:t>13.1 Cockroach node readiness</w:t>
      </w:r>
    </w:p>
    <w:p>
      <w:pPr>
        <w:pStyle w:val="CodeBlock"/>
      </w:pPr>
      <w:r>
        <w:t>curl --cacert /var/lib/cockroach/certs/ca.crt   https://192.168.247.156:8080/health?ready=1</w:t>
      </w:r>
    </w:p>
    <w:p>
      <w:pPr>
        <w:pStyle w:val="Heading2"/>
      </w:pPr>
      <w:r>
        <w:t>13.2 Cluster membership through VIP</w:t>
      </w:r>
    </w:p>
    <w:p>
      <w:pPr>
        <w:pStyle w:val="CodeBlock"/>
      </w:pPr>
      <w:r>
        <w:t>/usr/local/bin/cockroach node status   --host=192.168.247.210:26257   --certs-dir=/root/.cockroach-certs</w:t>
      </w:r>
    </w:p>
    <w:p>
      <w:r>
        <w:t>Expected: nodes 1, 2, and 3 each show is_available=true and is_live=true.</w:t>
      </w:r>
    </w:p>
    <w:p>
      <w:pPr>
        <w:pStyle w:val="Heading2"/>
      </w:pPr>
      <w:r>
        <w:t>13.3 Prove insecure access is blocked</w:t>
      </w:r>
    </w:p>
    <w:p>
      <w:pPr>
        <w:pStyle w:val="CodeBlock"/>
      </w:pPr>
      <w:r>
        <w:t>/usr/local/bin/cockroach sql --insecure   --host=192.168.247.210:26257   --database=labdb   --execute="SELECT 1;"</w:t>
      </w:r>
    </w:p>
    <w:p>
      <w:r>
        <w:t>Expected: secure-mode SSL required error. A successful insecure connection is a failed security control.</w:t>
      </w:r>
    </w:p>
    <w:p>
      <w:pPr>
        <w:pStyle w:val="Heading2"/>
      </w:pPr>
      <w:r>
        <w:t>13.4 Application</w:t>
      </w:r>
    </w:p>
    <w:p>
      <w:pPr>
        <w:pStyle w:val="CodeBlock"/>
      </w:pPr>
      <w:r>
        <w:t>curl -s http://192.168.247.201:8000/health | python -m json.tool</w:t>
      </w:r>
    </w:p>
    <w:p>
      <w:r>
        <w:t>Expected database_user is labapp and application/database status are healthy.</w:t>
      </w:r>
    </w:p>
    <w:p>
      <w:pPr>
        <w:pStyle w:val="Heading1"/>
      </w:pPr>
      <w:r>
        <w:t>14. HA and Failure Tests</w:t>
      </w:r>
    </w:p>
    <w:p>
      <w:pPr>
        <w:pStyle w:val="Heading2"/>
      </w:pPr>
      <w:r>
        <w:t>14.1 Continuous workload</w:t>
      </w:r>
    </w:p>
    <w:p>
      <w:pPr>
        <w:pStyle w:val="CodeBlock"/>
      </w:pPr>
      <w:r>
        <w:t>ssh app1</w:t>
      </w:r>
    </w:p>
    <w:p>
      <w:pPr>
        <w:pStyle w:val="CodeBlock"/>
      </w:pPr>
      <w:r>
        <w:t>cd /opt/cockroach-app</w:t>
      </w:r>
    </w:p>
    <w:p>
      <w:pPr>
        <w:pStyle w:val="CodeBlock"/>
      </w:pPr>
      <w:r>
        <w:t>source venv/bin/activate</w:t>
      </w:r>
    </w:p>
    <w:p>
      <w:pPr>
        <w:pStyle w:val="CodeBlock"/>
      </w:pPr>
      <w:r>
        <w:t>python availability_test.py</w:t>
      </w:r>
    </w:p>
    <w:p>
      <w:r>
        <w:t>Healthy pattern: health=200, read=200, write=201.</w:t>
      </w:r>
    </w:p>
    <w:p>
      <w:pPr>
        <w:pStyle w:val="Heading2"/>
      </w:pPr>
      <w:r>
        <w:t>14.2 One CockroachDB node down</w:t>
      </w:r>
    </w:p>
    <w:p>
      <w:pPr>
        <w:pStyle w:val="CodeBlock"/>
      </w:pPr>
      <w:r>
        <w:t>ansible-playbook playbooks/failover-test.yml   --limit coc1   -e failover_target=coc1   --ask-vault-pass</w:t>
      </w:r>
    </w:p>
    <w:p>
      <w:r>
        <w:t>Expected: two nodes retain quorum; reads/writes continue. In the manual lab before application retries, brief write 500s occurred. After retry logic, writes remained 201 during the same class of node failure.</w:t>
      </w:r>
    </w:p>
    <w:p>
      <w:pPr>
        <w:pStyle w:val="Heading2"/>
      </w:pPr>
      <w:r>
        <w:t>14.3 Two CockroachDB nodes down</w:t>
      </w:r>
    </w:p>
    <w:p>
      <w:r>
        <w:rPr>
          <w:b/>
          <w:color w:val="C0504D"/>
        </w:rPr>
        <w:t xml:space="preserve">Note: </w:t>
      </w:r>
      <w:r>
        <w:t>Manual lab test only. Do not automate this into routine operations.</w:t>
      </w:r>
    </w:p>
    <w:p>
      <w:r>
        <w:t>With RF3 in a 3-node cluster, losing two nodes removes the majority. Health/read/write operations fail until a second node returns and quorum is restored.</w:t>
      </w:r>
    </w:p>
    <w:p>
      <w:pPr>
        <w:pStyle w:val="Heading2"/>
      </w:pPr>
      <w:r>
        <w:t>14.4 HAProxy / Keepalived failover</w:t>
      </w:r>
    </w:p>
    <w:p>
      <w:pPr>
        <w:pStyle w:val="CodeBlock"/>
      </w:pPr>
      <w:r>
        <w:t># Identify current VIP owner</w:t>
      </w:r>
    </w:p>
    <w:p>
      <w:pPr>
        <w:pStyle w:val="CodeBlock"/>
      </w:pPr>
      <w:r>
        <w:t>ansible haproxy -b -m shell   -a "ip -4 addr show ens160 | grep 192.168.247.210 || true"</w:t>
      </w:r>
    </w:p>
    <w:p>
      <w:pPr>
        <w:pStyle w:val="CodeBlock"/>
      </w:pPr>
      <w:r/>
    </w:p>
    <w:p>
      <w:pPr>
        <w:pStyle w:val="CodeBlock"/>
      </w:pPr>
      <w:r>
        <w:t># On current owner during lab test</w:t>
      </w:r>
    </w:p>
    <w:p>
      <w:pPr>
        <w:pStyle w:val="CodeBlock"/>
      </w:pPr>
      <w:r>
        <w:t>systemctl stop haproxy</w:t>
      </w:r>
    </w:p>
    <w:p>
      <w:pPr>
        <w:pStyle w:val="CodeBlock"/>
      </w:pPr>
      <w:r>
        <w:t>systemctl stop keepalived</w:t>
      </w:r>
    </w:p>
    <w:p>
      <w:r>
        <w:t>Expected: VIP appears on the standby proxy. During the validated TLS test, health remained 200, reads 200, writes 201, with latency generally about 9-24 ms and no timeout/500 event in the captured window.</w:t>
      </w:r>
    </w:p>
    <w:p>
      <w:pPr>
        <w:pStyle w:val="Heading1"/>
      </w:pPr>
      <w:r>
        <w:t>15. Cleanup After Availability Tests</w:t>
      </w:r>
    </w:p>
    <w:p>
      <w:pPr>
        <w:pStyle w:val="CodeBlock"/>
      </w:pPr>
      <w:r>
        <w:t>/usr/local/bin/cockroach sql   --host=192.168.247.210:26257   --database=labdb   --certs-dir=/root/.cockroach-certs   --execute="DELETE FROM employees WHERE department = 'HA Testing';"</w:t>
      </w:r>
    </w:p>
    <w:p>
      <w:r>
        <w:t>The manual test generated 1,653 HA-testing employee rows before cleanup. Always clean synthetic test records and then recheck application baselines.</w:t>
      </w:r>
    </w:p>
    <w:p>
      <w:pPr>
        <w:pStyle w:val="Heading1"/>
      </w:pPr>
      <w:r>
        <w:t>16. Reruns and Idempotency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Area</w:t>
            </w:r>
          </w:p>
        </w:tc>
        <w:tc>
          <w:tcPr>
            <w:tcW w:type="dxa" w:w="5184"/>
            <w:shd w:fill="D9EAF7"/>
            <w:vAlign w:val="center"/>
          </w:tcPr>
          <w:p>
            <w:r/>
            <w:r>
              <w:rPr>
                <w:b/>
                <w:sz w:val="17"/>
              </w:rPr>
              <w:t>Rerun behavior</w:t>
            </w:r>
          </w:p>
        </w:tc>
      </w:tr>
      <w:tr>
        <w:tc>
          <w:tcPr>
            <w:tcW w:type="dxa" w:w="5184"/>
          </w:tcPr>
          <w:p>
            <w:r/>
            <w:r>
              <w:rPr>
                <w:b w:val="0"/>
                <w:sz w:val="17"/>
              </w:rPr>
              <w:t>Packages/directories</w:t>
            </w:r>
          </w:p>
        </w:tc>
        <w:tc>
          <w:tcPr>
            <w:tcW w:type="dxa" w:w="5184"/>
          </w:tcPr>
          <w:p>
            <w:r/>
            <w:r>
              <w:rPr>
                <w:b w:val="0"/>
                <w:sz w:val="17"/>
              </w:rPr>
              <w:t>Convergent; no change when already correct.</w:t>
            </w:r>
          </w:p>
        </w:tc>
      </w:tr>
      <w:tr>
        <w:tc>
          <w:tcPr>
            <w:tcW w:type="dxa" w:w="5184"/>
          </w:tcPr>
          <w:p>
            <w:r/>
            <w:r>
              <w:rPr>
                <w:b w:val="0"/>
                <w:sz w:val="17"/>
              </w:rPr>
              <w:t>Templates</w:t>
            </w:r>
          </w:p>
        </w:tc>
        <w:tc>
          <w:tcPr>
            <w:tcW w:type="dxa" w:w="5184"/>
          </w:tcPr>
          <w:p>
            <w:r/>
            <w:r>
              <w:rPr>
                <w:b w:val="0"/>
                <w:sz w:val="17"/>
              </w:rPr>
              <w:t>Only change when source variables/config differ; handlers restart affected services.</w:t>
            </w:r>
          </w:p>
        </w:tc>
      </w:tr>
      <w:tr>
        <w:tc>
          <w:tcPr>
            <w:tcW w:type="dxa" w:w="5184"/>
          </w:tcPr>
          <w:p>
            <w:r/>
            <w:r>
              <w:rPr>
                <w:b w:val="0"/>
                <w:sz w:val="17"/>
              </w:rPr>
              <w:t>CA/cert creation</w:t>
            </w:r>
          </w:p>
        </w:tc>
        <w:tc>
          <w:tcPr>
            <w:tcW w:type="dxa" w:w="5184"/>
          </w:tcPr>
          <w:p>
            <w:r/>
            <w:r>
              <w:rPr>
                <w:b w:val="0"/>
                <w:sz w:val="17"/>
              </w:rPr>
              <w:t>Uses creates guards; existing certs are not overwritten automatically.</w:t>
            </w:r>
          </w:p>
        </w:tc>
      </w:tr>
      <w:tr>
        <w:tc>
          <w:tcPr>
            <w:tcW w:type="dxa" w:w="5184"/>
          </w:tcPr>
          <w:p>
            <w:r/>
            <w:r>
              <w:rPr>
                <w:b w:val="0"/>
                <w:sz w:val="17"/>
              </w:rPr>
              <w:t>Cluster init</w:t>
            </w:r>
          </w:p>
        </w:tc>
        <w:tc>
          <w:tcPr>
            <w:tcW w:type="dxa" w:w="5184"/>
          </w:tcPr>
          <w:p>
            <w:r/>
            <w:r>
              <w:rPr>
                <w:b w:val="0"/>
                <w:sz w:val="17"/>
              </w:rPr>
              <w:t>Treats already-initialized response as non-fatal.</w:t>
            </w:r>
          </w:p>
        </w:tc>
      </w:tr>
      <w:tr>
        <w:tc>
          <w:tcPr>
            <w:tcW w:type="dxa" w:w="5184"/>
          </w:tcPr>
          <w:p>
            <w:r/>
            <w:r>
              <w:rPr>
                <w:b w:val="0"/>
                <w:sz w:val="17"/>
              </w:rPr>
              <w:t>Database/schema</w:t>
            </w:r>
          </w:p>
        </w:tc>
        <w:tc>
          <w:tcPr>
            <w:tcW w:type="dxa" w:w="5184"/>
          </w:tcPr>
          <w:p>
            <w:r/>
            <w:r>
              <w:rPr>
                <w:b w:val="0"/>
                <w:sz w:val="17"/>
              </w:rPr>
              <w:t>IF NOT EXISTS plus repeatable GRANT/REVOKE operations.</w:t>
            </w:r>
          </w:p>
        </w:tc>
      </w:tr>
      <w:tr>
        <w:tc>
          <w:tcPr>
            <w:tcW w:type="dxa" w:w="5184"/>
          </w:tcPr>
          <w:p>
            <w:r/>
            <w:r>
              <w:rPr>
                <w:b w:val="0"/>
                <w:sz w:val="17"/>
              </w:rPr>
              <w:t>Application</w:t>
            </w:r>
          </w:p>
        </w:tc>
        <w:tc>
          <w:tcPr>
            <w:tcW w:type="dxa" w:w="5184"/>
          </w:tcPr>
          <w:p>
            <w:r/>
            <w:r>
              <w:rPr>
                <w:b w:val="0"/>
                <w:sz w:val="17"/>
              </w:rPr>
              <w:t>Source/environment updates trigger service restart.</w:t>
            </w:r>
          </w:p>
        </w:tc>
      </w:tr>
      <w:tr>
        <w:tc>
          <w:tcPr>
            <w:tcW w:type="dxa" w:w="5184"/>
          </w:tcPr>
          <w:p>
            <w:r/>
            <w:r>
              <w:rPr>
                <w:b w:val="0"/>
                <w:sz w:val="17"/>
              </w:rPr>
              <w:t>Failover test</w:t>
            </w:r>
          </w:p>
        </w:tc>
        <w:tc>
          <w:tcPr>
            <w:tcW w:type="dxa" w:w="5184"/>
          </w:tcPr>
          <w:p>
            <w:r/>
            <w:r>
              <w:rPr>
                <w:b w:val="0"/>
                <w:sz w:val="17"/>
              </w:rPr>
              <w:t>Not part of site.yml; requires explicit target.</w:t>
            </w:r>
          </w:p>
        </w:tc>
      </w:tr>
    </w:tbl>
    <w:p>
      <w:r>
        <w:rPr>
          <w:b/>
          <w:color w:val="C0504D"/>
        </w:rPr>
        <w:t xml:space="preserve">Note: </w:t>
      </w:r>
      <w:r>
        <w:t>Certificate renewal is intentionally not hidden inside normal site.yml reruns. Rotation should be a separate, reviewed procedure so existing trust is not accidentally broken.</w:t>
      </w:r>
    </w:p>
    <w:p>
      <w:pPr>
        <w:pStyle w:val="Heading1"/>
      </w:pPr>
      <w:r>
        <w:t>17. Troubleshooting Guide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Symptom</w:t>
            </w:r>
          </w:p>
        </w:tc>
        <w:tc>
          <w:tcPr>
            <w:tcW w:type="dxa" w:w="5184"/>
            <w:shd w:fill="D9EAF7"/>
            <w:vAlign w:val="center"/>
          </w:tcPr>
          <w:p>
            <w:r/>
            <w:r>
              <w:rPr>
                <w:b/>
                <w:sz w:val="17"/>
              </w:rPr>
              <w:t>Likely cause / check</w:t>
            </w:r>
          </w:p>
        </w:tc>
      </w:tr>
      <w:tr>
        <w:tc>
          <w:tcPr>
            <w:tcW w:type="dxa" w:w="5184"/>
          </w:tcPr>
          <w:p>
            <w:r/>
            <w:r>
              <w:rPr>
                <w:b w:val="0"/>
                <w:sz w:val="17"/>
              </w:rPr>
              <w:t>sudo: cockroach: command not found</w:t>
            </w:r>
          </w:p>
        </w:tc>
        <w:tc>
          <w:tcPr>
            <w:tcW w:type="dxa" w:w="5184"/>
          </w:tcPr>
          <w:p>
            <w:r/>
            <w:r>
              <w:rPr>
                <w:b w:val="0"/>
                <w:sz w:val="17"/>
              </w:rPr>
              <w:t>sudo secure_path omits /usr/local/bin. Ansible uses the absolute crdb_binary_path.</w:t>
            </w:r>
          </w:p>
        </w:tc>
      </w:tr>
      <w:tr>
        <w:tc>
          <w:tcPr>
            <w:tcW w:type="dxa" w:w="5184"/>
          </w:tcPr>
          <w:p>
            <w:r/>
            <w:r>
              <w:rPr>
                <w:b w:val="0"/>
                <w:sz w:val="17"/>
              </w:rPr>
              <w:t>HAProxy config rejects verify in http-check connect</w:t>
            </w:r>
          </w:p>
        </w:tc>
        <w:tc>
          <w:tcPr>
            <w:tcW w:type="dxa" w:w="5184"/>
          </w:tcPr>
          <w:p>
            <w:r/>
            <w:r>
              <w:rPr>
                <w:b w:val="0"/>
                <w:sz w:val="17"/>
              </w:rPr>
              <w:t>On HAProxy 2.8, use http-check connect ... ssl and put check-ssl verify none on server lines.</w:t>
            </w:r>
          </w:p>
        </w:tc>
      </w:tr>
      <w:tr>
        <w:tc>
          <w:tcPr>
            <w:tcW w:type="dxa" w:w="5184"/>
          </w:tcPr>
          <w:p>
            <w:r/>
            <w:r>
              <w:rPr>
                <w:b w:val="0"/>
                <w:sz w:val="17"/>
              </w:rPr>
              <w:t>Secure node returns 503 not healthy</w:t>
            </w:r>
          </w:p>
        </w:tc>
        <w:tc>
          <w:tcPr>
            <w:tcW w:type="dxa" w:w="5184"/>
          </w:tcPr>
          <w:p>
            <w:r/>
            <w:r>
              <w:rPr>
                <w:b w:val="0"/>
                <w:sz w:val="17"/>
              </w:rPr>
              <w:t>May be waiting for quorum, initialization, leases, or catch-up. Check other nodes and logs.</w:t>
            </w:r>
          </w:p>
        </w:tc>
      </w:tr>
      <w:tr>
        <w:tc>
          <w:tcPr>
            <w:tcW w:type="dxa" w:w="5184"/>
          </w:tcPr>
          <w:p>
            <w:r/>
            <w:r>
              <w:rPr>
                <w:b w:val="0"/>
                <w:sz w:val="17"/>
              </w:rPr>
              <w:t>curl to 127.0.0.1:8080 returns 000</w:t>
            </w:r>
          </w:p>
        </w:tc>
        <w:tc>
          <w:tcPr>
            <w:tcW w:type="dxa" w:w="5184"/>
          </w:tcPr>
          <w:p>
            <w:r/>
            <w:r>
              <w:rPr>
                <w:b w:val="0"/>
                <w:sz w:val="17"/>
              </w:rPr>
              <w:t>HTTP listener is bound to node IP, not loopback. Use the configured node IP.</w:t>
            </w:r>
          </w:p>
        </w:tc>
      </w:tr>
      <w:tr>
        <w:tc>
          <w:tcPr>
            <w:tcW w:type="dxa" w:w="5184"/>
          </w:tcPr>
          <w:p>
            <w:r/>
            <w:r>
              <w:rPr>
                <w:b w:val="0"/>
                <w:sz w:val="17"/>
              </w:rPr>
              <w:t>node status unknown authority on coc2/coc3</w:t>
            </w:r>
          </w:p>
        </w:tc>
        <w:tc>
          <w:tcPr>
            <w:tcW w:type="dxa" w:w="5184"/>
          </w:tcPr>
          <w:p>
            <w:r/>
            <w:r>
              <w:rPr>
                <w:b w:val="0"/>
                <w:sz w:val="17"/>
              </w:rPr>
              <w:t>Root client cert was intentionally installed only on coc1 admin host.</w:t>
            </w:r>
          </w:p>
        </w:tc>
      </w:tr>
      <w:tr>
        <w:tc>
          <w:tcPr>
            <w:tcW w:type="dxa" w:w="5184"/>
          </w:tcPr>
          <w:p>
            <w:r/>
            <w:r>
              <w:rPr>
                <w:b w:val="0"/>
                <w:sz w:val="17"/>
              </w:rPr>
              <w:t>labapp can CREATE TABLE</w:t>
            </w:r>
          </w:p>
        </w:tc>
        <w:tc>
          <w:tcPr>
            <w:tcW w:type="dxa" w:w="5184"/>
          </w:tcPr>
          <w:p>
            <w:r/>
            <w:r>
              <w:rPr>
                <w:b w:val="0"/>
                <w:sz w:val="17"/>
              </w:rPr>
              <w:t>public schema still grants CREATE to public; revoke it.</w:t>
            </w:r>
          </w:p>
        </w:tc>
      </w:tr>
      <w:tr>
        <w:tc>
          <w:tcPr>
            <w:tcW w:type="dxa" w:w="5184"/>
          </w:tcPr>
          <w:p>
            <w:r/>
            <w:r>
              <w:rPr>
                <w:b w:val="0"/>
                <w:sz w:val="17"/>
              </w:rPr>
              <w:t>App write returns transient 500 during node failover</w:t>
            </w:r>
          </w:p>
        </w:tc>
        <w:tc>
          <w:tcPr>
            <w:tcW w:type="dxa" w:w="5184"/>
          </w:tcPr>
          <w:p>
            <w:r/>
            <w:r>
              <w:rPr>
                <w:b w:val="0"/>
                <w:sz w:val="17"/>
              </w:rPr>
              <w:t>Check retry helper, SQLSTATE 40001 handling, OperationalError retry, HAProxy backend detection.</w:t>
            </w:r>
          </w:p>
        </w:tc>
      </w:tr>
      <w:tr>
        <w:tc>
          <w:tcPr>
            <w:tcW w:type="dxa" w:w="5184"/>
          </w:tcPr>
          <w:p>
            <w:r/>
            <w:r>
              <w:rPr>
                <w:b w:val="0"/>
                <w:sz w:val="17"/>
              </w:rPr>
              <w:t>Node slow to recover after VM pause/restart</w:t>
            </w:r>
          </w:p>
        </w:tc>
        <w:tc>
          <w:tcPr>
            <w:tcW w:type="dxa" w:w="5184"/>
          </w:tcPr>
          <w:p>
            <w:r/>
            <w:r>
              <w:rPr>
                <w:b w:val="0"/>
                <w:sz w:val="17"/>
              </w:rPr>
              <w:t>Check chronyd and VM clock jumps; time instability can affect leases/closed timestamps.</w:t>
            </w:r>
          </w:p>
        </w:tc>
      </w:tr>
      <w:tr>
        <w:tc>
          <w:tcPr>
            <w:tcW w:type="dxa" w:w="5184"/>
          </w:tcPr>
          <w:p>
            <w:r/>
            <w:r>
              <w:rPr>
                <w:b w:val="0"/>
                <w:sz w:val="17"/>
              </w:rPr>
              <w:t>VIP not moving</w:t>
            </w:r>
          </w:p>
        </w:tc>
        <w:tc>
          <w:tcPr>
            <w:tcW w:type="dxa" w:w="5184"/>
          </w:tcPr>
          <w:p>
            <w:r/>
            <w:r>
              <w:rPr>
                <w:b w:val="0"/>
                <w:sz w:val="17"/>
              </w:rPr>
              <w:t>Check keepalived status, priorities, interface, VRRP firewall, and track_script.</w:t>
            </w:r>
          </w:p>
        </w:tc>
      </w:tr>
    </w:tbl>
    <w:p>
      <w:pPr>
        <w:pStyle w:val="Heading1"/>
      </w:pPr>
      <w:r>
        <w:t>18. Rollback and Recovery</w:t>
      </w:r>
    </w:p>
    <w:p>
      <w:pPr>
        <w:pStyle w:val="Heading2"/>
      </w:pPr>
      <w:r>
        <w:t>18.1 Configuration rollback</w:t>
      </w:r>
    </w:p>
    <w:p>
      <w:pPr>
        <w:pStyle w:val="ListBullet"/>
      </w:pPr>
      <w:r>
        <w:t>Keep generated templates and inventory in Git; revert the commit and rerun site.yml.</w:t>
      </w:r>
    </w:p>
    <w:p>
      <w:pPr>
        <w:pStyle w:val="ListBullet"/>
      </w:pPr>
      <w:r>
        <w:t>For HAProxy/Keepalived, validate syntax before service restart.</w:t>
      </w:r>
    </w:p>
    <w:p>
      <w:pPr>
        <w:pStyle w:val="ListBullet"/>
      </w:pPr>
      <w:r>
        <w:t>For application changes, restore the previous app.py/.env or redeploy the prior Ansible revision.</w:t>
      </w:r>
    </w:p>
    <w:p>
      <w:pPr>
        <w:pStyle w:val="Heading2"/>
      </w:pPr>
      <w:r>
        <w:t>18.2 Certificate rollback</w:t>
      </w:r>
    </w:p>
    <w:p>
      <w:pPr>
        <w:pStyle w:val="ListBullet"/>
      </w:pPr>
      <w:r>
        <w:t>Do not replace certificates during a routine rollback unless trust material changed.</w:t>
      </w:r>
    </w:p>
    <w:p>
      <w:pPr>
        <w:pStyle w:val="ListBullet"/>
      </w:pPr>
      <w:r>
        <w:t>Preserve the CA private key and backups. Losing the CA key prevents signing new identities with that CA.</w:t>
      </w:r>
    </w:p>
    <w:p>
      <w:pPr>
        <w:pStyle w:val="ListBullet"/>
      </w:pPr>
      <w:r>
        <w:t>Use a planned certificate rotation procedure rather than deleting certificate directories.</w:t>
      </w:r>
    </w:p>
    <w:p>
      <w:pPr>
        <w:pStyle w:val="Heading2"/>
      </w:pPr>
      <w:r>
        <w:t>18.3 Database node recovery</w:t>
      </w:r>
    </w:p>
    <w:p>
      <w:pPr>
        <w:pStyle w:val="ListBullet"/>
      </w:pPr>
      <w:r>
        <w:t>A single failed node can be restarted and rejoin through --join when quorum remains.</w:t>
      </w:r>
    </w:p>
    <w:p>
      <w:pPr>
        <w:pStyle w:val="ListBullet"/>
      </w:pPr>
      <w:r>
        <w:t>Do not wipe the data directory as a generic repair action. First capture logs and node status.</w:t>
      </w:r>
    </w:p>
    <w:p>
      <w:pPr>
        <w:pStyle w:val="ListBullet"/>
      </w:pPr>
      <w:r>
        <w:t>Two-node outage in a 3-node RF3 cluster requires restoring enough nodes for quorum; HAProxy cannot compensate for database quorum loss.</w:t>
      </w:r>
    </w:p>
    <w:p>
      <w:pPr>
        <w:pStyle w:val="Heading1"/>
      </w:pPr>
      <w:r>
        <w:t>19. Historical Insecure-to-Secure Conversion</w:t>
      </w:r>
    </w:p>
    <w:p>
      <w:r>
        <w:t>The original lab was built insecure and then converted. For a fresh Ansible deployment, secure-from-start is preferable. If converting an existing lab, preserve this order:</w:t>
      </w:r>
    </w:p>
    <w:p>
      <w:pPr>
        <w:pStyle w:val="ListNumber"/>
      </w:pPr>
      <w:r>
        <w:t>Back up each cockroach.service and current application .env.</w:t>
      </w:r>
    </w:p>
    <w:p>
      <w:pPr>
        <w:pStyle w:val="ListNumber"/>
      </w:pPr>
      <w:r>
        <w:t>Generate CA/node/root/labapp certificates and distribute them before downtime.</w:t>
      </w:r>
    </w:p>
    <w:p>
      <w:pPr>
        <w:pStyle w:val="ListNumber"/>
      </w:pPr>
      <w:r>
        <w:t>Stage CockroachDB systemd units by replacing --insecure with --certs-dir, but do not restart yet.</w:t>
      </w:r>
    </w:p>
    <w:p>
      <w:pPr>
        <w:pStyle w:val="ListNumber"/>
      </w:pPr>
      <w:r>
        <w:t>Stage HAProxy HTTPS health checks and validate syntax.</w:t>
      </w:r>
    </w:p>
    <w:p>
      <w:pPr>
        <w:pStyle w:val="ListNumber"/>
      </w:pPr>
      <w:r>
        <w:t>Stage the FastAPI secure .env without activating it.</w:t>
      </w:r>
    </w:p>
    <w:p>
      <w:pPr>
        <w:pStyle w:val="ListNumber"/>
      </w:pPr>
      <w:r>
        <w:t>Stop FastAPI, then stop all CockroachDB nodes.</w:t>
      </w:r>
    </w:p>
    <w:p>
      <w:pPr>
        <w:pStyle w:val="ListNumber"/>
      </w:pPr>
      <w:r>
        <w:t>Reload both HAProxy nodes with HTTPS checks.</w:t>
      </w:r>
    </w:p>
    <w:p>
      <w:pPr>
        <w:pStyle w:val="ListNumber"/>
      </w:pPr>
      <w:r>
        <w:t>Start coc1, then coc2 to restore quorum; validate HTTPS readiness; then start coc3.</w:t>
      </w:r>
    </w:p>
    <w:p>
      <w:pPr>
        <w:pStyle w:val="ListNumber"/>
      </w:pPr>
      <w:r>
        <w:t>Verify node status using root client certificates and prove --insecure SQL fails.</w:t>
      </w:r>
    </w:p>
    <w:p>
      <w:pPr>
        <w:pStyle w:val="ListNumber"/>
      </w:pPr>
      <w:r>
        <w:t>Activate the secure FastAPI .env and restart the application.</w:t>
      </w:r>
    </w:p>
    <w:p>
      <w:pPr>
        <w:pStyle w:val="ListNumber"/>
      </w:pPr>
      <w:r>
        <w:t>Re-run database-node and HAProxy failover tests over TLS.</w:t>
      </w:r>
    </w:p>
    <w:p>
      <w:pPr>
        <w:pStyle w:val="Heading1"/>
      </w:pPr>
      <w:r>
        <w:t>20. Production Hardening Before Reuse</w:t>
      </w:r>
    </w:p>
    <w:p>
      <w:pPr>
        <w:pStyle w:val="ListBullet"/>
      </w:pPr>
      <w:r>
        <w:t>Use enterprise PKI, Vault, or another approved certificate authority and rotation system.</w:t>
      </w:r>
    </w:p>
    <w:p>
      <w:pPr>
        <w:pStyle w:val="ListBullet"/>
      </w:pPr>
      <w:r>
        <w:t>Pin CockroachDB downloads with SHA256 verification and use an internal artifact repository where appropriate.</w:t>
      </w:r>
    </w:p>
    <w:p>
      <w:pPr>
        <w:pStyle w:val="ListBullet"/>
      </w:pPr>
      <w:r>
        <w:t>Store Keepalived and other secrets in Ansible Vault or an external secret manager.</w:t>
      </w:r>
    </w:p>
    <w:p>
      <w:pPr>
        <w:pStyle w:val="ListBullet"/>
      </w:pPr>
      <w:r>
        <w:t>Replace HAProxy health-check verify none with trusted CA verification if your HAProxy build/configuration supports the required verification model.</w:t>
      </w:r>
    </w:p>
    <w:p>
      <w:pPr>
        <w:pStyle w:val="ListBullet"/>
      </w:pPr>
      <w:r>
        <w:t>Restrict firewalld rules by source subnet instead of exposing ports generically.</w:t>
      </w:r>
    </w:p>
    <w:p>
      <w:pPr>
        <w:pStyle w:val="ListBullet"/>
      </w:pPr>
      <w:r>
        <w:t>Run FastAPI as a dedicated non-root OS user and restrict certificate key ownership to that service account.</w:t>
      </w:r>
    </w:p>
    <w:p>
      <w:pPr>
        <w:pStyle w:val="ListBullet"/>
      </w:pPr>
      <w:r>
        <w:t>Add backups, restore tests, observability, alerting, disk/capacity checks, log retention, and certificate-expiration alerts.</w:t>
      </w:r>
    </w:p>
    <w:p>
      <w:pPr>
        <w:pStyle w:val="ListBullet"/>
      </w:pPr>
      <w:r>
        <w:t>Add maintenance/drain logic for rolling upgrades and validate CockroachDB release compatibility before version changes.</w:t>
      </w:r>
    </w:p>
    <w:p>
      <w:pPr>
        <w:pStyle w:val="ListBullet"/>
      </w:pPr>
      <w:r>
        <w:t>Use production DNS for VIP/endpoint identities and keep SANs aligned with all supported client connection names.</w:t>
      </w:r>
    </w:p>
    <w:p>
      <w:pPr>
        <w:pStyle w:val="ListBullet"/>
      </w:pPr>
      <w:r>
        <w:t>Keep two independent HAProxy/Keepalived nodes on failure-independent infrastructure when possible.</w:t>
      </w:r>
    </w:p>
    <w:p>
      <w:pPr>
        <w:pStyle w:val="Heading1"/>
      </w:pPr>
      <w:r>
        <w:t>21. Recommended Day-2 Commands</w:t>
      </w:r>
    </w:p>
    <w:p>
      <w:pPr>
        <w:pStyle w:val="CodeBlock"/>
      </w:pPr>
      <w:r>
        <w:t># All CockroachDB nodes</w:t>
      </w:r>
    </w:p>
    <w:p>
      <w:pPr>
        <w:pStyle w:val="CodeBlock"/>
      </w:pPr>
      <w:r>
        <w:t>ansible cockroach -b -m systemd -a "name=cockroach state=started"</w:t>
      </w:r>
    </w:p>
    <w:p>
      <w:pPr>
        <w:pStyle w:val="CodeBlock"/>
      </w:pPr>
      <w:r/>
    </w:p>
    <w:p>
      <w:pPr>
        <w:pStyle w:val="CodeBlock"/>
      </w:pPr>
      <w:r>
        <w:t># Cluster status from coc1</w:t>
      </w:r>
    </w:p>
    <w:p>
      <w:pPr>
        <w:pStyle w:val="CodeBlock"/>
      </w:pPr>
      <w:r>
        <w:t>/usr/local/bin/cockroach node status   --host=192.168.247.210:26257   --certs-dir=/root/.cockroach-certs</w:t>
      </w:r>
    </w:p>
    <w:p>
      <w:pPr>
        <w:pStyle w:val="CodeBlock"/>
      </w:pPr>
      <w:r/>
    </w:p>
    <w:p>
      <w:pPr>
        <w:pStyle w:val="CodeBlock"/>
      </w:pPr>
      <w:r>
        <w:t># Per-node secure readiness</w:t>
      </w:r>
    </w:p>
    <w:p>
      <w:pPr>
        <w:pStyle w:val="CodeBlock"/>
      </w:pPr>
      <w:r>
        <w:t>curl --cacert /var/lib/cockroach/certs/ca.crt   https://&lt;node-ip&gt;:8080/health?ready=1</w:t>
      </w:r>
    </w:p>
    <w:p>
      <w:pPr>
        <w:pStyle w:val="CodeBlock"/>
      </w:pPr>
      <w:r/>
    </w:p>
    <w:p>
      <w:pPr>
        <w:pStyle w:val="CodeBlock"/>
      </w:pPr>
      <w:r>
        <w:t># HAProxy configuration</w:t>
      </w:r>
    </w:p>
    <w:p>
      <w:pPr>
        <w:pStyle w:val="CodeBlock"/>
      </w:pPr>
      <w:r>
        <w:t>haproxy -c -f /etc/haproxy/haproxy.cfg</w:t>
      </w:r>
    </w:p>
    <w:p>
      <w:pPr>
        <w:pStyle w:val="CodeBlock"/>
      </w:pPr>
      <w:r/>
    </w:p>
    <w:p>
      <w:pPr>
        <w:pStyle w:val="CodeBlock"/>
      </w:pPr>
      <w:r>
        <w:t># VIP owner</w:t>
      </w:r>
    </w:p>
    <w:p>
      <w:pPr>
        <w:pStyle w:val="CodeBlock"/>
      </w:pPr>
      <w:r>
        <w:t>ip -4 addr show ens160 | grep 192.168.247.210</w:t>
      </w:r>
    </w:p>
    <w:p>
      <w:pPr>
        <w:pStyle w:val="CodeBlock"/>
      </w:pPr>
      <w:r/>
    </w:p>
    <w:p>
      <w:pPr>
        <w:pStyle w:val="CodeBlock"/>
      </w:pPr>
      <w:r>
        <w:t># App health</w:t>
      </w:r>
    </w:p>
    <w:p>
      <w:pPr>
        <w:pStyle w:val="CodeBlock"/>
      </w:pPr>
      <w:r>
        <w:t>curl -s http://192.168.247.201:8000/health | python -m json.tool</w:t>
      </w:r>
    </w:p>
    <w:p>
      <w:pPr>
        <w:pStyle w:val="CodeBlock"/>
      </w:pPr>
      <w:r/>
    </w:p>
    <w:p>
      <w:pPr>
        <w:pStyle w:val="CodeBlock"/>
      </w:pPr>
      <w:r>
        <w:t># App service logs</w:t>
      </w:r>
    </w:p>
    <w:p>
      <w:pPr>
        <w:pStyle w:val="CodeBlock"/>
      </w:pPr>
      <w:r>
        <w:t>journalctl -u cockroach-app -f</w:t>
      </w:r>
    </w:p>
    <w:p>
      <w:pPr>
        <w:pStyle w:val="CodeBlock"/>
      </w:pPr>
      <w:r/>
    </w:p>
    <w:p>
      <w:pPr>
        <w:pStyle w:val="CodeBlock"/>
      </w:pPr>
      <w:r>
        <w:t># Cockroach service logs</w:t>
      </w:r>
    </w:p>
    <w:p>
      <w:pPr>
        <w:pStyle w:val="CodeBlock"/>
      </w:pPr>
      <w:r>
        <w:t>journalctl -u cockroach -n 100 --no-pager</w:t>
      </w:r>
    </w:p>
    <w:p>
      <w:pPr>
        <w:pStyle w:val="Heading1"/>
      </w:pPr>
      <w:r>
        <w:t>22. What This Lab and Automation Prove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Capability</w:t>
            </w:r>
          </w:p>
        </w:tc>
        <w:tc>
          <w:tcPr>
            <w:tcW w:type="dxa" w:w="5184"/>
            <w:shd w:fill="D9EAF7"/>
            <w:vAlign w:val="center"/>
          </w:tcPr>
          <w:p>
            <w:r/>
            <w:r>
              <w:rPr>
                <w:b/>
                <w:sz w:val="17"/>
              </w:rPr>
              <w:t>Evidence / result</w:t>
            </w:r>
          </w:p>
        </w:tc>
      </w:tr>
      <w:tr>
        <w:tc>
          <w:tcPr>
            <w:tcW w:type="dxa" w:w="5184"/>
          </w:tcPr>
          <w:p>
            <w:r/>
            <w:r>
              <w:rPr>
                <w:b w:val="0"/>
                <w:sz w:val="17"/>
              </w:rPr>
              <w:t>Distributed quorum</w:t>
            </w:r>
          </w:p>
        </w:tc>
        <w:tc>
          <w:tcPr>
            <w:tcW w:type="dxa" w:w="5184"/>
          </w:tcPr>
          <w:p>
            <w:r/>
            <w:r>
              <w:rPr>
                <w:b w:val="0"/>
                <w:sz w:val="17"/>
              </w:rPr>
              <w:t>One CockroachDB node loss tolerated; two-node loss removed quorum as expected.</w:t>
            </w:r>
          </w:p>
        </w:tc>
      </w:tr>
      <w:tr>
        <w:tc>
          <w:tcPr>
            <w:tcW w:type="dxa" w:w="5184"/>
          </w:tcPr>
          <w:p>
            <w:r/>
            <w:r>
              <w:rPr>
                <w:b w:val="0"/>
                <w:sz w:val="17"/>
              </w:rPr>
              <w:t>Application retry resilience</w:t>
            </w:r>
          </w:p>
        </w:tc>
        <w:tc>
          <w:tcPr>
            <w:tcW w:type="dxa" w:w="5184"/>
          </w:tcPr>
          <w:p>
            <w:r/>
            <w:r>
              <w:rPr>
                <w:b w:val="0"/>
                <w:sz w:val="17"/>
              </w:rPr>
              <w:t>After retry logic, captured one-node failure test kept writes at HTTP 201.</w:t>
            </w:r>
          </w:p>
        </w:tc>
      </w:tr>
      <w:tr>
        <w:tc>
          <w:tcPr>
            <w:tcW w:type="dxa" w:w="5184"/>
          </w:tcPr>
          <w:p>
            <w:r/>
            <w:r>
              <w:rPr>
                <w:b w:val="0"/>
                <w:sz w:val="17"/>
              </w:rPr>
              <w:t>Proxy SPOF removal</w:t>
            </w:r>
          </w:p>
        </w:tc>
        <w:tc>
          <w:tcPr>
            <w:tcW w:type="dxa" w:w="5184"/>
          </w:tcPr>
          <w:p>
            <w:r/>
            <w:r>
              <w:rPr>
                <w:b w:val="0"/>
                <w:sz w:val="17"/>
              </w:rPr>
              <w:t>Keepalived VIP transferred from one HAProxy node to the other.</w:t>
            </w:r>
          </w:p>
        </w:tc>
      </w:tr>
      <w:tr>
        <w:tc>
          <w:tcPr>
            <w:tcW w:type="dxa" w:w="5184"/>
          </w:tcPr>
          <w:p>
            <w:r/>
            <w:r>
              <w:rPr>
                <w:b w:val="0"/>
                <w:sz w:val="17"/>
              </w:rPr>
              <w:t>TLS security</w:t>
            </w:r>
          </w:p>
        </w:tc>
        <w:tc>
          <w:tcPr>
            <w:tcW w:type="dxa" w:w="5184"/>
          </w:tcPr>
          <w:p>
            <w:r/>
            <w:r>
              <w:rPr>
                <w:b w:val="0"/>
                <w:sz w:val="17"/>
              </w:rPr>
              <w:t>Certificate SQL worked; --insecure SQL was rejected by secure nodes.</w:t>
            </w:r>
          </w:p>
        </w:tc>
      </w:tr>
      <w:tr>
        <w:tc>
          <w:tcPr>
            <w:tcW w:type="dxa" w:w="5184"/>
          </w:tcPr>
          <w:p>
            <w:r/>
            <w:r>
              <w:rPr>
                <w:b w:val="0"/>
                <w:sz w:val="17"/>
              </w:rPr>
              <w:t>Least privilege</w:t>
            </w:r>
          </w:p>
        </w:tc>
        <w:tc>
          <w:tcPr>
            <w:tcW w:type="dxa" w:w="5184"/>
          </w:tcPr>
          <w:p>
            <w:r/>
            <w:r>
              <w:rPr>
                <w:b w:val="0"/>
                <w:sz w:val="17"/>
              </w:rPr>
              <w:t>labapp application DML worked, while CREATE TABLE returned SQLSTATE 42501 after public CREATE revoke.</w:t>
            </w:r>
          </w:p>
        </w:tc>
      </w:tr>
      <w:tr>
        <w:tc>
          <w:tcPr>
            <w:tcW w:type="dxa" w:w="5184"/>
          </w:tcPr>
          <w:p>
            <w:r/>
            <w:r>
              <w:rPr>
                <w:b w:val="0"/>
                <w:sz w:val="17"/>
              </w:rPr>
              <w:t>Secure proxy failover</w:t>
            </w:r>
          </w:p>
        </w:tc>
        <w:tc>
          <w:tcPr>
            <w:tcW w:type="dxa" w:w="5184"/>
          </w:tcPr>
          <w:p>
            <w:r/>
            <w:r>
              <w:rPr>
                <w:b w:val="0"/>
                <w:sz w:val="17"/>
              </w:rPr>
              <w:t>During captured TLS HAProxy failover, health/read/write stayed 200/200/201.</w:t>
            </w:r>
          </w:p>
        </w:tc>
      </w:tr>
      <w:tr>
        <w:tc>
          <w:tcPr>
            <w:tcW w:type="dxa" w:w="5184"/>
          </w:tcPr>
          <w:p>
            <w:r/>
            <w:r>
              <w:rPr>
                <w:b w:val="0"/>
                <w:sz w:val="17"/>
              </w:rPr>
              <w:t>Reusable deployment</w:t>
            </w:r>
          </w:p>
        </w:tc>
        <w:tc>
          <w:tcPr>
            <w:tcW w:type="dxa" w:w="5184"/>
          </w:tcPr>
          <w:p>
            <w:r/>
            <w:r>
              <w:rPr>
                <w:b w:val="0"/>
                <w:sz w:val="17"/>
              </w:rPr>
              <w:t>Infrastructure definition, application, TLS, validation, and lab failover test are encoded as Ansible.</w:t>
            </w:r>
          </w:p>
        </w:tc>
      </w:tr>
    </w:tbl>
    <w:p>
      <w:pPr>
        <w:pStyle w:val="Heading1"/>
      </w:pPr>
      <w:r>
        <w:t>23. Source References</w:t>
      </w:r>
    </w:p>
    <w:p>
      <w:r>
        <w:t>The automation is based primarily on the validated lab configuration. Current implementation details were cross-checked against official documentation:</w:t>
      </w:r>
    </w:p>
    <w:p>
      <w:pPr>
        <w:pStyle w:val="ListBullet"/>
      </w:pPr>
      <w:r>
        <w:t>CockroachDB: cockroach cert - CA, node/client certificate conventions and CA-key handling.</w:t>
      </w:r>
    </w:p>
    <w:p>
      <w:pPr>
        <w:pStyle w:val="ListBullet"/>
      </w:pPr>
      <w:r>
        <w:t>CockroachDB: cockroach start - secure mode with --certs-dir, join behavior, and insecure-mode warning.</w:t>
      </w:r>
    </w:p>
    <w:p>
      <w:pPr>
        <w:pStyle w:val="ListBullet"/>
      </w:pPr>
      <w:r>
        <w:t>CockroachDB: cockroach init - secure initialization with root client certificates.</w:t>
      </w:r>
    </w:p>
    <w:p>
      <w:pPr>
        <w:pStyle w:val="ListBullet"/>
      </w:pPr>
      <w:r>
        <w:t>CockroachDB: Monitoring and Alerting - /health?ready=1 readiness behavior.</w:t>
      </w:r>
    </w:p>
    <w:p>
      <w:pPr>
        <w:pStyle w:val="ListBullet"/>
      </w:pPr>
      <w:r>
        <w:t>Ansible documentation: YAML inventory and playbook organization.</w:t>
      </w:r>
    </w:p>
    <w:p>
      <w:pPr>
        <w:pStyle w:val="Heading1"/>
      </w:pPr>
      <w:r>
        <w:t>24. Files Delivered With This Runbook</w:t>
      </w:r>
    </w:p>
    <w:p>
      <w:r>
        <w:t>The companion ZIP contains the executable automation project. The DOCX explains the design and operating procedure; the ZIP is the source you edit and run.</w:t>
      </w:r>
    </w:p>
    <w:p>
      <w:pPr>
        <w:pStyle w:val="CodeBlock"/>
      </w:pPr>
      <w:r>
        <w:t>CockroachDB_Ansible_Complete_Setup_Runbook.docx</w:t>
      </w:r>
    </w:p>
    <w:p>
      <w:pPr>
        <w:pStyle w:val="CodeBlock"/>
      </w:pPr>
      <w:r>
        <w:t>cockroachdb_ansible_runbook.zip</w:t>
      </w:r>
    </w:p>
    <w:p>
      <w:pPr>
        <w:pStyle w:val="CodeBlock"/>
      </w:pPr>
      <w:r>
        <w:t xml:space="preserve">  └── cockroachdb_ansible_runbook/</w:t>
      </w:r>
    </w:p>
    <w:p>
      <w:pPr>
        <w:pStyle w:val="CodeBlock"/>
      </w:pPr>
      <w:r>
        <w:t xml:space="preserve">      ├── inventory/</w:t>
      </w:r>
    </w:p>
    <w:p>
      <w:pPr>
        <w:pStyle w:val="CodeBlock"/>
      </w:pPr>
      <w:r>
        <w:t xml:space="preserve">      ├── playbooks/</w:t>
      </w:r>
    </w:p>
    <w:p>
      <w:pPr>
        <w:pStyle w:val="CodeBlock"/>
      </w:pPr>
      <w:r>
        <w:t xml:space="preserve">      ├── roles/</w:t>
      </w:r>
    </w:p>
    <w:p>
      <w:pPr>
        <w:pStyle w:val="CodeBlock"/>
      </w:pPr>
      <w:r>
        <w:t xml:space="preserve">      ├── README.md</w:t>
      </w:r>
    </w:p>
    <w:p>
      <w:pPr>
        <w:pStyle w:val="CodeBlock"/>
      </w:pPr>
      <w:r>
        <w:t xml:space="preserve">      └── ansible.cfg</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CockroachDB Secure HA Lab - Complete Ansible Setup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16"/>
    </w:pPr>
    <w:rPr>
      <w:rFonts w:ascii="Liberation Mono" w:hAnsi="Liberation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