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task-1-week-1-project-documentation"/>
    <w:p>
      <w:pPr>
        <w:pStyle w:val="Heading1"/>
      </w:pPr>
      <w:r>
        <w:t xml:space="preserve">Task-1 Week-1 Project Documentation</w:t>
      </w:r>
    </w:p>
    <w:bookmarkStart w:id="9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document summarizes the work completed during Week 1 of the VLSI internship Task-1.</w:t>
      </w:r>
    </w:p>
    <w:p>
      <w:pPr>
        <w:pStyle w:val="BodyText"/>
      </w:pPr>
      <w:r>
        <w:t xml:space="preserve">The main areas covered were:</w:t>
      </w:r>
    </w:p>
    <w:p>
      <w:pPr>
        <w:pStyle w:val="Compact"/>
        <w:numPr>
          <w:ilvl w:val="0"/>
          <w:numId w:val="1001"/>
        </w:numPr>
      </w:pPr>
      <w:r>
        <w:t xml:space="preserve">Digital electronics fundamentals</w:t>
      </w:r>
    </w:p>
    <w:p>
      <w:pPr>
        <w:pStyle w:val="Compact"/>
        <w:numPr>
          <w:ilvl w:val="0"/>
          <w:numId w:val="1001"/>
        </w:numPr>
      </w:pPr>
      <w:r>
        <w:t xml:space="preserve">Linux environment setup</w:t>
      </w:r>
    </w:p>
    <w:p>
      <w:pPr>
        <w:pStyle w:val="Compact"/>
        <w:numPr>
          <w:ilvl w:val="0"/>
          <w:numId w:val="1001"/>
        </w:numPr>
      </w:pPr>
      <w:r>
        <w:t xml:space="preserve">Verilog HDL programming</w:t>
      </w:r>
    </w:p>
    <w:p>
      <w:pPr>
        <w:pStyle w:val="Compact"/>
        <w:numPr>
          <w:ilvl w:val="0"/>
          <w:numId w:val="1001"/>
        </w:numPr>
      </w:pPr>
      <w:r>
        <w:t xml:space="preserve">Testbench development</w:t>
      </w:r>
    </w:p>
    <w:p>
      <w:pPr>
        <w:pStyle w:val="Compact"/>
        <w:numPr>
          <w:ilvl w:val="0"/>
          <w:numId w:val="1001"/>
        </w:numPr>
      </w:pPr>
      <w:r>
        <w:t xml:space="preserve">Icarus Verilog simulation</w:t>
      </w:r>
    </w:p>
    <w:p>
      <w:pPr>
        <w:pStyle w:val="Compact"/>
        <w:numPr>
          <w:ilvl w:val="0"/>
          <w:numId w:val="1001"/>
        </w:numPr>
      </w:pPr>
      <w:r>
        <w:t xml:space="preserve">GTKWave waveform analysis</w:t>
      </w:r>
    </w:p>
    <w:p>
      <w:pPr>
        <w:pStyle w:val="Compact"/>
        <w:numPr>
          <w:ilvl w:val="0"/>
          <w:numId w:val="1001"/>
        </w:numPr>
      </w:pPr>
      <w:r>
        <w:t xml:space="preserve">Basic digital circuit design</w:t>
      </w:r>
    </w:p>
    <w:p>
      <w:pPr>
        <w:pStyle w:val="Compact"/>
        <w:numPr>
          <w:ilvl w:val="0"/>
          <w:numId w:val="1001"/>
        </w:numPr>
      </w:pPr>
      <w:r>
        <w:t xml:space="preserve">Git and GitHub version control</w:t>
      </w:r>
    </w:p>
    <w:p>
      <w:r>
        <w:pict>
          <v:rect style="width:0;height:1.5pt" o:hralign="center" o:hrstd="t" o:hr="t"/>
        </w:pict>
      </w:r>
    </w:p>
    <w:bookmarkEnd w:id="9"/>
    <w:bookmarkStart w:id="12" w:name="development-environment"/>
    <w:p>
      <w:pPr>
        <w:pStyle w:val="Heading2"/>
      </w:pPr>
      <w:r>
        <w:t xml:space="preserve">2. Development Environment</w:t>
      </w:r>
    </w:p>
    <w:bookmarkStart w:id="10" w:name="hardwareoperating-environment"/>
    <w:p>
      <w:pPr>
        <w:pStyle w:val="Heading3"/>
      </w:pPr>
      <w:r>
        <w:t xml:space="preserve">Hardware/Operating Environment</w:t>
      </w:r>
    </w:p>
    <w:p>
      <w:pPr>
        <w:pStyle w:val="Compact"/>
        <w:numPr>
          <w:ilvl w:val="0"/>
          <w:numId w:val="1002"/>
        </w:numPr>
      </w:pPr>
      <w:r>
        <w:t xml:space="preserve">Windows</w:t>
      </w:r>
    </w:p>
    <w:p>
      <w:pPr>
        <w:pStyle w:val="Compact"/>
        <w:numPr>
          <w:ilvl w:val="0"/>
          <w:numId w:val="1002"/>
        </w:numPr>
      </w:pPr>
      <w:r>
        <w:t xml:space="preserve">Ubuntu Linux through WSL</w:t>
      </w:r>
    </w:p>
    <w:bookmarkEnd w:id="10"/>
    <w:bookmarkStart w:id="11" w:name="software-tools"/>
    <w:p>
      <w:pPr>
        <w:pStyle w:val="Heading3"/>
      </w:pPr>
      <w:r>
        <w:t xml:space="preserve">Software Tools</w:t>
      </w:r>
    </w:p>
    <w:p>
      <w:pPr>
        <w:pStyle w:val="Compact"/>
        <w:numPr>
          <w:ilvl w:val="0"/>
          <w:numId w:val="1003"/>
        </w:numPr>
      </w:pPr>
      <w:r>
        <w:t xml:space="preserve">Visual Studio Code</w:t>
      </w:r>
    </w:p>
    <w:p>
      <w:pPr>
        <w:pStyle w:val="Compact"/>
        <w:numPr>
          <w:ilvl w:val="0"/>
          <w:numId w:val="1003"/>
        </w:numPr>
      </w:pPr>
      <w:r>
        <w:t xml:space="preserve">Ubuntu WSL</w:t>
      </w:r>
    </w:p>
    <w:p>
      <w:pPr>
        <w:pStyle w:val="Compact"/>
        <w:numPr>
          <w:ilvl w:val="0"/>
          <w:numId w:val="1003"/>
        </w:numPr>
      </w:pPr>
      <w:r>
        <w:t xml:space="preserve">Icarus Verilog</w:t>
      </w:r>
    </w:p>
    <w:p>
      <w:pPr>
        <w:pStyle w:val="Compact"/>
        <w:numPr>
          <w:ilvl w:val="0"/>
          <w:numId w:val="1003"/>
        </w:numPr>
      </w:pPr>
      <w:r>
        <w:t xml:space="preserve">GTKWave</w:t>
      </w:r>
    </w:p>
    <w:p>
      <w:pPr>
        <w:pStyle w:val="Compact"/>
        <w:numPr>
          <w:ilvl w:val="0"/>
          <w:numId w:val="1003"/>
        </w:numPr>
      </w:pPr>
      <w:r>
        <w:t xml:space="preserve">Git</w:t>
      </w:r>
    </w:p>
    <w:p>
      <w:pPr>
        <w:pStyle w:val="Compact"/>
        <w:numPr>
          <w:ilvl w:val="0"/>
          <w:numId w:val="1003"/>
        </w:numPr>
      </w:pPr>
      <w:r>
        <w:t xml:space="preserve">GitHub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digital-electronics"/>
    <w:p>
      <w:pPr>
        <w:pStyle w:val="Heading2"/>
      </w:pPr>
      <w:r>
        <w:t xml:space="preserve">3. Digital Electronics</w:t>
      </w:r>
    </w:p>
    <w:p>
      <w:pPr>
        <w:pStyle w:val="FirstParagraph"/>
      </w:pPr>
      <w:r>
        <w:t xml:space="preserve">The following logic gates were studied and implemented:</w:t>
      </w:r>
    </w:p>
    <w:p>
      <w:pPr>
        <w:pStyle w:val="Compact"/>
        <w:numPr>
          <w:ilvl w:val="0"/>
          <w:numId w:val="1004"/>
        </w:numPr>
      </w:pPr>
      <w:r>
        <w:t xml:space="preserve">AND</w:t>
      </w:r>
    </w:p>
    <w:p>
      <w:pPr>
        <w:pStyle w:val="Compact"/>
        <w:numPr>
          <w:ilvl w:val="0"/>
          <w:numId w:val="1004"/>
        </w:numPr>
      </w:pPr>
      <w:r>
        <w:t xml:space="preserve">OR</w:t>
      </w:r>
    </w:p>
    <w:p>
      <w:pPr>
        <w:pStyle w:val="Compact"/>
        <w:numPr>
          <w:ilvl w:val="0"/>
          <w:numId w:val="1004"/>
        </w:numPr>
      </w:pPr>
      <w:r>
        <w:t xml:space="preserve">XOR</w:t>
      </w:r>
    </w:p>
    <w:p>
      <w:pPr>
        <w:pStyle w:val="Compact"/>
        <w:numPr>
          <w:ilvl w:val="0"/>
          <w:numId w:val="1004"/>
        </w:numPr>
      </w:pPr>
      <w:r>
        <w:t xml:space="preserve">NOT</w:t>
      </w:r>
    </w:p>
    <w:p>
      <w:pPr>
        <w:pStyle w:val="Compact"/>
        <w:numPr>
          <w:ilvl w:val="0"/>
          <w:numId w:val="1004"/>
        </w:numPr>
      </w:pPr>
      <w:r>
        <w:t xml:space="preserve">NAND</w:t>
      </w:r>
    </w:p>
    <w:p>
      <w:pPr>
        <w:pStyle w:val="Compact"/>
        <w:numPr>
          <w:ilvl w:val="0"/>
          <w:numId w:val="1004"/>
        </w:numPr>
      </w:pPr>
      <w:r>
        <w:t xml:space="preserve">NOR</w:t>
      </w:r>
    </w:p>
    <w:p>
      <w:pPr>
        <w:pStyle w:val="Compact"/>
        <w:numPr>
          <w:ilvl w:val="0"/>
          <w:numId w:val="1004"/>
        </w:numPr>
      </w:pPr>
      <w:r>
        <w:t xml:space="preserve">XNOR</w:t>
      </w:r>
    </w:p>
    <w:p>
      <w:pPr>
        <w:pStyle w:val="FirstParagraph"/>
      </w:pPr>
      <w:r>
        <w:t xml:space="preserve">Truth tables and K-map solutions were documented separately.</w:t>
      </w:r>
    </w:p>
    <w:p>
      <w:r>
        <w:pict>
          <v:rect style="width:0;height:1.5pt" o:hralign="center" o:hrstd="t" o:hr="t"/>
        </w:pict>
      </w:r>
    </w:p>
    <w:bookmarkEnd w:id="13"/>
    <w:bookmarkStart w:id="16" w:name="verilog-hdl-designs"/>
    <w:p>
      <w:pPr>
        <w:pStyle w:val="Heading2"/>
      </w:pPr>
      <w:r>
        <w:t xml:space="preserve">4. Verilog HDL Designs</w:t>
      </w:r>
    </w:p>
    <w:p>
      <w:pPr>
        <w:pStyle w:val="FirstParagraph"/>
      </w:pPr>
      <w:r>
        <w:t xml:space="preserve">The following circuits were implemented using Verilog HDL:</w:t>
      </w:r>
    </w:p>
    <w:bookmarkStart w:id="14" w:name="logic-gates"/>
    <w:p>
      <w:pPr>
        <w:pStyle w:val="Heading3"/>
      </w:pPr>
      <w:r>
        <w:t xml:space="preserve">Logic Gates</w:t>
      </w:r>
    </w:p>
    <w:p>
      <w:pPr>
        <w:pStyle w:val="Compact"/>
        <w:numPr>
          <w:ilvl w:val="0"/>
          <w:numId w:val="1005"/>
        </w:numPr>
      </w:pPr>
      <w:r>
        <w:t xml:space="preserve">AND Gate</w:t>
      </w:r>
    </w:p>
    <w:p>
      <w:pPr>
        <w:pStyle w:val="Compact"/>
        <w:numPr>
          <w:ilvl w:val="0"/>
          <w:numId w:val="1005"/>
        </w:numPr>
      </w:pPr>
      <w:r>
        <w:t xml:space="preserve">OR Gate</w:t>
      </w:r>
    </w:p>
    <w:p>
      <w:pPr>
        <w:pStyle w:val="Compact"/>
        <w:numPr>
          <w:ilvl w:val="0"/>
          <w:numId w:val="1005"/>
        </w:numPr>
      </w:pPr>
      <w:r>
        <w:t xml:space="preserve">XOR Gate</w:t>
      </w:r>
    </w:p>
    <w:p>
      <w:pPr>
        <w:pStyle w:val="Compact"/>
        <w:numPr>
          <w:ilvl w:val="0"/>
          <w:numId w:val="1005"/>
        </w:numPr>
      </w:pPr>
      <w:r>
        <w:t xml:space="preserve">NOT Gate</w:t>
      </w:r>
    </w:p>
    <w:p>
      <w:pPr>
        <w:pStyle w:val="Compact"/>
        <w:numPr>
          <w:ilvl w:val="0"/>
          <w:numId w:val="1005"/>
        </w:numPr>
      </w:pPr>
      <w:r>
        <w:t xml:space="preserve">NAND Gate</w:t>
      </w:r>
    </w:p>
    <w:p>
      <w:pPr>
        <w:pStyle w:val="Compact"/>
        <w:numPr>
          <w:ilvl w:val="0"/>
          <w:numId w:val="1005"/>
        </w:numPr>
      </w:pPr>
      <w:r>
        <w:t xml:space="preserve">NOR Gate</w:t>
      </w:r>
    </w:p>
    <w:p>
      <w:pPr>
        <w:pStyle w:val="Compact"/>
        <w:numPr>
          <w:ilvl w:val="0"/>
          <w:numId w:val="1005"/>
        </w:numPr>
      </w:pPr>
      <w:r>
        <w:t xml:space="preserve">XNOR Gate</w:t>
      </w:r>
    </w:p>
    <w:bookmarkEnd w:id="14"/>
    <w:bookmarkStart w:id="15" w:name="combinational-circuits"/>
    <w:p>
      <w:pPr>
        <w:pStyle w:val="Heading3"/>
      </w:pPr>
      <w:r>
        <w:t xml:space="preserve">Combinational Circuits</w:t>
      </w:r>
    </w:p>
    <w:p>
      <w:pPr>
        <w:pStyle w:val="Compact"/>
        <w:numPr>
          <w:ilvl w:val="0"/>
          <w:numId w:val="1006"/>
        </w:numPr>
      </w:pPr>
      <w:r>
        <w:t xml:space="preserve">2-to-1 Multiplexer</w:t>
      </w:r>
    </w:p>
    <w:p>
      <w:pPr>
        <w:pStyle w:val="Compact"/>
        <w:numPr>
          <w:ilvl w:val="0"/>
          <w:numId w:val="1006"/>
        </w:numPr>
      </w:pPr>
      <w:r>
        <w:t xml:space="preserve">Half Adder</w:t>
      </w:r>
    </w:p>
    <w:p>
      <w:pPr>
        <w:pStyle w:val="Compact"/>
        <w:numPr>
          <w:ilvl w:val="0"/>
          <w:numId w:val="1006"/>
        </w:numPr>
      </w:pPr>
      <w:r>
        <w:t xml:space="preserve">Full Adder</w:t>
      </w:r>
    </w:p>
    <w:p>
      <w:pPr>
        <w:pStyle w:val="Compact"/>
        <w:numPr>
          <w:ilvl w:val="0"/>
          <w:numId w:val="1006"/>
        </w:numPr>
      </w:pPr>
      <w:r>
        <w:t xml:space="preserve">4-bit Ripple Carry Adder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verification-methodology"/>
    <w:p>
      <w:pPr>
        <w:pStyle w:val="Heading2"/>
      </w:pPr>
      <w:r>
        <w:t xml:space="preserve">5. Verification Methodology</w:t>
      </w:r>
    </w:p>
    <w:p>
      <w:pPr>
        <w:pStyle w:val="FirstParagraph"/>
      </w:pPr>
      <w:r>
        <w:t xml:space="preserve">Each Verilog design was tested using a dedicated testbench.</w:t>
      </w:r>
    </w:p>
    <w:p>
      <w:pPr>
        <w:pStyle w:val="BodyText"/>
      </w:pPr>
      <w:r>
        <w:t xml:space="preserve">The verification flow was:</w:t>
      </w:r>
    </w:p>
    <w:p>
      <w:pPr>
        <w:pStyle w:val="BodyText"/>
      </w:pPr>
      <w:r>
        <w:t xml:space="preserve">```text</w:t>
      </w:r>
      <w:r>
        <w:t xml:space="preserve"> </w:t>
      </w:r>
      <w:r>
        <w:t xml:space="preserve">Verilog RTL</w:t>
      </w:r>
      <w:r>
        <w:t xml:space="preserve"> </w:t>
      </w:r>
      <w:r>
        <w:t xml:space="preserve">↓</w:t>
      </w:r>
      <w:r>
        <w:t xml:space="preserve"> </w:t>
      </w:r>
      <w:r>
        <w:t xml:space="preserve">Testbench</w:t>
      </w:r>
      <w:r>
        <w:t xml:space="preserve"> </w:t>
      </w:r>
      <w:r>
        <w:t xml:space="preserve">↓</w:t>
      </w:r>
      <w:r>
        <w:t xml:space="preserve"> </w:t>
      </w:r>
      <w:r>
        <w:t xml:space="preserve">Icarus Verilog</w:t>
      </w:r>
      <w:r>
        <w:t xml:space="preserve"> </w:t>
      </w:r>
      <w:r>
        <w:t xml:space="preserve">↓</w:t>
      </w:r>
      <w:r>
        <w:t xml:space="preserve"> </w:t>
      </w:r>
      <w:r>
        <w:t xml:space="preserve">Simulation</w:t>
      </w:r>
      <w:r>
        <w:t xml:space="preserve"> </w:t>
      </w:r>
      <w:r>
        <w:t xml:space="preserve">↓</w:t>
      </w:r>
      <w:r>
        <w:t xml:space="preserve"> </w:t>
      </w:r>
      <w:r>
        <w:t xml:space="preserve">VCD Waveform</w:t>
      </w:r>
      <w:r>
        <w:t xml:space="preserve"> </w:t>
      </w:r>
      <w:r>
        <w:t xml:space="preserve">↓</w:t>
      </w:r>
      <w:r>
        <w:t xml:space="preserve"> </w:t>
      </w:r>
      <w:r>
        <w:t xml:space="preserve">GTKWave</w:t>
      </w:r>
      <w:r>
        <w:t xml:space="preserve"> </w:t>
      </w:r>
      <w:r>
        <w:t xml:space="preserve">↓</w:t>
      </w:r>
      <w:r>
        <w:t xml:space="preserve"> </w:t>
      </w:r>
      <w:r>
        <w:t xml:space="preserve">Waveform Verification</w:t>
      </w:r>
    </w:p>
    <w:p>
      <w:pPr>
        <w:pStyle w:val="BodyText"/>
      </w:pPr>
      <w:r>
        <w:t xml:space="preserve">A0 ──┐</w:t>
      </w:r>
      <w:r>
        <w:t xml:space="preserve"> </w:t>
      </w:r>
      <w:r>
        <w:t xml:space="preserve">B0 ──┤</w:t>
      </w:r>
      <w:r>
        <w:t xml:space="preserve"> </w:t>
      </w:r>
      <w:r>
        <w:t xml:space="preserve">Cin ─┤ Full Adder ── S0</w:t>
      </w:r>
      <w:r>
        <w:t xml:space="preserve"> </w:t>
      </w:r>
      <w:r>
        <w:t xml:space="preserve">│ │</w:t>
      </w:r>
      <w:r>
        <w:t xml:space="preserve"> </w:t>
      </w:r>
      <w:r>
        <w:t xml:space="preserve">│ C1</w:t>
      </w:r>
      <w:r>
        <w:t xml:space="preserve"> </w:t>
      </w:r>
      <w:r>
        <w:t xml:space="preserve">↓ ↓</w:t>
      </w:r>
    </w:p>
    <w:p>
      <w:pPr>
        <w:pStyle w:val="BodyText"/>
      </w:pPr>
      <w:r>
        <w:t xml:space="preserve">A1 ──┐</w:t>
      </w:r>
      <w:r>
        <w:t xml:space="preserve"> </w:t>
      </w:r>
      <w:r>
        <w:t xml:space="preserve">B1 ──┤</w:t>
      </w:r>
      <w:r>
        <w:t xml:space="preserve"> </w:t>
      </w:r>
      <w:r>
        <w:t xml:space="preserve">C1 ──┤ Full Adder ── S1</w:t>
      </w:r>
      <w:r>
        <w:t xml:space="preserve"> </w:t>
      </w:r>
      <w:r>
        <w:t xml:space="preserve">│ │</w:t>
      </w:r>
      <w:r>
        <w:t xml:space="preserve"> </w:t>
      </w:r>
      <w:r>
        <w:t xml:space="preserve">│ C2</w:t>
      </w:r>
      <w:r>
        <w:t xml:space="preserve"> </w:t>
      </w:r>
      <w:r>
        <w:t xml:space="preserve">↓ ↓</w:t>
      </w:r>
    </w:p>
    <w:p>
      <w:pPr>
        <w:pStyle w:val="BodyText"/>
      </w:pPr>
      <w:r>
        <w:t xml:space="preserve">A2 ──┐</w:t>
      </w:r>
      <w:r>
        <w:t xml:space="preserve"> </w:t>
      </w:r>
      <w:r>
        <w:t xml:space="preserve">B2 ──┤</w:t>
      </w:r>
      <w:r>
        <w:t xml:space="preserve"> </w:t>
      </w:r>
      <w:r>
        <w:t xml:space="preserve">C2 ──┤ Full Adder ── S2</w:t>
      </w:r>
      <w:r>
        <w:t xml:space="preserve"> </w:t>
      </w:r>
      <w:r>
        <w:t xml:space="preserve">│ │</w:t>
      </w:r>
      <w:r>
        <w:t xml:space="preserve"> </w:t>
      </w:r>
      <w:r>
        <w:t xml:space="preserve">│ C3</w:t>
      </w:r>
      <w:r>
        <w:t xml:space="preserve"> </w:t>
      </w:r>
      <w:r>
        <w:t xml:space="preserve">↓ ↓</w:t>
      </w:r>
    </w:p>
    <w:p>
      <w:pPr>
        <w:pStyle w:val="BodyText"/>
      </w:pPr>
      <w:r>
        <w:t xml:space="preserve">A3 ──┐</w:t>
      </w:r>
      <w:r>
        <w:t xml:space="preserve"> </w:t>
      </w:r>
      <w:r>
        <w:t xml:space="preserve">B3 ──┤</w:t>
      </w:r>
      <w:r>
        <w:t xml:space="preserve"> </w:t>
      </w:r>
      <w:r>
        <w:t xml:space="preserve">C3 ──┤ Full Adder ── S3</w:t>
      </w:r>
      <w:r>
        <w:t xml:space="preserve"> </w:t>
      </w:r>
      <w:r>
        <w:t xml:space="preserve">│ │</w:t>
      </w:r>
      <w:r>
        <w:t xml:space="preserve"> </w:t>
      </w:r>
      <w:r>
        <w:t xml:space="preserve">└────── Cout</w:t>
      </w:r>
    </w:p>
    <w:p>
      <w:pPr>
        <w:pStyle w:val="SourceCode"/>
      </w:pPr>
      <w:r>
        <w:rPr>
          <w:rStyle w:val="VerbatimChar"/>
        </w:rPr>
        <w:t xml:space="preserve">  week-1/documentation/waveforms/</w:t>
      </w:r>
      <w:r>
        <w:br/>
      </w:r>
      <w:r>
        <w:br/>
      </w:r>
      <w:r>
        <w:rPr>
          <w:rStyle w:val="VerbatimChar"/>
        </w:rPr>
        <w:t xml:space="preserve">  week-1/documentation/linux-report/</w:t>
      </w:r>
      <w:r>
        <w:br/>
      </w:r>
      <w:r>
        <w:br/>
      </w:r>
      <w:r>
        <w:rPr>
          <w:rStyle w:val="VerbatimChar"/>
        </w:rPr>
        <w:t xml:space="preserve">  week-1/mini-project/digital-arithmetic-logic-circuit-library/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2026-09-10T06:18:11Z</dcterms:created>
  <dcterms:modified xsi:type="dcterms:W3CDTF">2026-09-10T06:18:11Z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