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1BE1D" w14:textId="77777777" w:rsidR="00205D04" w:rsidRPr="00747DA8" w:rsidRDefault="00205D04" w:rsidP="00747DA8">
      <w:pPr>
        <w:jc w:val="center"/>
        <w:rPr>
          <w:rFonts w:ascii="Agency FB" w:hAnsi="Agency FB" w:cs="Times New Roman"/>
          <w:sz w:val="48"/>
          <w:szCs w:val="48"/>
        </w:rPr>
      </w:pPr>
      <w:r w:rsidRPr="00747DA8">
        <w:rPr>
          <w:rFonts w:ascii="Agency FB" w:hAnsi="Agency FB" w:cs="Times New Roman"/>
          <w:sz w:val="48"/>
          <w:szCs w:val="48"/>
        </w:rPr>
        <w:t>Photometric Redshift Estimation:</w:t>
      </w:r>
    </w:p>
    <w:p w14:paraId="72493B78" w14:textId="59E06F11" w:rsidR="0044117D" w:rsidRPr="00747DA8" w:rsidRDefault="00205D04" w:rsidP="00205D04">
      <w:pPr>
        <w:jc w:val="center"/>
        <w:rPr>
          <w:rFonts w:ascii="Agency FB" w:hAnsi="Agency FB" w:cs="Times New Roman"/>
          <w:sz w:val="48"/>
          <w:szCs w:val="48"/>
        </w:rPr>
      </w:pPr>
      <w:r w:rsidRPr="00747DA8">
        <w:rPr>
          <w:rFonts w:ascii="Agency FB" w:hAnsi="Agency FB" w:cs="Times New Roman"/>
          <w:sz w:val="48"/>
          <w:szCs w:val="48"/>
        </w:rPr>
        <w:t xml:space="preserve"> Using Machine Learning Algorithms</w:t>
      </w:r>
    </w:p>
    <w:p w14:paraId="0406E595" w14:textId="159CEA62" w:rsidR="00205D04" w:rsidRPr="00747DA8" w:rsidRDefault="00205D04" w:rsidP="00205D04">
      <w:pPr>
        <w:rPr>
          <w:rFonts w:ascii="Agency FB" w:hAnsi="Agency FB" w:cs="Times New Roman"/>
          <w:b/>
          <w:bCs/>
          <w:sz w:val="40"/>
          <w:szCs w:val="40"/>
        </w:rPr>
      </w:pPr>
      <w:r w:rsidRPr="00747DA8">
        <w:rPr>
          <w:rFonts w:ascii="Agency FB" w:hAnsi="Agency FB" w:cs="Times New Roman"/>
          <w:b/>
          <w:bCs/>
          <w:sz w:val="40"/>
          <w:szCs w:val="40"/>
        </w:rPr>
        <w:t>Physical relevance:</w:t>
      </w:r>
    </w:p>
    <w:p w14:paraId="5BDE1FB4" w14:textId="77777777" w:rsidR="00205D04" w:rsidRPr="00205D04" w:rsidRDefault="00205D04" w:rsidP="00205D04">
      <w:pPr>
        <w:rPr>
          <w:rFonts w:ascii="Agency FB" w:hAnsi="Agency FB" w:cs="Times New Roman"/>
          <w:sz w:val="28"/>
          <w:szCs w:val="28"/>
        </w:rPr>
      </w:pPr>
      <w:r w:rsidRPr="00205D04">
        <w:rPr>
          <w:rFonts w:ascii="Agency FB" w:hAnsi="Agency FB" w:cs="Times New Roman"/>
          <w:b/>
          <w:bCs/>
          <w:sz w:val="28"/>
          <w:szCs w:val="28"/>
        </w:rPr>
        <w:t>Redshift</w:t>
      </w:r>
      <w:r w:rsidRPr="00205D04">
        <w:rPr>
          <w:rFonts w:ascii="Agency FB" w:hAnsi="Agency FB" w:cs="Times New Roman"/>
          <w:sz w:val="28"/>
          <w:szCs w:val="28"/>
        </w:rPr>
        <w:t xml:space="preserve"> measures how much light from a distant object has been "stretched" due to the expansion of the universe, which correlates with its distance from Earth. However, obtaining redshifts from spectroscopy is resource-intensive and time-consuming, particularly for faint, distant objects.</w:t>
      </w:r>
    </w:p>
    <w:p w14:paraId="73731EFE" w14:textId="108221FB" w:rsidR="00205D04" w:rsidRPr="00747DA8" w:rsidRDefault="00205D04" w:rsidP="00205D04">
      <w:pPr>
        <w:rPr>
          <w:rFonts w:ascii="Agency FB" w:hAnsi="Agency FB" w:cs="Times New Roman"/>
          <w:sz w:val="28"/>
          <w:szCs w:val="28"/>
        </w:rPr>
      </w:pPr>
      <w:r w:rsidRPr="00205D04">
        <w:rPr>
          <w:rFonts w:ascii="Agency FB" w:hAnsi="Agency FB" w:cs="Times New Roman"/>
          <w:sz w:val="28"/>
          <w:szCs w:val="28"/>
        </w:rPr>
        <w:t xml:space="preserve">Photometric redshift estimation offers a quicker alternative by using multiband photometry (e.g., </w:t>
      </w:r>
      <w:r w:rsidRPr="00747DA8">
        <w:rPr>
          <w:rFonts w:ascii="Agency FB" w:hAnsi="Agency FB" w:cs="Times New Roman"/>
          <w:sz w:val="28"/>
          <w:szCs w:val="28"/>
        </w:rPr>
        <w:t>colours</w:t>
      </w:r>
      <w:r w:rsidRPr="00205D04">
        <w:rPr>
          <w:rFonts w:ascii="Agency FB" w:hAnsi="Agency FB" w:cs="Times New Roman"/>
          <w:sz w:val="28"/>
          <w:szCs w:val="28"/>
        </w:rPr>
        <w:t xml:space="preserve"> in specific wavelength bands), allowing astronomers to estimate distances for millions of galaxies efficiently</w:t>
      </w:r>
      <w:r w:rsidRPr="00205D04">
        <w:rPr>
          <w:rFonts w:ascii="Arial" w:hAnsi="Arial" w:cs="Arial"/>
          <w:sz w:val="28"/>
          <w:szCs w:val="28"/>
        </w:rPr>
        <w:t>​</w:t>
      </w:r>
    </w:p>
    <w:p w14:paraId="63F504A6" w14:textId="77777777" w:rsidR="00205D04" w:rsidRPr="00747DA8" w:rsidRDefault="00205D04" w:rsidP="00205D04">
      <w:pPr>
        <w:rPr>
          <w:rFonts w:ascii="Agency FB" w:hAnsi="Agency FB" w:cs="Times New Roman"/>
          <w:sz w:val="28"/>
          <w:szCs w:val="28"/>
        </w:rPr>
      </w:pPr>
      <w:r w:rsidRPr="00747DA8">
        <w:rPr>
          <w:rFonts w:ascii="Agency FB" w:hAnsi="Agency FB" w:cs="Times New Roman"/>
          <w:sz w:val="28"/>
          <w:szCs w:val="28"/>
        </w:rPr>
        <w:t xml:space="preserve">The aim of Photometric redshift estimation is to approximate the redshift of astronomical objects, such as galaxies and quasars, based on their observed photometric data. </w:t>
      </w:r>
    </w:p>
    <w:p w14:paraId="01A76585" w14:textId="7CA513C9" w:rsidR="00205D04" w:rsidRPr="00747DA8" w:rsidRDefault="00205D04" w:rsidP="00205D04">
      <w:pPr>
        <w:rPr>
          <w:rFonts w:ascii="Agency FB" w:hAnsi="Agency FB" w:cs="Times New Roman"/>
          <w:sz w:val="28"/>
          <w:szCs w:val="28"/>
        </w:rPr>
      </w:pPr>
      <w:r w:rsidRPr="00747DA8">
        <w:rPr>
          <w:rFonts w:ascii="Agency FB" w:hAnsi="Agency FB" w:cs="Times New Roman"/>
          <w:sz w:val="28"/>
          <w:szCs w:val="28"/>
        </w:rPr>
        <w:t>This method is essential in astrophysics and cosmology for several reasons</w:t>
      </w:r>
      <w:r w:rsidRPr="00747DA8">
        <w:rPr>
          <w:rFonts w:ascii="Agency FB" w:hAnsi="Agency FB" w:cs="Times New Roman"/>
          <w:sz w:val="28"/>
          <w:szCs w:val="28"/>
        </w:rPr>
        <w:t xml:space="preserve"> some of them are:</w:t>
      </w:r>
    </w:p>
    <w:p w14:paraId="2079F48C" w14:textId="77777777" w:rsidR="00205D04" w:rsidRPr="00205D04" w:rsidRDefault="00205D04" w:rsidP="00205D04">
      <w:pPr>
        <w:rPr>
          <w:rFonts w:ascii="Agency FB" w:hAnsi="Agency FB" w:cs="Times New Roman"/>
          <w:sz w:val="28"/>
          <w:szCs w:val="28"/>
        </w:rPr>
      </w:pPr>
    </w:p>
    <w:p w14:paraId="194F4A59" w14:textId="5A045220" w:rsidR="00205D04" w:rsidRPr="00205D04" w:rsidRDefault="00205D04" w:rsidP="00205D04">
      <w:pPr>
        <w:rPr>
          <w:rFonts w:ascii="Agency FB" w:hAnsi="Agency FB" w:cs="Times New Roman"/>
          <w:b/>
          <w:bCs/>
          <w:sz w:val="28"/>
          <w:szCs w:val="28"/>
        </w:rPr>
      </w:pPr>
      <w:r w:rsidRPr="00747DA8">
        <w:rPr>
          <w:rFonts w:ascii="Agency FB" w:hAnsi="Agency FB" w:cs="Times New Roman"/>
          <w:b/>
          <w:bCs/>
          <w:sz w:val="28"/>
          <w:szCs w:val="28"/>
        </w:rPr>
        <w:t>1</w:t>
      </w:r>
      <w:r w:rsidRPr="00205D04">
        <w:rPr>
          <w:rFonts w:ascii="Agency FB" w:hAnsi="Agency FB" w:cs="Times New Roman"/>
          <w:b/>
          <w:bCs/>
          <w:sz w:val="28"/>
          <w:szCs w:val="28"/>
        </w:rPr>
        <w:t>. Studying Large-Scale Structure of the Universe</w:t>
      </w:r>
    </w:p>
    <w:p w14:paraId="11E409EF" w14:textId="77777777" w:rsidR="00205D04" w:rsidRPr="00205D04" w:rsidRDefault="00205D04" w:rsidP="00205D04">
      <w:pPr>
        <w:numPr>
          <w:ilvl w:val="0"/>
          <w:numId w:val="2"/>
        </w:numPr>
        <w:rPr>
          <w:rFonts w:ascii="Agency FB" w:hAnsi="Agency FB" w:cs="Times New Roman"/>
          <w:sz w:val="28"/>
          <w:szCs w:val="28"/>
        </w:rPr>
      </w:pPr>
      <w:r w:rsidRPr="00205D04">
        <w:rPr>
          <w:rFonts w:ascii="Agency FB" w:hAnsi="Agency FB" w:cs="Times New Roman"/>
          <w:sz w:val="28"/>
          <w:szCs w:val="28"/>
        </w:rPr>
        <w:t>Understanding the distribution of galaxies across different redshifts (distances) helps map the universe's large-scale structure, including galaxy clusters, superclusters, and voids.</w:t>
      </w:r>
    </w:p>
    <w:p w14:paraId="745DC1E1" w14:textId="77777777" w:rsidR="00205D04" w:rsidRPr="00205D04" w:rsidRDefault="00205D04" w:rsidP="00205D04">
      <w:pPr>
        <w:numPr>
          <w:ilvl w:val="0"/>
          <w:numId w:val="2"/>
        </w:numPr>
        <w:rPr>
          <w:rFonts w:ascii="Agency FB" w:hAnsi="Agency FB" w:cs="Times New Roman"/>
          <w:sz w:val="28"/>
          <w:szCs w:val="28"/>
        </w:rPr>
      </w:pPr>
      <w:r w:rsidRPr="00205D04">
        <w:rPr>
          <w:rFonts w:ascii="Agency FB" w:hAnsi="Agency FB" w:cs="Times New Roman"/>
          <w:sz w:val="28"/>
          <w:szCs w:val="28"/>
        </w:rPr>
        <w:t>This large-scale structure is fundamental for testing cosmological models, such as those describing dark matter and dark energy, as it reveals the distribution and movement of galaxies over cosmic time</w:t>
      </w:r>
      <w:r w:rsidRPr="00205D04">
        <w:rPr>
          <w:rFonts w:ascii="Arial" w:hAnsi="Arial" w:cs="Arial"/>
          <w:sz w:val="28"/>
          <w:szCs w:val="28"/>
        </w:rPr>
        <w:t>​</w:t>
      </w:r>
    </w:p>
    <w:p w14:paraId="213D2DE7" w14:textId="1EB40EB6" w:rsidR="00205D04" w:rsidRPr="00205D04" w:rsidRDefault="00205D04" w:rsidP="00205D04">
      <w:pPr>
        <w:rPr>
          <w:rFonts w:ascii="Agency FB" w:hAnsi="Agency FB" w:cs="Times New Roman"/>
          <w:b/>
          <w:bCs/>
          <w:sz w:val="28"/>
          <w:szCs w:val="28"/>
        </w:rPr>
      </w:pPr>
      <w:r w:rsidRPr="00747DA8">
        <w:rPr>
          <w:rFonts w:ascii="Agency FB" w:hAnsi="Agency FB" w:cs="Times New Roman"/>
          <w:b/>
          <w:bCs/>
          <w:sz w:val="28"/>
          <w:szCs w:val="28"/>
        </w:rPr>
        <w:t>2</w:t>
      </w:r>
      <w:r w:rsidRPr="00205D04">
        <w:rPr>
          <w:rFonts w:ascii="Agency FB" w:hAnsi="Agency FB" w:cs="Times New Roman"/>
          <w:b/>
          <w:bCs/>
          <w:sz w:val="28"/>
          <w:szCs w:val="28"/>
        </w:rPr>
        <w:t>. Cosmic Evolution and Galaxy Formation Studies</w:t>
      </w:r>
    </w:p>
    <w:p w14:paraId="4316C212" w14:textId="77777777" w:rsidR="00205D04" w:rsidRPr="00205D04" w:rsidRDefault="00205D04" w:rsidP="00205D04">
      <w:pPr>
        <w:numPr>
          <w:ilvl w:val="0"/>
          <w:numId w:val="3"/>
        </w:numPr>
        <w:rPr>
          <w:rFonts w:ascii="Agency FB" w:hAnsi="Agency FB" w:cs="Times New Roman"/>
          <w:sz w:val="28"/>
          <w:szCs w:val="28"/>
        </w:rPr>
      </w:pPr>
      <w:r w:rsidRPr="00205D04">
        <w:rPr>
          <w:rFonts w:ascii="Agency FB" w:hAnsi="Agency FB" w:cs="Times New Roman"/>
          <w:sz w:val="28"/>
          <w:szCs w:val="28"/>
        </w:rPr>
        <w:t>Photometric redshift estimation allows researchers to study galaxy evolution across cosmic time, tracing how galaxies form, grow, and cluster.</w:t>
      </w:r>
    </w:p>
    <w:p w14:paraId="2A533B68" w14:textId="2B71FDD3" w:rsidR="00205D04" w:rsidRPr="00205D04" w:rsidRDefault="00205D04" w:rsidP="00205D04">
      <w:pPr>
        <w:numPr>
          <w:ilvl w:val="0"/>
          <w:numId w:val="3"/>
        </w:numPr>
        <w:rPr>
          <w:rFonts w:ascii="Agency FB" w:hAnsi="Agency FB" w:cs="Times New Roman"/>
          <w:sz w:val="28"/>
          <w:szCs w:val="28"/>
        </w:rPr>
      </w:pPr>
      <w:r w:rsidRPr="00205D04">
        <w:rPr>
          <w:rFonts w:ascii="Agency FB" w:hAnsi="Agency FB" w:cs="Times New Roman"/>
          <w:sz w:val="28"/>
          <w:szCs w:val="28"/>
        </w:rPr>
        <w:t>By examining galaxies at different redshifts (distances), astronomers can observe how properties like star formation rates, galaxy morphology, and chemical composition have changed since the early universe</w:t>
      </w:r>
      <w:r w:rsidRPr="00205D04">
        <w:rPr>
          <w:rFonts w:ascii="Arial" w:hAnsi="Arial" w:cs="Arial"/>
          <w:sz w:val="28"/>
          <w:szCs w:val="28"/>
        </w:rPr>
        <w:t>​</w:t>
      </w:r>
    </w:p>
    <w:p w14:paraId="561ADA93" w14:textId="1B05A86C" w:rsidR="00205D04" w:rsidRPr="00747DA8" w:rsidRDefault="00205D04" w:rsidP="00205D04">
      <w:pPr>
        <w:rPr>
          <w:rFonts w:ascii="Agency FB" w:hAnsi="Agency FB" w:cs="Times New Roman"/>
          <w:sz w:val="40"/>
          <w:szCs w:val="40"/>
        </w:rPr>
      </w:pPr>
    </w:p>
    <w:p w14:paraId="7C62E600" w14:textId="77777777" w:rsidR="007F1C1F" w:rsidRPr="00747DA8" w:rsidRDefault="007F1C1F" w:rsidP="00205D04">
      <w:pPr>
        <w:rPr>
          <w:rFonts w:ascii="Agency FB" w:hAnsi="Agency FB" w:cs="Times New Roman"/>
          <w:sz w:val="40"/>
          <w:szCs w:val="40"/>
        </w:rPr>
      </w:pPr>
    </w:p>
    <w:p w14:paraId="21AFF055" w14:textId="0EE716FE" w:rsidR="007F1C1F" w:rsidRPr="00747DA8" w:rsidRDefault="007F1C1F" w:rsidP="00205D04">
      <w:pPr>
        <w:rPr>
          <w:rFonts w:ascii="Agency FB" w:hAnsi="Agency FB" w:cs="Times New Roman"/>
          <w:b/>
          <w:bCs/>
          <w:sz w:val="40"/>
          <w:szCs w:val="40"/>
        </w:rPr>
      </w:pPr>
      <w:r w:rsidRPr="00747DA8">
        <w:rPr>
          <w:rFonts w:ascii="Agency FB" w:hAnsi="Agency FB" w:cs="Times New Roman"/>
          <w:b/>
          <w:bCs/>
          <w:sz w:val="40"/>
          <w:szCs w:val="40"/>
        </w:rPr>
        <w:lastRenderedPageBreak/>
        <w:t>Algorithm Used:</w:t>
      </w:r>
    </w:p>
    <w:p w14:paraId="3D2F6073" w14:textId="2341A9E4" w:rsidR="007F1C1F" w:rsidRPr="00747DA8" w:rsidRDefault="007F1C1F" w:rsidP="00205D04">
      <w:pPr>
        <w:rPr>
          <w:rFonts w:ascii="Agency FB" w:hAnsi="Agency FB" w:cs="Times New Roman"/>
          <w:sz w:val="28"/>
          <w:szCs w:val="28"/>
        </w:rPr>
      </w:pPr>
      <w:r w:rsidRPr="00747DA8">
        <w:rPr>
          <w:rFonts w:ascii="Agency FB" w:hAnsi="Agency FB" w:cs="Times New Roman"/>
          <w:sz w:val="40"/>
          <w:szCs w:val="40"/>
        </w:rPr>
        <w:tab/>
      </w:r>
      <w:r w:rsidRPr="00747DA8">
        <w:rPr>
          <w:rFonts w:ascii="Agency FB" w:hAnsi="Agency FB" w:cs="Times New Roman"/>
          <w:sz w:val="28"/>
          <w:szCs w:val="28"/>
        </w:rPr>
        <w:t>Our current model uses Radam forest algorithm along with GMM (Gaussian Mixture Model) to find probability density function.</w:t>
      </w:r>
    </w:p>
    <w:p w14:paraId="5527C35C" w14:textId="72424131" w:rsidR="007F1C1F" w:rsidRPr="00747DA8" w:rsidRDefault="007F1C1F" w:rsidP="00205D04">
      <w:pPr>
        <w:rPr>
          <w:rFonts w:ascii="Agency FB" w:hAnsi="Agency FB" w:cs="Times New Roman"/>
          <w:sz w:val="28"/>
          <w:szCs w:val="28"/>
        </w:rPr>
      </w:pPr>
      <w:r w:rsidRPr="00747DA8">
        <w:rPr>
          <w:rFonts w:ascii="Agency FB" w:hAnsi="Agency FB" w:cs="Times New Roman"/>
          <w:sz w:val="28"/>
          <w:szCs w:val="28"/>
        </w:rPr>
        <w:t>The Random Forest algorithm is an ensemble method that builds multiple decision trees for tasks like classification and regression. A decision tree is a model that makes decisions by splitting data into branches based on feature values, resulting in a straightforward, tree-like structure where each "leaf" represents a prediction.</w:t>
      </w:r>
    </w:p>
    <w:p w14:paraId="7F611FE2" w14:textId="52E89C15" w:rsidR="00536B9D" w:rsidRPr="00747DA8" w:rsidRDefault="00536B9D" w:rsidP="00205D04">
      <w:pPr>
        <w:rPr>
          <w:rFonts w:ascii="Agency FB" w:hAnsi="Agency FB" w:cs="Times New Roman"/>
          <w:sz w:val="28"/>
          <w:szCs w:val="28"/>
        </w:rPr>
      </w:pPr>
      <w:r w:rsidRPr="00747DA8">
        <w:rPr>
          <w:rFonts w:ascii="Agency FB" w:hAnsi="Agency FB" w:cs="Times New Roman"/>
          <w:sz w:val="28"/>
          <w:szCs w:val="28"/>
        </w:rPr>
        <w:t xml:space="preserve">But Using only Random Forest Algorithm may give misleading outputs as the measurement of photometric values may have inherent Uncertainty. To avoid this generating PDF (Probability Density Function) using GMM </w:t>
      </w:r>
      <w:r w:rsidRPr="00747DA8">
        <w:rPr>
          <w:rFonts w:ascii="Agency FB" w:hAnsi="Agency FB" w:cs="Times New Roman"/>
          <w:sz w:val="28"/>
          <w:szCs w:val="28"/>
        </w:rPr>
        <w:t>offer insight into the possible redshift values</w:t>
      </w:r>
      <w:r w:rsidRPr="00747DA8">
        <w:rPr>
          <w:rFonts w:ascii="Agency FB" w:hAnsi="Agency FB" w:cs="Times New Roman"/>
          <w:sz w:val="28"/>
          <w:szCs w:val="28"/>
        </w:rPr>
        <w:t xml:space="preserve"> along with its probability or uncertainty.</w:t>
      </w:r>
    </w:p>
    <w:p w14:paraId="089F605F" w14:textId="77777777" w:rsidR="00536B9D" w:rsidRPr="00747DA8" w:rsidRDefault="00536B9D" w:rsidP="00205D04">
      <w:pPr>
        <w:rPr>
          <w:rFonts w:ascii="Agency FB" w:hAnsi="Agency FB" w:cs="Times New Roman"/>
          <w:sz w:val="28"/>
          <w:szCs w:val="28"/>
        </w:rPr>
      </w:pPr>
    </w:p>
    <w:p w14:paraId="24DBA8C5" w14:textId="3C2EBCE2" w:rsidR="00536B9D" w:rsidRPr="00536B9D" w:rsidRDefault="00536B9D" w:rsidP="00536B9D">
      <w:pPr>
        <w:rPr>
          <w:rFonts w:ascii="Agency FB" w:hAnsi="Agency FB" w:cs="Times New Roman"/>
          <w:b/>
          <w:bCs/>
          <w:sz w:val="40"/>
          <w:szCs w:val="40"/>
        </w:rPr>
      </w:pPr>
      <w:r w:rsidRPr="00747DA8">
        <w:rPr>
          <w:rFonts w:ascii="Agency FB" w:hAnsi="Agency FB" w:cs="Times New Roman"/>
          <w:b/>
          <w:bCs/>
          <w:sz w:val="40"/>
          <w:szCs w:val="40"/>
        </w:rPr>
        <w:t>Novelty:</w:t>
      </w:r>
    </w:p>
    <w:p w14:paraId="356D4053" w14:textId="77777777" w:rsidR="00536B9D" w:rsidRPr="00536B9D" w:rsidRDefault="00536B9D" w:rsidP="00536B9D">
      <w:pPr>
        <w:rPr>
          <w:rFonts w:ascii="Agency FB" w:hAnsi="Agency FB" w:cs="Times New Roman"/>
          <w:sz w:val="28"/>
          <w:szCs w:val="28"/>
        </w:rPr>
      </w:pPr>
      <w:r w:rsidRPr="00536B9D">
        <w:rPr>
          <w:rFonts w:ascii="Agency FB" w:hAnsi="Agency FB" w:cs="Times New Roman"/>
          <w:b/>
          <w:bCs/>
          <w:sz w:val="28"/>
          <w:szCs w:val="28"/>
        </w:rPr>
        <w:t>Enhanced Uncertainty Quantification</w:t>
      </w:r>
      <w:r w:rsidRPr="00536B9D">
        <w:rPr>
          <w:rFonts w:ascii="Agency FB" w:hAnsi="Agency FB" w:cs="Times New Roman"/>
          <w:sz w:val="28"/>
          <w:szCs w:val="28"/>
        </w:rPr>
        <w:t>:</w:t>
      </w:r>
    </w:p>
    <w:p w14:paraId="3B497157" w14:textId="77777777" w:rsidR="00536B9D" w:rsidRPr="00536B9D" w:rsidRDefault="00536B9D" w:rsidP="00536B9D">
      <w:pPr>
        <w:rPr>
          <w:rFonts w:ascii="Agency FB" w:hAnsi="Agency FB" w:cs="Times New Roman"/>
          <w:sz w:val="28"/>
          <w:szCs w:val="28"/>
        </w:rPr>
      </w:pPr>
      <w:r w:rsidRPr="00536B9D">
        <w:rPr>
          <w:rFonts w:ascii="Agency FB" w:hAnsi="Agency FB" w:cs="Times New Roman"/>
          <w:sz w:val="28"/>
          <w:szCs w:val="28"/>
        </w:rPr>
        <w:t>Using both RF and GMMs to estimate probability density functions (PDFs) offers a more sophisticated approach to handling uncertainty in photometric redshift predictions. Unlike traditional RFs, which provide point estimates or simple variances, the combination with GMMs enables multi-modal uncertainty representation, showing not just a range but the likelihood of different values. This is particularly novel for complex datasets like galaxy surveys, where uncertainties are inherently high due to observational noise.</w:t>
      </w:r>
    </w:p>
    <w:p w14:paraId="68F84A39" w14:textId="7BFBA09F" w:rsidR="00536B9D" w:rsidRPr="00205D04" w:rsidRDefault="00536B9D" w:rsidP="00205D04">
      <w:pPr>
        <w:rPr>
          <w:rFonts w:ascii="Agency FB" w:hAnsi="Agency FB" w:cs="Times New Roman"/>
          <w:sz w:val="40"/>
          <w:szCs w:val="40"/>
        </w:rPr>
      </w:pPr>
    </w:p>
    <w:p w14:paraId="6CF23331" w14:textId="5F40126A" w:rsidR="00205D04" w:rsidRPr="00747DA8" w:rsidRDefault="00205D04" w:rsidP="00205D04">
      <w:pPr>
        <w:rPr>
          <w:rFonts w:ascii="Agency FB" w:hAnsi="Agency FB" w:cs="Times New Roman"/>
        </w:rPr>
      </w:pPr>
    </w:p>
    <w:p w14:paraId="024E77A6" w14:textId="1750D4A1" w:rsidR="00205D04" w:rsidRPr="00747DA8" w:rsidRDefault="00205D04" w:rsidP="00205D04">
      <w:pPr>
        <w:rPr>
          <w:rFonts w:ascii="Agency FB" w:hAnsi="Agency FB" w:cs="Times New Roman"/>
        </w:rPr>
      </w:pPr>
      <w:r w:rsidRPr="00747DA8">
        <w:rPr>
          <w:rFonts w:ascii="Agency FB" w:hAnsi="Agency FB" w:cs="Times New Roman"/>
        </w:rPr>
        <w:tab/>
      </w:r>
    </w:p>
    <w:sectPr w:rsidR="00205D04" w:rsidRPr="0074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0CCA"/>
    <w:multiLevelType w:val="multilevel"/>
    <w:tmpl w:val="AE7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34748"/>
    <w:multiLevelType w:val="multilevel"/>
    <w:tmpl w:val="C44E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40F89"/>
    <w:multiLevelType w:val="multilevel"/>
    <w:tmpl w:val="432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A699C"/>
    <w:multiLevelType w:val="multilevel"/>
    <w:tmpl w:val="A1BE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6682A"/>
    <w:multiLevelType w:val="multilevel"/>
    <w:tmpl w:val="DCF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D2E98"/>
    <w:multiLevelType w:val="multilevel"/>
    <w:tmpl w:val="78F2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721566">
    <w:abstractNumId w:val="1"/>
  </w:num>
  <w:num w:numId="2" w16cid:durableId="2026637034">
    <w:abstractNumId w:val="3"/>
  </w:num>
  <w:num w:numId="3" w16cid:durableId="2126774402">
    <w:abstractNumId w:val="5"/>
  </w:num>
  <w:num w:numId="4" w16cid:durableId="315692348">
    <w:abstractNumId w:val="4"/>
  </w:num>
  <w:num w:numId="5" w16cid:durableId="1756894931">
    <w:abstractNumId w:val="0"/>
  </w:num>
  <w:num w:numId="6" w16cid:durableId="35261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04"/>
    <w:rsid w:val="00104960"/>
    <w:rsid w:val="00205D04"/>
    <w:rsid w:val="0044117D"/>
    <w:rsid w:val="00536B9D"/>
    <w:rsid w:val="00747DA8"/>
    <w:rsid w:val="007F1C1F"/>
    <w:rsid w:val="00DB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EAC1"/>
  <w15:chartTrackingRefBased/>
  <w15:docId w15:val="{B489D7C9-D40D-4057-92B0-8D3BB491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D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5D0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05D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8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Ganesh Elavarasan</dc:creator>
  <cp:keywords/>
  <dc:description/>
  <cp:lastModifiedBy>Shakthi Ganesh Elavarasan</cp:lastModifiedBy>
  <cp:revision>2</cp:revision>
  <cp:lastPrinted>2024-11-13T17:52:00Z</cp:lastPrinted>
  <dcterms:created xsi:type="dcterms:W3CDTF">2024-11-13T17:17:00Z</dcterms:created>
  <dcterms:modified xsi:type="dcterms:W3CDTF">2024-11-13T17:54:00Z</dcterms:modified>
</cp:coreProperties>
</file>