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4560"/>
        <w:tblGridChange w:id="0">
          <w:tblGrid>
            <w:gridCol w:w="4575"/>
            <w:gridCol w:w="4560"/>
          </w:tblGrid>
        </w:tblGridChange>
      </w:tblGrid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20"/>
                <w:szCs w:val="20"/>
                <w:rtl w:val="0"/>
              </w:rPr>
              <w:t xml:space="preserve">Maintenance Price &amp; Inventory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quote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20"/>
                <w:szCs w:val="20"/>
                <w:rtl w:val="0"/>
              </w:rPr>
              <w:t xml:space="preserve">Quote Number: </w:t>
            </w: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QT0005773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20"/>
                <w:szCs w:val="20"/>
                <w:rtl w:val="0"/>
              </w:rPr>
              <w:t xml:space="preserve">AGFA HealthCare Corporation (USA)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Quote Date: 11-26-2020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20"/>
                <w:szCs w:val="20"/>
                <w:rtl w:val="0"/>
              </w:rPr>
              <w:t xml:space="preserve">Attn: Contracts Business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Email: agfacontracts.na@agfa.com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Service Call center: 1-866-599-3868</w:t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tbl>
      <w:tblPr>
        <w:tblStyle w:val="Table2"/>
        <w:tblW w:w="91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75"/>
        <w:gridCol w:w="4560"/>
        <w:tblGridChange w:id="0">
          <w:tblGrid>
            <w:gridCol w:w="4575"/>
            <w:gridCol w:w="4560"/>
          </w:tblGrid>
        </w:tblGridChange>
      </w:tblGrid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20"/>
                <w:szCs w:val="20"/>
                <w:rtl w:val="0"/>
              </w:rPr>
              <w:t xml:space="preserve">Please see attached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Effective Dates: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20"/>
                <w:szCs w:val="20"/>
                <w:rtl w:val="0"/>
              </w:rPr>
              <w:t xml:space="preserve">for Service Plan Coverage, Agfa 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20"/>
                <w:szCs w:val="20"/>
                <w:rtl w:val="0"/>
              </w:rPr>
              <w:t xml:space="preserve">From:</w:t>
            </w: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303a46"/>
                <w:sz w:val="20"/>
                <w:szCs w:val="20"/>
                <w:rtl w:val="0"/>
              </w:rPr>
              <w:t xml:space="preserve">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20"/>
                <w:szCs w:val="20"/>
                <w:rtl w:val="0"/>
              </w:rPr>
              <w:t xml:space="preserve">and Conditions and the T&amp;M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u w:val="single"/>
                <w:rtl w:val="0"/>
              </w:rPr>
              <w:t xml:space="preserve">2021-01-01</w:t>
            </w: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303a46"/>
                <w:sz w:val="20"/>
                <w:szCs w:val="20"/>
                <w:u w:val="single"/>
                <w:rtl w:val="0"/>
              </w:rPr>
              <w:t xml:space="preserve">2021-12-31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tbl>
      <w:tblPr>
        <w:tblStyle w:val="Table3"/>
        <w:tblW w:w="91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3840"/>
        <w:gridCol w:w="735"/>
        <w:gridCol w:w="3825"/>
        <w:tblGridChange w:id="0">
          <w:tblGrid>
            <w:gridCol w:w="735"/>
            <w:gridCol w:w="3840"/>
            <w:gridCol w:w="735"/>
            <w:gridCol w:w="3825"/>
          </w:tblGrid>
        </w:tblGridChange>
      </w:tblGrid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Site: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AUGUSTA 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Bill-to: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AUGUSTA HEALTH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78 MEDICAL CENTER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78 MEDICAL CENTER DRIVE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FISHERSVILLE Virginia 22939-1000 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FISHERSVILLE Virginia 22939-1000 US</w:t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tbl>
      <w:tblPr>
        <w:tblStyle w:val="Table4"/>
        <w:tblW w:w="9120.0" w:type="dxa"/>
        <w:jc w:val="left"/>
        <w:tblInd w:w="0.0" w:type="pct"/>
        <w:tblBorders>
          <w:top w:color="d3d3d3" w:space="0" w:sz="6" w:val="single"/>
          <w:left w:color="d3d3d3" w:space="0" w:sz="6" w:val="single"/>
          <w:bottom w:color="d3d3d3" w:space="0" w:sz="6" w:val="single"/>
          <w:right w:color="d3d3d3" w:space="0" w:sz="6" w:val="single"/>
          <w:insideH w:color="d3d3d3" w:space="0" w:sz="6" w:val="single"/>
          <w:insideV w:color="d3d3d3" w:space="0" w:sz="6" w:val="single"/>
        </w:tblBorders>
        <w:tblLayout w:type="fixed"/>
        <w:tblLook w:val="0600"/>
      </w:tblPr>
      <w:tblGrid>
        <w:gridCol w:w="1830"/>
        <w:gridCol w:w="7290"/>
        <w:tblGridChange w:id="0">
          <w:tblGrid>
            <w:gridCol w:w="1830"/>
            <w:gridCol w:w="7290"/>
          </w:tblGrid>
        </w:tblGridChange>
      </w:tblGrid>
      <w:tr>
        <w:trPr>
          <w:trHeight w:val="180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03a46"/>
                <w:sz w:val="15"/>
                <w:szCs w:val="15"/>
                <w:u w:val="single"/>
                <w:rtl w:val="0"/>
              </w:rPr>
              <w:t xml:space="preserve">OFFER NOTE: </w:t>
            </w: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140" w:lineRule="auto"/>
        <w:jc w:val="center"/>
        <w:rPr>
          <w:color w:val="303a46"/>
          <w:sz w:val="36"/>
          <w:szCs w:val="36"/>
          <w:u w:val="single"/>
        </w:rPr>
      </w:pPr>
      <w:r w:rsidDel="00000000" w:rsidR="00000000" w:rsidRPr="00000000">
        <w:rPr>
          <w:color w:val="303a46"/>
          <w:sz w:val="36"/>
          <w:szCs w:val="36"/>
          <w:u w:val="single"/>
          <w:rtl w:val="0"/>
        </w:rPr>
        <w:t xml:space="preserve">Maintenance Price &amp; Inventory Summary</w:t>
      </w:r>
    </w:p>
    <w:p w:rsidR="00000000" w:rsidDel="00000000" w:rsidP="00000000" w:rsidRDefault="00000000" w:rsidRPr="00000000" w14:paraId="00000029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Contract Duration Period (months): 12</w:t>
      </w:r>
    </w:p>
    <w:p w:rsidR="00000000" w:rsidDel="00000000" w:rsidP="00000000" w:rsidRDefault="00000000" w:rsidRPr="00000000" w14:paraId="0000002B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Settlement Rule: Annually       Agreement P.O#: ______________ (copy required)</w:t>
      </w:r>
    </w:p>
    <w:p w:rsidR="00000000" w:rsidDel="00000000" w:rsidP="00000000" w:rsidRDefault="00000000" w:rsidRPr="00000000" w14:paraId="0000002C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Payment Terms: N003 - 30 days net</w:t>
      </w:r>
    </w:p>
    <w:p w:rsidR="00000000" w:rsidDel="00000000" w:rsidP="00000000" w:rsidRDefault="00000000" w:rsidRPr="00000000" w14:paraId="0000002D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Quote valid for N003 - 30 days net from Effective begin date above</w:t>
      </w:r>
    </w:p>
    <w:p w:rsidR="00000000" w:rsidDel="00000000" w:rsidP="00000000" w:rsidRDefault="00000000" w:rsidRPr="00000000" w14:paraId="0000002E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tbl>
      <w:tblPr>
        <w:tblStyle w:val="Table5"/>
        <w:tblW w:w="91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1215"/>
        <w:gridCol w:w="1215"/>
        <w:gridCol w:w="1215"/>
        <w:gridCol w:w="1230"/>
        <w:gridCol w:w="1230"/>
        <w:tblGridChange w:id="0">
          <w:tblGrid>
            <w:gridCol w:w="3030"/>
            <w:gridCol w:w="1215"/>
            <w:gridCol w:w="1215"/>
            <w:gridCol w:w="1215"/>
            <w:gridCol w:w="1230"/>
            <w:gridCol w:w="1230"/>
          </w:tblGrid>
        </w:tblGridChange>
      </w:tblGrid>
      <w:tr>
        <w:trPr>
          <w:trHeight w:val="249.4775390624999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Select Agreement Period: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One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Two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Three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Four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Five Year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38"/>
                <w:szCs w:val="3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38"/>
                <w:szCs w:val="3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38"/>
                <w:szCs w:val="3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38"/>
                <w:szCs w:val="3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38"/>
                <w:szCs w:val="3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 </w:t>
      </w:r>
    </w:p>
    <w:tbl>
      <w:tblPr>
        <w:tblStyle w:val="Table6"/>
        <w:tblW w:w="912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trHeight w:val="6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Note: Equipment or Software that has reached end of service life will be serviced on a "best effort" basis, but service might no longer be available and replacement equipment or software may need to be purchased by the customer if spare parts are no longer available.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tbl>
      <w:tblPr>
        <w:tblStyle w:val="Table7"/>
        <w:tblW w:w="91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0"/>
        <w:gridCol w:w="2745"/>
        <w:gridCol w:w="2730"/>
        <w:tblGridChange w:id="0">
          <w:tblGrid>
            <w:gridCol w:w="3660"/>
            <w:gridCol w:w="2745"/>
            <w:gridCol w:w="2730"/>
          </w:tblGrid>
        </w:tblGridChange>
      </w:tblGrid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BY (Customer)__________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Title___________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Date___________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BY (Agfa)______________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Title___________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20"/>
                <w:szCs w:val="20"/>
                <w:rtl w:val="0"/>
              </w:rPr>
              <w:t xml:space="preserve">Date___________</w:t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140" w:lineRule="auto"/>
        <w:rPr>
          <w:b w:val="1"/>
          <w:color w:val="303a46"/>
          <w:sz w:val="15"/>
          <w:szCs w:val="15"/>
          <w:u w:val="single"/>
        </w:rPr>
      </w:pPr>
      <w:r w:rsidDel="00000000" w:rsidR="00000000" w:rsidRPr="00000000">
        <w:rPr>
          <w:b w:val="1"/>
          <w:color w:val="303a46"/>
          <w:sz w:val="15"/>
          <w:szCs w:val="15"/>
          <w:u w:val="single"/>
          <w:rtl w:val="0"/>
        </w:rPr>
        <w:t xml:space="preserve">Service Contract Summary</w:t>
      </w:r>
    </w:p>
    <w:p w:rsidR="00000000" w:rsidDel="00000000" w:rsidP="00000000" w:rsidRDefault="00000000" w:rsidRPr="00000000" w14:paraId="00000049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tbl>
      <w:tblPr>
        <w:tblStyle w:val="Table8"/>
        <w:tblW w:w="9120.0" w:type="dxa"/>
        <w:jc w:val="left"/>
        <w:tblInd w:w="0.0" w:type="pct"/>
        <w:tblBorders>
          <w:top w:color="d3d3d3" w:space="0" w:sz="6" w:val="single"/>
          <w:left w:color="d3d3d3" w:space="0" w:sz="6" w:val="single"/>
          <w:bottom w:color="d3d3d3" w:space="0" w:sz="6" w:val="single"/>
          <w:right w:color="d3d3d3" w:space="0" w:sz="6" w:val="single"/>
          <w:insideH w:color="d3d3d3" w:space="0" w:sz="6" w:val="single"/>
          <w:insideV w:color="d3d3d3" w:space="0" w:sz="6" w:val="single"/>
        </w:tblBorders>
        <w:tblLayout w:type="fixed"/>
        <w:tblLook w:val="0600"/>
      </w:tblPr>
      <w:tblGrid>
        <w:gridCol w:w="3660"/>
        <w:gridCol w:w="915"/>
        <w:gridCol w:w="1815"/>
        <w:gridCol w:w="2730"/>
        <w:tblGridChange w:id="0">
          <w:tblGrid>
            <w:gridCol w:w="3660"/>
            <w:gridCol w:w="915"/>
            <w:gridCol w:w="1815"/>
            <w:gridCol w:w="2730"/>
          </w:tblGrid>
        </w:tblGridChange>
      </w:tblGrid>
      <w:tr>
        <w:trPr>
          <w:trHeight w:val="105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Service 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Net Price/Year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Year1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9"/>
                <w:szCs w:val="9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HW:0.00%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SW:0.00%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$ 24401.28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Service Contract on SW</w:t>
            </w: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0.00%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$ 24401.28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Service Contract on HW</w:t>
            </w: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0.00%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righ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$ 0.00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0"/>
        <w:gridCol w:w="915"/>
        <w:gridCol w:w="1830"/>
        <w:gridCol w:w="2730"/>
        <w:tblGridChange w:id="0">
          <w:tblGrid>
            <w:gridCol w:w="3660"/>
            <w:gridCol w:w="915"/>
            <w:gridCol w:w="1830"/>
            <w:gridCol w:w="2730"/>
          </w:tblGrid>
        </w:tblGridChange>
      </w:tblGrid>
      <w:tr>
        <w:trPr>
          <w:trHeight w:val="1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03a46"/>
                <w:sz w:val="15"/>
                <w:szCs w:val="15"/>
                <w:rtl w:val="0"/>
              </w:rPr>
              <w:t xml:space="preserve">Total</w:t>
            </w: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03a46"/>
                <w:sz w:val="15"/>
                <w:szCs w:val="15"/>
                <w:u w:val="single"/>
                <w:rtl w:val="0"/>
              </w:rPr>
              <w:t xml:space="preserve">$ 24401.28</w:t>
            </w: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140" w:lineRule="auto"/>
        <w:rPr>
          <w:b w:val="1"/>
          <w:color w:val="303a46"/>
          <w:sz w:val="15"/>
          <w:szCs w:val="15"/>
          <w:u w:val="single"/>
        </w:rPr>
      </w:pPr>
      <w:r w:rsidDel="00000000" w:rsidR="00000000" w:rsidRPr="00000000">
        <w:rPr>
          <w:b w:val="1"/>
          <w:color w:val="303a46"/>
          <w:sz w:val="15"/>
          <w:szCs w:val="15"/>
          <w:u w:val="single"/>
          <w:rtl w:val="0"/>
        </w:rPr>
        <w:t xml:space="preserve">Service Contract Details</w:t>
      </w:r>
    </w:p>
    <w:p w:rsidR="00000000" w:rsidDel="00000000" w:rsidP="00000000" w:rsidRDefault="00000000" w:rsidRPr="00000000" w14:paraId="00000063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tbl>
      <w:tblPr>
        <w:tblStyle w:val="Table10"/>
        <w:tblW w:w="9120.0" w:type="dxa"/>
        <w:jc w:val="left"/>
        <w:tblInd w:w="0.0" w:type="pct"/>
        <w:tblBorders>
          <w:top w:color="d3d3d3" w:space="0" w:sz="6" w:val="single"/>
          <w:left w:color="d3d3d3" w:space="0" w:sz="6" w:val="single"/>
          <w:bottom w:color="d3d3d3" w:space="0" w:sz="6" w:val="single"/>
          <w:right w:color="d3d3d3" w:space="0" w:sz="6" w:val="single"/>
          <w:insideH w:color="d3d3d3" w:space="0" w:sz="6" w:val="single"/>
          <w:insideV w:color="d3d3d3" w:space="0" w:sz="6" w:val="single"/>
        </w:tblBorders>
        <w:tblLayout w:type="fixed"/>
        <w:tblLook w:val="0600"/>
      </w:tblPr>
      <w:tblGrid>
        <w:gridCol w:w="4755"/>
        <w:gridCol w:w="1095"/>
        <w:gridCol w:w="465"/>
        <w:gridCol w:w="990"/>
        <w:gridCol w:w="1815"/>
        <w:tblGridChange w:id="0">
          <w:tblGrid>
            <w:gridCol w:w="4755"/>
            <w:gridCol w:w="1095"/>
            <w:gridCol w:w="465"/>
            <w:gridCol w:w="990"/>
            <w:gridCol w:w="1815"/>
          </w:tblGrid>
        </w:tblGridChange>
      </w:tblGrid>
      <w:tr>
        <w:trPr>
          <w:trHeight w:val="105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DQ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SMA Cov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ENT IMG LIC RADIOLOGY VOLUME LIC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10000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righ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$ 2280.00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Gold SMA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HPI W10 PRO 64 WKST PLUS AMS Z4 G4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righ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$ 22121.28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Gold SMA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5"/>
        <w:gridCol w:w="1110"/>
        <w:gridCol w:w="465"/>
        <w:gridCol w:w="990"/>
        <w:gridCol w:w="1815"/>
        <w:tblGridChange w:id="0">
          <w:tblGrid>
            <w:gridCol w:w="4755"/>
            <w:gridCol w:w="1110"/>
            <w:gridCol w:w="465"/>
            <w:gridCol w:w="990"/>
            <w:gridCol w:w="1815"/>
          </w:tblGrid>
        </w:tblGridChange>
      </w:tblGrid>
      <w:tr>
        <w:trPr>
          <w:trHeight w:val="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Total: </w:t>
            </w: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righ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03a46"/>
                <w:sz w:val="9"/>
                <w:szCs w:val="9"/>
                <w:u w:val="single"/>
                <w:rtl w:val="0"/>
              </w:rPr>
              <w:t xml:space="preserve">$ 24401.28</w:t>
            </w: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140" w:lineRule="auto"/>
        <w:rPr>
          <w:b w:val="1"/>
          <w:color w:val="303a46"/>
          <w:sz w:val="15"/>
          <w:szCs w:val="15"/>
          <w:u w:val="single"/>
        </w:rPr>
      </w:pPr>
      <w:r w:rsidDel="00000000" w:rsidR="00000000" w:rsidRPr="00000000">
        <w:rPr>
          <w:b w:val="1"/>
          <w:color w:val="303a46"/>
          <w:sz w:val="15"/>
          <w:szCs w:val="15"/>
          <w:u w:val="single"/>
          <w:rtl w:val="0"/>
        </w:rPr>
        <w:t xml:space="preserve">Assets under contract</w:t>
      </w:r>
    </w:p>
    <w:p w:rsidR="00000000" w:rsidDel="00000000" w:rsidP="00000000" w:rsidRDefault="00000000" w:rsidRPr="00000000" w14:paraId="0000007C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color w:val="303a46"/>
          <w:sz w:val="20"/>
          <w:szCs w:val="20"/>
          <w:rtl w:val="0"/>
        </w:rPr>
        <w:t xml:space="preserve"> </w:t>
      </w:r>
    </w:p>
    <w:tbl>
      <w:tblPr>
        <w:tblStyle w:val="Table12"/>
        <w:tblW w:w="9120.0" w:type="dxa"/>
        <w:jc w:val="left"/>
        <w:tblInd w:w="0.0" w:type="pct"/>
        <w:tblBorders>
          <w:top w:color="d3d3d3" w:space="0" w:sz="6" w:val="single"/>
          <w:left w:color="d3d3d3" w:space="0" w:sz="6" w:val="single"/>
          <w:bottom w:color="d3d3d3" w:space="0" w:sz="6" w:val="single"/>
          <w:right w:color="d3d3d3" w:space="0" w:sz="6" w:val="single"/>
          <w:insideH w:color="d3d3d3" w:space="0" w:sz="6" w:val="single"/>
          <w:insideV w:color="d3d3d3" w:space="0" w:sz="6" w:val="single"/>
        </w:tblBorders>
        <w:tblLayout w:type="fixed"/>
        <w:tblLook w:val="0600"/>
      </w:tblPr>
      <w:tblGrid>
        <w:gridCol w:w="1380"/>
        <w:gridCol w:w="3645"/>
        <w:gridCol w:w="1365"/>
        <w:gridCol w:w="1365"/>
        <w:gridCol w:w="1365"/>
        <w:tblGridChange w:id="0">
          <w:tblGrid>
            <w:gridCol w:w="1380"/>
            <w:gridCol w:w="3645"/>
            <w:gridCol w:w="1365"/>
            <w:gridCol w:w="1365"/>
            <w:gridCol w:w="1365"/>
          </w:tblGrid>
        </w:tblGridChange>
      </w:tblGrid>
      <w:tr>
        <w:trPr>
          <w:trHeight w:val="105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Product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Agfa Tag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03a46"/>
                <w:sz w:val="9"/>
                <w:szCs w:val="9"/>
                <w:rtl w:val="0"/>
              </w:rPr>
              <w:t xml:space="preserve">SMA Cov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59K32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EI 8.1 RADIOLOGY VOLUME LICENSE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US207074323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AHEIAPPTEST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Gold SMA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XHEA4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HPI W10 PRO 64 WKST PLUS AMS Z4 G4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US208114577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03a46"/>
                <w:sz w:val="20"/>
                <w:szCs w:val="20"/>
              </w:rPr>
            </w:pPr>
            <w:r w:rsidDel="00000000" w:rsidR="00000000" w:rsidRPr="00000000">
              <w:rPr>
                <w:color w:val="303a46"/>
                <w:sz w:val="9"/>
                <w:szCs w:val="9"/>
                <w:rtl w:val="0"/>
              </w:rPr>
              <w:t xml:space="preserve"> Gold SMA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40" w:lineRule="auto"/>
        <w:rPr>
          <w:color w:val="303a4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