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7DAE55C2" w:rsidR="00B55F6C" w:rsidRDefault="00A13CBA"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6A2414">
            <w:t>Розрахункова</w:t>
          </w:r>
          <w:r w:rsidR="00D13D4F" w:rsidRPr="00D13D4F">
            <w:t xml:space="preserve"> робота №</w:t>
          </w:r>
          <w:r w:rsidR="00153691">
            <w:t>1</w:t>
          </w:r>
        </w:sdtContent>
      </w:sdt>
      <w:r w:rsidR="00D13D4F" w:rsidRPr="00434C2B">
        <w:t xml:space="preserve"> </w:t>
      </w:r>
    </w:p>
    <w:p w14:paraId="12B3E679" w14:textId="7AC0412B" w:rsidR="00A21736" w:rsidRPr="00A21736" w:rsidRDefault="00A21736" w:rsidP="00A21736">
      <w:pPr>
        <w:jc w:val="center"/>
        <w:rPr>
          <w:sz w:val="32"/>
          <w:szCs w:val="32"/>
        </w:rPr>
      </w:pPr>
      <w:r w:rsidRPr="00A21736">
        <w:rPr>
          <w:rFonts w:eastAsia="DejaVu Sans" w:cs="Tahoma"/>
          <w:kern w:val="1"/>
          <w:sz w:val="32"/>
          <w:szCs w:val="32"/>
          <w:lang/>
        </w:rPr>
        <w:t>«</w:t>
      </w:r>
      <w:proofErr w:type="spellStart"/>
      <w:r w:rsidRPr="00A21736">
        <w:rPr>
          <w:rFonts w:eastAsia="DejaVu Sans" w:cs="Tahoma"/>
          <w:kern w:val="1"/>
          <w:sz w:val="32"/>
          <w:szCs w:val="32"/>
          <w:lang w:val="en-US"/>
        </w:rPr>
        <w:t>Клієнтські</w:t>
      </w:r>
      <w:proofErr w:type="spellEnd"/>
      <w:r w:rsidRPr="00A21736">
        <w:rPr>
          <w:rFonts w:eastAsia="DejaVu Sans" w:cs="Tahoma"/>
          <w:kern w:val="1"/>
          <w:sz w:val="32"/>
          <w:szCs w:val="32"/>
          <w:lang w:val="en-US"/>
        </w:rPr>
        <w:t xml:space="preserve"> </w:t>
      </w:r>
      <w:proofErr w:type="spellStart"/>
      <w:r w:rsidRPr="00A21736">
        <w:rPr>
          <w:rFonts w:eastAsia="DejaVu Sans" w:cs="Tahoma"/>
          <w:kern w:val="1"/>
          <w:sz w:val="32"/>
          <w:szCs w:val="32"/>
          <w:lang w:val="en-US"/>
        </w:rPr>
        <w:t>системи</w:t>
      </w:r>
      <w:proofErr w:type="spellEnd"/>
      <w:r w:rsidRPr="00A21736">
        <w:rPr>
          <w:rFonts w:eastAsia="DejaVu Sans" w:cs="Tahoma"/>
          <w:kern w:val="1"/>
          <w:sz w:val="32"/>
          <w:szCs w:val="32"/>
          <w:lang w:val="en-US"/>
        </w:rPr>
        <w:t xml:space="preserve"> </w:t>
      </w:r>
      <w:proofErr w:type="spellStart"/>
      <w:r w:rsidRPr="00A21736">
        <w:rPr>
          <w:rFonts w:eastAsia="DejaVu Sans" w:cs="Tahoma"/>
          <w:kern w:val="1"/>
          <w:sz w:val="32"/>
          <w:szCs w:val="32"/>
          <w:lang w:val="en-US"/>
        </w:rPr>
        <w:t>електронної</w:t>
      </w:r>
      <w:proofErr w:type="spellEnd"/>
      <w:r w:rsidRPr="00A21736">
        <w:rPr>
          <w:rFonts w:eastAsia="DejaVu Sans" w:cs="Tahoma"/>
          <w:kern w:val="1"/>
          <w:sz w:val="32"/>
          <w:szCs w:val="32"/>
          <w:lang w:val="en-US"/>
        </w:rPr>
        <w:t xml:space="preserve"> </w:t>
      </w:r>
      <w:proofErr w:type="spellStart"/>
      <w:r w:rsidRPr="00A21736">
        <w:rPr>
          <w:rFonts w:eastAsia="DejaVu Sans" w:cs="Tahoma"/>
          <w:kern w:val="1"/>
          <w:sz w:val="32"/>
          <w:szCs w:val="32"/>
          <w:lang w:val="en-US"/>
        </w:rPr>
        <w:t>пошти</w:t>
      </w:r>
      <w:proofErr w:type="spellEnd"/>
      <w:r w:rsidRPr="00A21736">
        <w:rPr>
          <w:rFonts w:eastAsia="DejaVu Sans" w:cs="Tahoma"/>
          <w:kern w:val="1"/>
          <w:sz w:val="32"/>
          <w:szCs w:val="32"/>
          <w:lang w:val="en-US"/>
        </w:rPr>
        <w:t xml:space="preserve"> </w:t>
      </w:r>
      <w:proofErr w:type="spellStart"/>
      <w:r w:rsidRPr="00A21736">
        <w:rPr>
          <w:rFonts w:eastAsia="DejaVu Sans" w:cs="Tahoma"/>
          <w:kern w:val="1"/>
          <w:sz w:val="32"/>
          <w:szCs w:val="32"/>
          <w:lang w:val="en-US"/>
        </w:rPr>
        <w:t>на</w:t>
      </w:r>
      <w:proofErr w:type="spellEnd"/>
      <w:r w:rsidRPr="00A21736">
        <w:rPr>
          <w:rFonts w:eastAsia="DejaVu Sans" w:cs="Tahoma"/>
          <w:kern w:val="1"/>
          <w:sz w:val="32"/>
          <w:szCs w:val="32"/>
          <w:lang w:val="en-US"/>
        </w:rPr>
        <w:t xml:space="preserve"> </w:t>
      </w:r>
      <w:proofErr w:type="spellStart"/>
      <w:r w:rsidRPr="00A21736">
        <w:rPr>
          <w:rFonts w:eastAsia="DejaVu Sans" w:cs="Tahoma"/>
          <w:kern w:val="1"/>
          <w:sz w:val="32"/>
          <w:szCs w:val="32"/>
          <w:lang w:val="en-US"/>
        </w:rPr>
        <w:t>б</w:t>
      </w:r>
      <w:r w:rsidR="00BC649C">
        <w:rPr>
          <w:rFonts w:eastAsia="DejaVu Sans" w:cs="Tahoma"/>
          <w:kern w:val="1"/>
          <w:sz w:val="32"/>
          <w:szCs w:val="32"/>
          <w:lang w:val="en-US"/>
        </w:rPr>
        <w:t>азі</w:t>
      </w:r>
      <w:proofErr w:type="spellEnd"/>
      <w:r w:rsidR="00BC649C">
        <w:rPr>
          <w:rFonts w:eastAsia="DejaVu Sans" w:cs="Tahoma"/>
          <w:kern w:val="1"/>
          <w:sz w:val="32"/>
          <w:szCs w:val="32"/>
          <w:lang w:val="en-US"/>
        </w:rPr>
        <w:t xml:space="preserve"> </w:t>
      </w:r>
      <w:proofErr w:type="spellStart"/>
      <w:r w:rsidR="00BC649C">
        <w:rPr>
          <w:rFonts w:eastAsia="DejaVu Sans" w:cs="Tahoma"/>
          <w:kern w:val="1"/>
          <w:sz w:val="32"/>
          <w:szCs w:val="32"/>
          <w:lang w:val="en-US"/>
        </w:rPr>
        <w:t>продуктів</w:t>
      </w:r>
      <w:proofErr w:type="spellEnd"/>
      <w:r w:rsidR="00BC649C">
        <w:rPr>
          <w:rFonts w:eastAsia="DejaVu Sans" w:cs="Tahoma"/>
          <w:kern w:val="1"/>
          <w:sz w:val="32"/>
          <w:szCs w:val="32"/>
          <w:lang w:val="en-US"/>
        </w:rPr>
        <w:t xml:space="preserve"> з </w:t>
      </w:r>
      <w:proofErr w:type="spellStart"/>
      <w:r w:rsidR="00BC649C">
        <w:rPr>
          <w:rFonts w:eastAsia="DejaVu Sans" w:cs="Tahoma"/>
          <w:kern w:val="1"/>
          <w:sz w:val="32"/>
          <w:szCs w:val="32"/>
          <w:lang w:val="en-US"/>
        </w:rPr>
        <w:t>відкритим</w:t>
      </w:r>
      <w:proofErr w:type="spellEnd"/>
      <w:r w:rsidR="00BC649C">
        <w:rPr>
          <w:rFonts w:eastAsia="DejaVu Sans" w:cs="Tahoma"/>
          <w:kern w:val="1"/>
          <w:sz w:val="32"/>
          <w:szCs w:val="32"/>
          <w:lang w:val="en-US"/>
        </w:rPr>
        <w:t xml:space="preserve"> </w:t>
      </w:r>
      <w:proofErr w:type="spellStart"/>
      <w:r w:rsidR="00BC649C">
        <w:rPr>
          <w:rFonts w:eastAsia="DejaVu Sans" w:cs="Tahoma"/>
          <w:kern w:val="1"/>
          <w:sz w:val="32"/>
          <w:szCs w:val="32"/>
          <w:lang w:val="en-US"/>
        </w:rPr>
        <w:t>кодом</w:t>
      </w:r>
      <w:proofErr w:type="spellEnd"/>
      <w:r w:rsidRPr="00A21736">
        <w:rPr>
          <w:rFonts w:eastAsia="DejaVu Sans" w:cs="Tahoma"/>
          <w:kern w:val="1"/>
          <w:sz w:val="32"/>
          <w:szCs w:val="32"/>
          <w:lang/>
        </w:rPr>
        <w:t>»</w:t>
      </w:r>
    </w:p>
    <w:p w14:paraId="4546C1B8" w14:textId="63E47675" w:rsidR="00B70211" w:rsidRPr="00434C2B" w:rsidRDefault="009D06EF" w:rsidP="00934047">
      <w:pPr>
        <w:spacing w:line="240" w:lineRule="atLeast"/>
        <w:ind w:firstLine="0"/>
        <w:jc w:val="center"/>
      </w:pPr>
      <w:r w:rsidRPr="00434C2B">
        <w:t>з курсу  «</w:t>
      </w:r>
      <w:r w:rsidR="00BA55D4">
        <w:rPr>
          <w:sz w:val="28"/>
          <w:szCs w:val="20"/>
        </w:rPr>
        <w:t>’Комп’ютерні мережі</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50928A5B" w:rsidR="00B92B5F" w:rsidRPr="00434C2B" w:rsidRDefault="002E1DD4" w:rsidP="00934047">
      <w:pPr>
        <w:ind w:firstLine="0"/>
        <w:jc w:val="center"/>
      </w:pPr>
      <w:r>
        <w:t>Варіант 10</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70F7D26" w:rsidR="00B55F6C" w:rsidRPr="007B632E" w:rsidRDefault="007378CD" w:rsidP="00934047">
      <w:pPr>
        <w:autoSpaceDE w:val="0"/>
        <w:autoSpaceDN w:val="0"/>
        <w:adjustRightInd w:val="0"/>
        <w:spacing w:after="0" w:line="240" w:lineRule="auto"/>
        <w:ind w:firstLine="0"/>
        <w:jc w:val="right"/>
        <w:rPr>
          <w:rFonts w:cs="Times New Roman"/>
          <w:kern w:val="0"/>
          <w:szCs w:val="28"/>
          <w:lang w:val="en-US"/>
        </w:rPr>
      </w:pPr>
      <w:r w:rsidRPr="00434C2B">
        <w:rPr>
          <w:rFonts w:cs="Times New Roman"/>
          <w:kern w:val="0"/>
          <w:szCs w:val="28"/>
        </w:rPr>
        <w:t xml:space="preserve">Виконав студент гр. </w:t>
      </w:r>
      <w:proofErr w:type="spellStart"/>
      <w:r w:rsidRPr="00434C2B">
        <w:rPr>
          <w:rFonts w:cs="Times New Roman"/>
          <w:kern w:val="0"/>
          <w:szCs w:val="28"/>
        </w:rPr>
        <w:t>КН</w:t>
      </w:r>
      <w:r w:rsidR="00F2165A" w:rsidRPr="00434C2B">
        <w:rPr>
          <w:rFonts w:cs="Times New Roman"/>
          <w:kern w:val="0"/>
          <w:szCs w:val="28"/>
        </w:rPr>
        <w:t>з</w:t>
      </w:r>
      <w:proofErr w:type="spellEnd"/>
      <w:r w:rsidRPr="00434C2B">
        <w:rPr>
          <w:rFonts w:cs="Times New Roman"/>
          <w:kern w:val="0"/>
          <w:szCs w:val="28"/>
        </w:rPr>
        <w:t>-</w:t>
      </w:r>
      <w:r w:rsidR="007B632E">
        <w:rPr>
          <w:rFonts w:cs="Times New Roman"/>
          <w:kern w:val="0"/>
          <w:szCs w:val="28"/>
          <w:lang w:val="en-US"/>
        </w:rPr>
        <w:t>3</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338A9CC2" w14:textId="77777777" w:rsidR="00365126" w:rsidRDefault="00365126" w:rsidP="00934047">
      <w:pPr>
        <w:autoSpaceDE w:val="0"/>
        <w:autoSpaceDN w:val="0"/>
        <w:adjustRightInd w:val="0"/>
        <w:spacing w:after="0" w:line="240" w:lineRule="auto"/>
        <w:ind w:firstLine="0"/>
        <w:rPr>
          <w:rFonts w:cs="Times New Roman"/>
          <w:kern w:val="0"/>
          <w:szCs w:val="28"/>
        </w:rPr>
      </w:pPr>
    </w:p>
    <w:p w14:paraId="66E91296" w14:textId="77777777" w:rsidR="00DF0E1E" w:rsidRDefault="00DF0E1E"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lastRenderedPageBreak/>
        <w:softHyphen/>
      </w:r>
      <w:r w:rsidRPr="00434C2B">
        <w:rPr>
          <w:rFonts w:cs="Times New Roman"/>
          <w:kern w:val="0"/>
          <w:szCs w:val="28"/>
        </w:rPr>
        <w:softHyphen/>
      </w:r>
    </w:p>
    <w:p w14:paraId="19162E85" w14:textId="6DB116F5" w:rsidR="00A0733C" w:rsidRPr="00434C2B" w:rsidRDefault="00EA4EA8"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Львів 2014</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198C7544" w14:textId="7E65CDE5" w:rsidR="000626F0" w:rsidRPr="000626F0" w:rsidRDefault="000626F0" w:rsidP="00934047">
      <w:pPr>
        <w:pStyle w:val="Heading2"/>
      </w:pPr>
      <w:r w:rsidRPr="000626F0">
        <w:t>Мета роботи</w:t>
      </w:r>
    </w:p>
    <w:p w14:paraId="08E93B0C" w14:textId="77777777" w:rsidR="005F229E" w:rsidRDefault="005F229E" w:rsidP="005F229E">
      <w:r>
        <w:rPr>
          <w:b/>
          <w:bCs/>
        </w:rPr>
        <w:t>Метою</w:t>
      </w:r>
      <w:r>
        <w:t xml:space="preserve"> розрахункової роботи є дослідження заданої технології та проектування вирішення в галузі КМ на базі цієї технології.</w:t>
      </w:r>
    </w:p>
    <w:p w14:paraId="12F48BCB" w14:textId="74FF7CA3" w:rsidR="007A476C" w:rsidRDefault="007A476C" w:rsidP="007C22AC">
      <w:pPr>
        <w:pStyle w:val="Heading2"/>
      </w:pPr>
      <w:r>
        <w:t>Теоретичні відомості</w:t>
      </w:r>
    </w:p>
    <w:p w14:paraId="5AC91AC3" w14:textId="0C73BF36" w:rsidR="0043322F" w:rsidRDefault="0043322F" w:rsidP="0043322F">
      <w:hyperlink r:id="rId8" w:history="1">
        <w:r>
          <w:rPr>
            <w:rStyle w:val="Hyperlink"/>
          </w:rPr>
          <w:t>Електронна пошта</w:t>
        </w:r>
      </w:hyperlink>
      <w:r>
        <w:t xml:space="preserve"> - є одним із основних і найпопулярніших сервісів у комп'ютерних мережах. Програму електронної пошти первісно було створено для передавання текстових повідомлень, але завдяки зручності цього сервісу виникла потреба в розширенні його </w:t>
      </w:r>
      <w:r w:rsidR="009E5928">
        <w:t>функціональних</w:t>
      </w:r>
      <w:r>
        <w:t xml:space="preserve"> можливостей. З повідомленнями електронної пошти можна передавати не лише текст, але й вкладення, якими можуть бути майже будь-які файли (фактично обмеження накладаються лише на розмір вкладень).</w:t>
      </w:r>
      <w:r>
        <w:br/>
        <w:t>У корпоративних мережах система електронної пошти забезпечує переважно внутрішній та зовнішній обмін інформацією. Але у багатьох випадках функції цього сервісу є набагато більшими. Електронну пошту можна використовувати, як компонент системи документообігу і як транспортний протокол корпоративних застосувань або як засіб утворення інфраструктури електронної комерції.</w:t>
      </w:r>
      <w:r>
        <w:br/>
        <w:t xml:space="preserve">Щоб мати змогу користуватися електронною поштою, необхідно створити на певному сервері поштову скриньку, яка здебільшого реалізується у вигляді одного </w:t>
      </w:r>
      <w:r w:rsidR="009E5928">
        <w:t>великого</w:t>
      </w:r>
      <w:r>
        <w:t xml:space="preserve"> текстового файлу (поштового файлу). Доставлення повідомлення користувачу полягає у дописуванні цього повідомлення в кінець файлу. для того щоб прочитати повідомлення, </w:t>
      </w:r>
      <w:r w:rsidR="009E5928">
        <w:t>користувачу</w:t>
      </w:r>
      <w:r>
        <w:t xml:space="preserve"> необхідно застосувати спеціальне програмне забезпечення.</w:t>
      </w:r>
      <w:r>
        <w:br/>
        <w:t xml:space="preserve">Головною проблемою в реалізації системи електронної пошти є доставлення повідомлень, яке передбачає модифікацію файлу користувача - одержувача повідомлення. Відправлення повідомлень і їх передавання мережею може бути здійснене за різними протоколами, але найчастіше використовують </w:t>
      </w:r>
      <w:hyperlink r:id="rId9" w:history="1">
        <w:r>
          <w:rPr>
            <w:rStyle w:val="Hyperlink"/>
          </w:rPr>
          <w:t>SMTP</w:t>
        </w:r>
      </w:hyperlink>
      <w:r>
        <w:t xml:space="preserve"> (</w:t>
      </w:r>
      <w:proofErr w:type="spellStart"/>
      <w:r>
        <w:t>Smple</w:t>
      </w:r>
      <w:proofErr w:type="spellEnd"/>
      <w:r>
        <w:t xml:space="preserve"> </w:t>
      </w:r>
      <w:proofErr w:type="spellStart"/>
      <w:r>
        <w:t>Mail</w:t>
      </w:r>
      <w:proofErr w:type="spellEnd"/>
      <w:r>
        <w:t xml:space="preserve"> </w:t>
      </w:r>
      <w:proofErr w:type="spellStart"/>
      <w:r>
        <w:t>Transfer</w:t>
      </w:r>
      <w:proofErr w:type="spellEnd"/>
      <w:r>
        <w:t xml:space="preserve"> </w:t>
      </w:r>
      <w:proofErr w:type="spellStart"/>
      <w:r>
        <w:t>Protocol</w:t>
      </w:r>
      <w:proofErr w:type="spellEnd"/>
      <w:r>
        <w:t xml:space="preserve"> - простий протокол передавання пошти). Цей протокол реалізують поштові SMTP-</w:t>
      </w:r>
      <w:r w:rsidR="009E5928">
        <w:t>сервери</w:t>
      </w:r>
      <w:r>
        <w:t>. Як альтернативу можна назвати протокол UUCP.</w:t>
      </w:r>
      <w:r>
        <w:br/>
        <w:t>Функц</w:t>
      </w:r>
      <w:r>
        <w:t>і</w:t>
      </w:r>
      <w:r>
        <w:t xml:space="preserve">онально програма </w:t>
      </w:r>
      <w:proofErr w:type="spellStart"/>
      <w:r>
        <w:t>Sendmail</w:t>
      </w:r>
      <w:proofErr w:type="spellEnd"/>
      <w:r>
        <w:t xml:space="preserve"> складається з </w:t>
      </w:r>
      <w:r w:rsidR="009E5928">
        <w:t>трьох</w:t>
      </w:r>
      <w:r>
        <w:t xml:space="preserve"> відокремлених компонентів: </w:t>
      </w:r>
    </w:p>
    <w:p w14:paraId="70148C52" w14:textId="380CA7CA" w:rsidR="0043322F" w:rsidRDefault="0043322F" w:rsidP="0043322F">
      <w:pPr>
        <w:pStyle w:val="ListParagraph"/>
        <w:numPr>
          <w:ilvl w:val="0"/>
          <w:numId w:val="32"/>
        </w:numPr>
        <w:spacing w:before="100" w:beforeAutospacing="1" w:after="100" w:afterAutospacing="1" w:line="240" w:lineRule="auto"/>
      </w:pPr>
      <w:r>
        <w:lastRenderedPageBreak/>
        <w:t xml:space="preserve">агент користувача - дає змогу користувачу формувати повідомлення для відправлення і декодувати отримані повідомлення, які знаходяться у поштовій </w:t>
      </w:r>
      <w:r w:rsidR="009E5928">
        <w:t>скоринці</w:t>
      </w:r>
      <w:r>
        <w:t xml:space="preserve">; </w:t>
      </w:r>
    </w:p>
    <w:p w14:paraId="5F580BB1" w14:textId="77777777" w:rsidR="0043322F" w:rsidRDefault="0043322F" w:rsidP="0043322F">
      <w:pPr>
        <w:pStyle w:val="ListParagraph"/>
        <w:numPr>
          <w:ilvl w:val="0"/>
          <w:numId w:val="32"/>
        </w:numPr>
        <w:spacing w:before="100" w:beforeAutospacing="1" w:after="100" w:afterAutospacing="1" w:line="240" w:lineRule="auto"/>
      </w:pPr>
      <w:r>
        <w:t xml:space="preserve">агент пересилання - відповідає за приймання і пересилання кореспонденції з одного поштового сервера на інший; </w:t>
      </w:r>
    </w:p>
    <w:p w14:paraId="4FC56057" w14:textId="77777777" w:rsidR="0043322F" w:rsidRDefault="0043322F" w:rsidP="0043322F">
      <w:pPr>
        <w:pStyle w:val="ListParagraph"/>
        <w:numPr>
          <w:ilvl w:val="0"/>
          <w:numId w:val="32"/>
        </w:numPr>
        <w:spacing w:before="100" w:beforeAutospacing="1" w:after="100" w:afterAutospacing="1" w:line="240" w:lineRule="auto"/>
      </w:pPr>
      <w:r>
        <w:t>агент доставляння - керує поштовою скринькою користувача, додаючи до неї повідомлення що надходять.</w:t>
      </w:r>
    </w:p>
    <w:p w14:paraId="620DB7AE" w14:textId="2C4411AE" w:rsidR="0043322F" w:rsidRDefault="0043322F" w:rsidP="0043322F">
      <w:r>
        <w:t xml:space="preserve">Найголовнішим компонентам системи електронної пошти є агент пересилання. Функції інших компонентів можуть виконувати сторонні програми. В ролі </w:t>
      </w:r>
      <w:proofErr w:type="spellStart"/>
      <w:r>
        <w:t>агента</w:t>
      </w:r>
      <w:proofErr w:type="spellEnd"/>
      <w:r>
        <w:t xml:space="preserve"> </w:t>
      </w:r>
      <w:r w:rsidR="009E5928">
        <w:t>пересилання</w:t>
      </w:r>
      <w:r>
        <w:t xml:space="preserve"> замість </w:t>
      </w:r>
      <w:proofErr w:type="spellStart"/>
      <w:r>
        <w:t>Sendmail</w:t>
      </w:r>
      <w:proofErr w:type="spellEnd"/>
      <w:r>
        <w:t xml:space="preserve"> можна також використовувати інші програми всі вони мають спільну назву агенти пересилання пошти (</w:t>
      </w:r>
      <w:proofErr w:type="spellStart"/>
      <w:r>
        <w:t>Mail</w:t>
      </w:r>
      <w:proofErr w:type="spellEnd"/>
      <w:r>
        <w:t xml:space="preserve"> </w:t>
      </w:r>
      <w:proofErr w:type="spellStart"/>
      <w:r>
        <w:t>Transer</w:t>
      </w:r>
      <w:proofErr w:type="spellEnd"/>
      <w:r>
        <w:t xml:space="preserve"> </w:t>
      </w:r>
      <w:proofErr w:type="spellStart"/>
      <w:r>
        <w:t>Agents</w:t>
      </w:r>
      <w:proofErr w:type="spellEnd"/>
      <w:r>
        <w:t>, MTA).</w:t>
      </w:r>
      <w:r>
        <w:br/>
        <w:t xml:space="preserve">В електронній пошті є і інший підхід. Користувач застосовує спеціальну програму - поштового клієнта, що здійснює доступ до сервера за спеціальними протоколами читання електронної пошти, серед яких найпопулярніші </w:t>
      </w:r>
      <w:hyperlink r:id="rId10" w:history="1">
        <w:r>
          <w:rPr>
            <w:rStyle w:val="Hyperlink"/>
          </w:rPr>
          <w:t>POP3</w:t>
        </w:r>
      </w:hyperlink>
      <w:r>
        <w:t xml:space="preserve"> ( </w:t>
      </w:r>
      <w:proofErr w:type="spellStart"/>
      <w:r>
        <w:t>Post</w:t>
      </w:r>
      <w:proofErr w:type="spellEnd"/>
      <w:r>
        <w:t xml:space="preserve"> Office </w:t>
      </w:r>
      <w:proofErr w:type="spellStart"/>
      <w:r>
        <w:t>Protocol</w:t>
      </w:r>
      <w:proofErr w:type="spellEnd"/>
      <w:r>
        <w:t xml:space="preserve">) та </w:t>
      </w:r>
      <w:hyperlink r:id="rId11" w:history="1">
        <w:r>
          <w:rPr>
            <w:rStyle w:val="Hyperlink"/>
          </w:rPr>
          <w:t>IMAP</w:t>
        </w:r>
      </w:hyperlink>
      <w:r>
        <w:t xml:space="preserve"> (</w:t>
      </w:r>
      <w:proofErr w:type="spellStart"/>
      <w:r>
        <w:t>Internet</w:t>
      </w:r>
      <w:proofErr w:type="spellEnd"/>
      <w:r>
        <w:t xml:space="preserve"> </w:t>
      </w:r>
      <w:proofErr w:type="spellStart"/>
      <w:r>
        <w:t>Mail</w:t>
      </w:r>
      <w:proofErr w:type="spellEnd"/>
      <w:r>
        <w:t xml:space="preserve"> Access </w:t>
      </w:r>
      <w:proofErr w:type="spellStart"/>
      <w:r>
        <w:t>Protocol</w:t>
      </w:r>
      <w:proofErr w:type="spellEnd"/>
      <w:r>
        <w:t xml:space="preserve">). У цьому випадку може бути реалізований </w:t>
      </w:r>
      <w:r w:rsidR="009E5928">
        <w:t>один</w:t>
      </w:r>
      <w:r>
        <w:t xml:space="preserve"> з таких сценаріїв: </w:t>
      </w:r>
    </w:p>
    <w:p w14:paraId="434C7264" w14:textId="66ADDEC7" w:rsidR="0043322F" w:rsidRDefault="0043322F" w:rsidP="0043322F">
      <w:pPr>
        <w:pStyle w:val="ListParagraph"/>
        <w:numPr>
          <w:ilvl w:val="0"/>
          <w:numId w:val="33"/>
        </w:numPr>
        <w:spacing w:before="100" w:beforeAutospacing="1" w:after="100" w:afterAutospacing="1" w:line="240" w:lineRule="auto"/>
      </w:pPr>
      <w:r>
        <w:t xml:space="preserve">користувач забирає з сервера всю пошту, а потім сортує, обробляє та зберігає її на своєму клієнтському </w:t>
      </w:r>
      <w:r w:rsidR="009E5928">
        <w:t>комп’ютері</w:t>
      </w:r>
      <w:r>
        <w:t xml:space="preserve">; </w:t>
      </w:r>
    </w:p>
    <w:p w14:paraId="66CD3A8C" w14:textId="77777777" w:rsidR="0043322F" w:rsidRDefault="0043322F" w:rsidP="0043322F">
      <w:pPr>
        <w:pStyle w:val="ListParagraph"/>
        <w:numPr>
          <w:ilvl w:val="0"/>
          <w:numId w:val="33"/>
        </w:numPr>
        <w:spacing w:before="100" w:beforeAutospacing="1" w:after="100" w:afterAutospacing="1" w:line="240" w:lineRule="auto"/>
      </w:pPr>
      <w:r>
        <w:t xml:space="preserve">користувач сортує, обробляє, зберігає свою пошту на сервері, а його програма-клієнт лише здійснює керування. </w:t>
      </w:r>
    </w:p>
    <w:p w14:paraId="6A4BECFD" w14:textId="4ABB604E" w:rsidR="0043322F" w:rsidRDefault="0043322F" w:rsidP="0043322F">
      <w:r>
        <w:t>Протокол POP3 призначений для реалізації першого сценарію, IMAP для другого.</w:t>
      </w:r>
      <w:r>
        <w:br/>
        <w:t xml:space="preserve">В </w:t>
      </w:r>
      <w:r w:rsidR="009E5928">
        <w:t>пересиланні</w:t>
      </w:r>
      <w:r>
        <w:t xml:space="preserve"> та доставлянні електронної пошти ключову роль відіграють програми-агенти, спілкування з якими (і їх спілкування між собою) здійснюється за протоколом SMTP. Даний протокол передбачає дуже просту ідентифікацію і не передбачає автентифікації. Тобто, агенти пересилання пошти фактично не перевіряють, хто цю пошту передає. На час створення протоколу це видавалося прийнятним, оскільки, протокол SMTP передбачає саме передавання пошти і тому спроби неавторизованого доступу за цим протоколом ніяк не порушують </w:t>
      </w:r>
      <w:r w:rsidR="009E5928">
        <w:t>конфіденційності</w:t>
      </w:r>
      <w:r>
        <w:t xml:space="preserve"> та цілісності даних. Але з розвитком </w:t>
      </w:r>
      <w:hyperlink r:id="rId12" w:history="1">
        <w:r>
          <w:rPr>
            <w:rStyle w:val="Hyperlink"/>
          </w:rPr>
          <w:t>Інтернету</w:t>
        </w:r>
      </w:hyperlink>
      <w:r>
        <w:t xml:space="preserve"> почали з'являтися проблеми: </w:t>
      </w:r>
    </w:p>
    <w:p w14:paraId="7DCFA7D5" w14:textId="77777777" w:rsidR="0043322F" w:rsidRDefault="0043322F" w:rsidP="0043322F">
      <w:pPr>
        <w:numPr>
          <w:ilvl w:val="0"/>
          <w:numId w:val="27"/>
        </w:numPr>
        <w:spacing w:before="100" w:beforeAutospacing="1" w:after="100" w:afterAutospacing="1" w:line="240" w:lineRule="auto"/>
      </w:pPr>
      <w:r>
        <w:t xml:space="preserve">засмічення електронної пошти некорисними і небажаними повідомленнями; </w:t>
      </w:r>
    </w:p>
    <w:p w14:paraId="2266953C" w14:textId="77777777" w:rsidR="0043322F" w:rsidRDefault="0043322F" w:rsidP="0043322F">
      <w:pPr>
        <w:numPr>
          <w:ilvl w:val="0"/>
          <w:numId w:val="27"/>
        </w:numPr>
        <w:spacing w:before="100" w:beforeAutospacing="1" w:after="100" w:afterAutospacing="1" w:line="240" w:lineRule="auto"/>
      </w:pPr>
      <w:r>
        <w:t xml:space="preserve">розсилання повідомлень, що містять шкідливі програми; </w:t>
      </w:r>
    </w:p>
    <w:p w14:paraId="5477E634" w14:textId="77777777" w:rsidR="0043322F" w:rsidRDefault="0043322F" w:rsidP="0043322F">
      <w:pPr>
        <w:numPr>
          <w:ilvl w:val="0"/>
          <w:numId w:val="27"/>
        </w:numPr>
        <w:spacing w:before="100" w:beforeAutospacing="1" w:after="100" w:afterAutospacing="1" w:line="240" w:lineRule="auto"/>
      </w:pPr>
      <w:r>
        <w:t>відправлення повідомлень від інших користувачів.</w:t>
      </w:r>
    </w:p>
    <w:p w14:paraId="7DFCEFCD" w14:textId="77777777" w:rsidR="0043322F" w:rsidRDefault="0043322F" w:rsidP="00187898">
      <w:pPr>
        <w:pStyle w:val="Heading2"/>
      </w:pPr>
      <w:r w:rsidRPr="00187898">
        <w:rPr>
          <w:rStyle w:val="mw-headline"/>
        </w:rPr>
        <w:lastRenderedPageBreak/>
        <w:t>SMTP</w:t>
      </w:r>
      <w:r>
        <w:rPr>
          <w:rStyle w:val="mw-headline"/>
        </w:rPr>
        <w:t xml:space="preserve"> </w:t>
      </w:r>
    </w:p>
    <w:p w14:paraId="6B887904" w14:textId="54DABE36" w:rsidR="0043322F" w:rsidRDefault="0043322F" w:rsidP="00B41698">
      <w:r>
        <w:rPr>
          <w:b/>
          <w:bCs/>
        </w:rPr>
        <w:t xml:space="preserve">SMTP </w:t>
      </w:r>
      <w:r>
        <w:t xml:space="preserve">- це поштовий протокол </w:t>
      </w:r>
      <w:proofErr w:type="spellStart"/>
      <w:r>
        <w:t>хост-хост</w:t>
      </w:r>
      <w:proofErr w:type="spellEnd"/>
      <w:r>
        <w:t xml:space="preserve">. Стосовно протоколу SMTP не вживають терміни "клієнт" і "сервер". У цьому випадку використовують поняття "відправник" і "одержувач". SMTP-сервери </w:t>
      </w:r>
      <w:r w:rsidR="009E5928">
        <w:t>можуть</w:t>
      </w:r>
      <w:r>
        <w:t xml:space="preserve"> виступати в ролі як клієнта, так і сервера.</w:t>
      </w:r>
      <w:r>
        <w:br/>
        <w:t>За стандартом SMTP-</w:t>
      </w:r>
      <w:r w:rsidR="009E5928">
        <w:t>сервер</w:t>
      </w:r>
      <w:r>
        <w:t xml:space="preserve"> використовує 25-й порт </w:t>
      </w:r>
      <w:hyperlink r:id="rId13" w:history="1">
        <w:r>
          <w:rPr>
            <w:rStyle w:val="Hyperlink"/>
          </w:rPr>
          <w:t>TCP</w:t>
        </w:r>
      </w:hyperlink>
      <w:r>
        <w:t xml:space="preserve">. Підключитися до нього можна </w:t>
      </w:r>
      <w:r w:rsidR="009E5928">
        <w:t>за допомогою</w:t>
      </w:r>
      <w:r>
        <w:t xml:space="preserve"> клієнта </w:t>
      </w:r>
      <w:hyperlink r:id="rId14" w:history="1">
        <w:proofErr w:type="spellStart"/>
        <w:r>
          <w:rPr>
            <w:rStyle w:val="Hyperlink"/>
          </w:rPr>
          <w:t>Telnet</w:t>
        </w:r>
        <w:proofErr w:type="spellEnd"/>
      </w:hyperlink>
      <w:r>
        <w:t>. Після встановлення SMTP-з'єднання можна починати пе</w:t>
      </w:r>
      <w:r w:rsidR="009E5928">
        <w:t>ре</w:t>
      </w:r>
      <w:r>
        <w:t xml:space="preserve">давати поштове повідомлення. </w:t>
      </w:r>
      <w:r w:rsidR="009E5928">
        <w:t>Передавання</w:t>
      </w:r>
      <w:r>
        <w:t xml:space="preserve"> кожного повідомлення здійснюється SMTP-транзакцією. Щоб передати повідомлення, спочатку необхідно створити </w:t>
      </w:r>
      <w:r w:rsidR="00A72A9B">
        <w:t>зворотну</w:t>
      </w:r>
      <w:r>
        <w:t xml:space="preserve"> адресу (</w:t>
      </w:r>
      <w:r w:rsidR="003D28B8">
        <w:t>тобто</w:t>
      </w:r>
      <w:r>
        <w:t xml:space="preserve">, від кого це повідомлення) за допомогою команди "MAIL FROM", яка відкриває транзакцію. </w:t>
      </w:r>
      <w:r>
        <w:br/>
        <w:t xml:space="preserve">Далі йде команда "RCPT TO" в якій вказують адресу одержувача. Це другий крок транзакції: визначення адреси призначення повідомлення. Якщо один лист адресований кільком одержувачам, </w:t>
      </w:r>
      <w:r w:rsidR="006F3334">
        <w:t>команду</w:t>
      </w:r>
      <w:r>
        <w:t xml:space="preserve"> "RCPT TO" потрібно повторити необхідну кількість разів.</w:t>
      </w:r>
      <w:r>
        <w:br/>
        <w:t>Після цього видається команда "DATA", яка дає вказівку серверу перейти серверу у режим приймання тексту повідомлення.</w:t>
      </w:r>
      <w:r>
        <w:br/>
        <w:t xml:space="preserve">Передбачається, що клієнт правильно назвав себе у команді "HELO" (команда автентифікації). Але під час спілкування з багатьма серверами у привітанні після "HELO" можна написати будь-що: </w:t>
      </w:r>
      <w:r w:rsidR="006F3334">
        <w:t>сервер</w:t>
      </w:r>
      <w:r>
        <w:t xml:space="preserve"> може взагалі ігнорувати введену адресу вузла( домену чи ІР) і використовувати автоматично </w:t>
      </w:r>
      <w:r w:rsidR="006F3334">
        <w:t>визначне</w:t>
      </w:r>
      <w:r>
        <w:t xml:space="preserve"> доменне ім'я комп'ютера користувача. </w:t>
      </w:r>
      <w:r w:rsidR="006F3334">
        <w:t>Поведінка</w:t>
      </w:r>
      <w:r>
        <w:t xml:space="preserve"> різних серверів залежить від їх настроювань, які реалізують обрану політику безпеки.</w:t>
      </w:r>
    </w:p>
    <w:p w14:paraId="6D977DDE" w14:textId="77777777" w:rsidR="0043322F" w:rsidRDefault="0043322F" w:rsidP="00B1200B">
      <w:pPr>
        <w:pStyle w:val="Heading2"/>
      </w:pPr>
      <w:r w:rsidRPr="00B1200B">
        <w:rPr>
          <w:rStyle w:val="mw-headline"/>
        </w:rPr>
        <w:t>РОР3</w:t>
      </w:r>
      <w:r>
        <w:rPr>
          <w:rStyle w:val="mw-headline"/>
        </w:rPr>
        <w:t xml:space="preserve"> </w:t>
      </w:r>
    </w:p>
    <w:p w14:paraId="67C4B1BF" w14:textId="5124B2A4" w:rsidR="0043322F" w:rsidRDefault="0043322F" w:rsidP="00B1200B">
      <w:r>
        <w:rPr>
          <w:b/>
          <w:bCs/>
        </w:rPr>
        <w:t xml:space="preserve">РОР3 </w:t>
      </w:r>
      <w:r>
        <w:t>- найпопулярніший протокол читання електронної пошти з сервера. Він підтримує деякі прості команди, які дають змогу клієнту базові операції керування поштовою скринькою і завантажувати з поштового сервера листи, отримані від іншого поштового сервера. Обробленням повідомлень протокол не займається - це ро</w:t>
      </w:r>
      <w:r w:rsidR="006F3334">
        <w:t>бить клієнтське програмне забез</w:t>
      </w:r>
      <w:r>
        <w:t>печення. Також даний протокол не відповідає за відправлення пошти - цим займаються інші протоколи (</w:t>
      </w:r>
      <w:r w:rsidR="006F3334">
        <w:t>здебільшого</w:t>
      </w:r>
      <w:r>
        <w:t xml:space="preserve"> SMTP).</w:t>
      </w:r>
      <w:r>
        <w:br/>
        <w:t xml:space="preserve">Сервер РОР3 за стандартом використовує 110 порт, хоча це можуть бути і інші порти. Поштові клієнти дають змогу задати номер порту для кожного сервера. Для взаємодії з РОР-сервером інколи використовують протокол </w:t>
      </w:r>
      <w:proofErr w:type="spellStart"/>
      <w:r>
        <w:t>Telnet</w:t>
      </w:r>
      <w:proofErr w:type="spellEnd"/>
      <w:r>
        <w:t xml:space="preserve">. Сервер </w:t>
      </w:r>
      <w:proofErr w:type="spellStart"/>
      <w:r w:rsidR="006F3334">
        <w:t>коректно</w:t>
      </w:r>
      <w:proofErr w:type="spellEnd"/>
      <w:r>
        <w:t xml:space="preserve"> відпрацьовує такі команди, звісно, </w:t>
      </w:r>
      <w:r>
        <w:lastRenderedPageBreak/>
        <w:t>якщо вони правильні..</w:t>
      </w:r>
      <w:r>
        <w:br/>
        <w:t>Будь-яка відповідь сервера завжди починається або з "+ОК" (команду користувача виконано правильно), або з "-ЕRR" (виникла помилка).</w:t>
      </w:r>
      <w:r>
        <w:br/>
        <w:t xml:space="preserve">Після завершення сеансу за допомогою команди "QUIT" здійснюється фіксація транзакції. Якщо з'єднання розривається з якихось зовнішніх причин до команди "QUIT", то здійснюється відкіт </w:t>
      </w:r>
      <w:r w:rsidR="006F3334">
        <w:t>транзакції</w:t>
      </w:r>
      <w:r>
        <w:t>.</w:t>
      </w:r>
      <w:r>
        <w:br/>
        <w:t xml:space="preserve">Хоча протокол РОР3 і є простим у ньому, у ньому передбачено ефективний механізм захисту цілісності повідомлень - механізм транзакцій. Конфіденційність повідомлень електронної пошти під час їх передавання не забезпечують ані протокол РОР3, ані решта протоколів. </w:t>
      </w:r>
      <w:r w:rsidR="006F3334">
        <w:t>Протокол</w:t>
      </w:r>
      <w:r>
        <w:t xml:space="preserve"> РОР3 має серйозний недолік - примітивну схему автентифікації, що передбачає передавання паролю в відкритому вигляді. Перехоплений пароль може використати порушник для безконтрольного доступу до поштової скриньки користувача. </w:t>
      </w:r>
    </w:p>
    <w:p w14:paraId="7FE3CF37" w14:textId="77777777" w:rsidR="0043322F" w:rsidRDefault="0043322F" w:rsidP="00B724C6">
      <w:pPr>
        <w:pStyle w:val="Heading2"/>
      </w:pPr>
      <w:r w:rsidRPr="00B724C6">
        <w:rPr>
          <w:rStyle w:val="mw-headline"/>
        </w:rPr>
        <w:t>ІМАР4</w:t>
      </w:r>
      <w:r>
        <w:rPr>
          <w:rStyle w:val="mw-headline"/>
        </w:rPr>
        <w:t xml:space="preserve"> </w:t>
      </w:r>
    </w:p>
    <w:p w14:paraId="61916139" w14:textId="0F7FB971" w:rsidR="0043322F" w:rsidRDefault="0043322F" w:rsidP="00B724C6">
      <w:r>
        <w:rPr>
          <w:b/>
          <w:bCs/>
        </w:rPr>
        <w:t xml:space="preserve">ІМАР4 </w:t>
      </w:r>
      <w:r>
        <w:t xml:space="preserve">- новіший протокол читання електронної пошти. Протокол ІМАР4 підтримує такі операції: </w:t>
      </w:r>
    </w:p>
    <w:p w14:paraId="214BA572" w14:textId="77777777" w:rsidR="0043322F" w:rsidRDefault="0043322F" w:rsidP="0043322F">
      <w:pPr>
        <w:numPr>
          <w:ilvl w:val="0"/>
          <w:numId w:val="29"/>
        </w:numPr>
        <w:spacing w:before="100" w:beforeAutospacing="1" w:after="100" w:afterAutospacing="1" w:line="240" w:lineRule="auto"/>
      </w:pPr>
      <w:r>
        <w:t xml:space="preserve">створення поштових скриньок; </w:t>
      </w:r>
    </w:p>
    <w:p w14:paraId="6E16C2CE" w14:textId="77777777" w:rsidR="0043322F" w:rsidRDefault="0043322F" w:rsidP="0043322F">
      <w:pPr>
        <w:numPr>
          <w:ilvl w:val="0"/>
          <w:numId w:val="29"/>
        </w:numPr>
        <w:spacing w:before="100" w:beforeAutospacing="1" w:after="100" w:afterAutospacing="1" w:line="240" w:lineRule="auto"/>
      </w:pPr>
      <w:r>
        <w:t xml:space="preserve">видалення поштових скриньок; </w:t>
      </w:r>
    </w:p>
    <w:p w14:paraId="7A3C421B" w14:textId="77777777" w:rsidR="0043322F" w:rsidRDefault="0043322F" w:rsidP="0043322F">
      <w:pPr>
        <w:numPr>
          <w:ilvl w:val="0"/>
          <w:numId w:val="29"/>
        </w:numPr>
        <w:spacing w:before="100" w:beforeAutospacing="1" w:after="100" w:afterAutospacing="1" w:line="240" w:lineRule="auto"/>
      </w:pPr>
      <w:r>
        <w:t xml:space="preserve">перейменування поштових скриньок; </w:t>
      </w:r>
    </w:p>
    <w:p w14:paraId="74C10DF3" w14:textId="77777777" w:rsidR="0043322F" w:rsidRDefault="0043322F" w:rsidP="0043322F">
      <w:pPr>
        <w:numPr>
          <w:ilvl w:val="0"/>
          <w:numId w:val="29"/>
        </w:numPr>
        <w:spacing w:before="100" w:beforeAutospacing="1" w:after="100" w:afterAutospacing="1" w:line="240" w:lineRule="auto"/>
      </w:pPr>
      <w:r>
        <w:t xml:space="preserve">перевірка надходження нових листів; </w:t>
      </w:r>
    </w:p>
    <w:p w14:paraId="2D412521" w14:textId="77777777" w:rsidR="0043322F" w:rsidRDefault="0043322F" w:rsidP="0043322F">
      <w:pPr>
        <w:numPr>
          <w:ilvl w:val="0"/>
          <w:numId w:val="29"/>
        </w:numPr>
        <w:spacing w:before="100" w:beforeAutospacing="1" w:after="100" w:afterAutospacing="1" w:line="240" w:lineRule="auto"/>
      </w:pPr>
      <w:r>
        <w:t xml:space="preserve">видалення листів; </w:t>
      </w:r>
    </w:p>
    <w:p w14:paraId="373A3496" w14:textId="77777777" w:rsidR="0043322F" w:rsidRDefault="0043322F" w:rsidP="0043322F">
      <w:pPr>
        <w:numPr>
          <w:ilvl w:val="0"/>
          <w:numId w:val="29"/>
        </w:numPr>
        <w:spacing w:before="100" w:beforeAutospacing="1" w:after="100" w:afterAutospacing="1" w:line="240" w:lineRule="auto"/>
      </w:pPr>
      <w:r>
        <w:t xml:space="preserve">встановлення і знімання прапорців операцій; </w:t>
      </w:r>
    </w:p>
    <w:p w14:paraId="4F0030EA" w14:textId="77777777" w:rsidR="0043322F" w:rsidRDefault="0043322F" w:rsidP="0043322F">
      <w:pPr>
        <w:numPr>
          <w:ilvl w:val="0"/>
          <w:numId w:val="29"/>
        </w:numPr>
        <w:spacing w:before="100" w:beforeAutospacing="1" w:after="100" w:afterAutospacing="1" w:line="240" w:lineRule="auto"/>
      </w:pPr>
      <w:r>
        <w:t xml:space="preserve">пошук серед листів; </w:t>
      </w:r>
    </w:p>
    <w:p w14:paraId="5561535A" w14:textId="77777777" w:rsidR="0043322F" w:rsidRDefault="0043322F" w:rsidP="0043322F">
      <w:pPr>
        <w:numPr>
          <w:ilvl w:val="0"/>
          <w:numId w:val="29"/>
        </w:numPr>
        <w:spacing w:before="100" w:beforeAutospacing="1" w:after="100" w:afterAutospacing="1" w:line="240" w:lineRule="auto"/>
      </w:pPr>
      <w:r>
        <w:t xml:space="preserve">читання обраних листів. </w:t>
      </w:r>
    </w:p>
    <w:p w14:paraId="11C79571" w14:textId="566ADCF2" w:rsidR="0043322F" w:rsidRDefault="0043322F" w:rsidP="005C530D">
      <w:r>
        <w:t xml:space="preserve">Протокол ІМАР4 не такий популярний як РОР3, через те, що в його основу покладено </w:t>
      </w:r>
      <w:r w:rsidR="006F3334">
        <w:t>дещо</w:t>
      </w:r>
      <w:r>
        <w:t xml:space="preserve"> іншу ідеологію. Фактично, протокол РОР3 передбачає, що на сервері всі листи знаходять в одному поштовому файлі. </w:t>
      </w:r>
      <w:r w:rsidR="006F3334">
        <w:t>Протокол</w:t>
      </w:r>
      <w:r>
        <w:t xml:space="preserve"> ІМАР4 призначено для можливості читати та обробляти пошту, яка зберігається на сервері, з клієнтських робочих станцій. </w:t>
      </w:r>
      <w:r>
        <w:br/>
        <w:t>Автентифікацію здійснює команда "LOGIN" (пароль передається у відкритому вигляді) або "AUTHENTICATE" (пароль передається зашифрованим). Сервер ІМАР4 за стандартом використовує порт 143.</w:t>
      </w:r>
    </w:p>
    <w:p w14:paraId="30BCB930" w14:textId="77777777" w:rsidR="0043322F" w:rsidRDefault="0043322F" w:rsidP="00DA3BAA">
      <w:pPr>
        <w:pStyle w:val="Heading3"/>
      </w:pPr>
      <w:r>
        <w:rPr>
          <w:rStyle w:val="mw-headline"/>
        </w:rPr>
        <w:lastRenderedPageBreak/>
        <w:t xml:space="preserve">Загрози пов’язані з використанням електронної пошти </w:t>
      </w:r>
    </w:p>
    <w:p w14:paraId="53193590" w14:textId="59EA2974" w:rsidR="0043322F" w:rsidRDefault="0043322F" w:rsidP="00DA3BAA">
      <w:r>
        <w:t>Існує два типи загроз пов'язаних з використанням електронної пошти. Загрози першого типу пов'язані з використанням сервісе електронної пошти. Як і будь-який інший сервіс, електронну пошту використовують не лише за призначенням, але й у зловмисних цілях. Переваги електронної пошти можуть легко обернутися на ризики. Умовно назвемо їх зловживанням електронною поштою.</w:t>
      </w:r>
      <w:r>
        <w:br/>
        <w:t xml:space="preserve">Загрози другого типу </w:t>
      </w:r>
      <w:r w:rsidR="006F3334">
        <w:t>зумовлені</w:t>
      </w:r>
      <w:r>
        <w:t xml:space="preserve"> недоліками у протоколах електронної пошти і помилками в реалізації програм, які забезпечують цей сервіс. Ці загрози зловмисники можуть реалізувати у вигляді атак, спрямованих як на поштовий </w:t>
      </w:r>
      <w:r w:rsidR="006F3334">
        <w:t>сервер</w:t>
      </w:r>
      <w:r>
        <w:t>, так і на комп'ютер, де встановлено поштового клієнта. Назвемо їх атаками через систему електронної пошти.</w:t>
      </w:r>
      <w:r>
        <w:br/>
        <w:t xml:space="preserve">Доступність і дешевизна електронної пошти може стати її недоліком, позаяк порушники обирають саме цей сервіс для масового розсилання рекламних повідомлень. Легкість у використанні цього сервісу призводить до того, що його </w:t>
      </w:r>
      <w:r w:rsidR="006F3334">
        <w:t>засовують</w:t>
      </w:r>
      <w:r>
        <w:t xml:space="preserve"> некваліфіковані користувачі, які легко піддаються впливу так званої соціальної інженерії. Наявність можливості пересилати документи </w:t>
      </w:r>
      <w:r w:rsidR="006F3334">
        <w:t>рі</w:t>
      </w:r>
      <w:r>
        <w:t>зних форматів створює загрозу поширенню вірусів та інших небезпечних програм. Електронну пошту можна також розсилати анонімно.</w:t>
      </w:r>
      <w:r>
        <w:br/>
        <w:t xml:space="preserve">Будь-яка з цих загроз може створити серйозні проблеми для користувачів, а </w:t>
      </w:r>
      <w:r w:rsidR="00B91C18">
        <w:t>особливо</w:t>
      </w:r>
      <w:r>
        <w:t xml:space="preserve"> - для корпоративних користувачів (компаній). </w:t>
      </w:r>
      <w:r w:rsidR="006F3334">
        <w:t>Це й зниження ефективності робо</w:t>
      </w:r>
      <w:r>
        <w:t>т</w:t>
      </w:r>
      <w:r w:rsidR="006F3334">
        <w:t>и</w:t>
      </w:r>
      <w:r>
        <w:t>, й втрата якості по</w:t>
      </w:r>
      <w:r w:rsidR="00B91C18">
        <w:t>с</w:t>
      </w:r>
      <w:r>
        <w:t>луг інформаційних систем, й розкриття конфіденційної інформації.</w:t>
      </w:r>
    </w:p>
    <w:p w14:paraId="0928A7F6" w14:textId="77777777" w:rsidR="0043322F" w:rsidRDefault="0043322F" w:rsidP="00E130DC">
      <w:pPr>
        <w:pStyle w:val="Heading3"/>
      </w:pPr>
      <w:r>
        <w:rPr>
          <w:rStyle w:val="mw-headline"/>
        </w:rPr>
        <w:t xml:space="preserve">Пересилання </w:t>
      </w:r>
      <w:r w:rsidRPr="00E130DC">
        <w:rPr>
          <w:rStyle w:val="mw-headline"/>
        </w:rPr>
        <w:t>електронною</w:t>
      </w:r>
      <w:r>
        <w:rPr>
          <w:rStyle w:val="mw-headline"/>
        </w:rPr>
        <w:t xml:space="preserve"> поштою шкідливих програм </w:t>
      </w:r>
    </w:p>
    <w:p w14:paraId="77C04941" w14:textId="62A45EFC" w:rsidR="0043322F" w:rsidRDefault="0043322F" w:rsidP="00E130DC">
      <w:r>
        <w:t xml:space="preserve">Завдяки застосуванню МІМІ-стандарту за допомогою електронної пошти можна пересилати великі </w:t>
      </w:r>
      <w:r w:rsidR="002860B5">
        <w:t>об’єми</w:t>
      </w:r>
      <w:r>
        <w:t xml:space="preserve"> </w:t>
      </w:r>
      <w:r w:rsidR="002860B5">
        <w:t>інформації</w:t>
      </w:r>
      <w:r>
        <w:t xml:space="preserve"> різних форматів даних у вигляді вкладень (прикріплених до повідомлень файлів). Ця властивість зробила електронну пошту майже ідеальним середовищем для пересилання різних небезпечних вкладень. Якщо не впровадити належний контроль за використанням електронної пошти, це може призвести до дуже серйозних наслідків. Ефективним засобом є блокування певних типів файлів, до яких належать виконувані файли, бібліотеки, інсталяційні пакети, файли що можуть містити макроси, архіви. Блокування всіх зазначених типів вкладень суттєво обмежує функціональність електронної пошти, тому таку можливість слід використовувати обережно. </w:t>
      </w:r>
    </w:p>
    <w:p w14:paraId="26C727FE" w14:textId="77777777" w:rsidR="0043322F" w:rsidRDefault="0043322F" w:rsidP="00DB5EFE">
      <w:pPr>
        <w:pStyle w:val="Heading3"/>
      </w:pPr>
      <w:r>
        <w:rPr>
          <w:rStyle w:val="mw-headline"/>
        </w:rPr>
        <w:lastRenderedPageBreak/>
        <w:t xml:space="preserve">Неконтрольоване </w:t>
      </w:r>
      <w:r w:rsidRPr="00DB5EFE">
        <w:rPr>
          <w:rStyle w:val="mw-headline"/>
        </w:rPr>
        <w:t>використання</w:t>
      </w:r>
      <w:r>
        <w:rPr>
          <w:rStyle w:val="mw-headline"/>
        </w:rPr>
        <w:t xml:space="preserve"> електронної пошти </w:t>
      </w:r>
    </w:p>
    <w:p w14:paraId="41560BF9" w14:textId="06A17F7C" w:rsidR="0043322F" w:rsidRDefault="0043322F" w:rsidP="00DB5EFE">
      <w:r w:rsidRPr="00DB5EFE">
        <w:t xml:space="preserve">Великі бізнесові проблеми іноді виникають у компаніях через те, що співробітники використовують електронну пошту з метою, не пов'язаною з основною діяльністю (для обміну мультимедійним контентом, графічним, відео- і </w:t>
      </w:r>
      <w:r w:rsidR="00DB5EFE" w:rsidRPr="00DB5EFE">
        <w:t>аудіофайлами</w:t>
      </w:r>
      <w:r w:rsidRPr="00DB5EFE">
        <w:t>, для приватного листування, ведення власного бізнесу з використанням поштових ресурсів компанії)</w:t>
      </w:r>
      <w:r>
        <w:t xml:space="preserve">. </w:t>
      </w:r>
    </w:p>
    <w:p w14:paraId="1D161AFD" w14:textId="77777777" w:rsidR="0043322F" w:rsidRDefault="0043322F" w:rsidP="00117AEB">
      <w:pPr>
        <w:pStyle w:val="Heading3"/>
      </w:pPr>
      <w:r w:rsidRPr="00117AEB">
        <w:rPr>
          <w:rStyle w:val="mw-headline"/>
        </w:rPr>
        <w:t>Розсилання</w:t>
      </w:r>
      <w:r>
        <w:rPr>
          <w:rStyle w:val="mw-headline"/>
        </w:rPr>
        <w:t xml:space="preserve"> спаму </w:t>
      </w:r>
    </w:p>
    <w:p w14:paraId="741612FB" w14:textId="77777777" w:rsidR="0043322F" w:rsidRDefault="0043322F" w:rsidP="00117AEB">
      <w:hyperlink r:id="rId15" w:history="1">
        <w:r>
          <w:rPr>
            <w:rStyle w:val="Hyperlink"/>
            <w:b/>
            <w:bCs/>
          </w:rPr>
          <w:t xml:space="preserve">Спам </w:t>
        </w:r>
      </w:hyperlink>
      <w:r>
        <w:t xml:space="preserve">- це анонімна масова незапитана розсилка. Спам має три ознаки: </w:t>
      </w:r>
    </w:p>
    <w:p w14:paraId="0DE3146F" w14:textId="77777777" w:rsidR="0043322F" w:rsidRDefault="0043322F" w:rsidP="0043322F">
      <w:pPr>
        <w:numPr>
          <w:ilvl w:val="0"/>
          <w:numId w:val="30"/>
        </w:numPr>
        <w:spacing w:before="100" w:beforeAutospacing="1" w:after="100" w:afterAutospacing="1" w:line="240" w:lineRule="auto"/>
      </w:pPr>
      <w:r>
        <w:t xml:space="preserve">Анонімність - приховується справжній виконавець розсилки; </w:t>
      </w:r>
    </w:p>
    <w:p w14:paraId="5B939381" w14:textId="77777777" w:rsidR="0043322F" w:rsidRDefault="0043322F" w:rsidP="0043322F">
      <w:pPr>
        <w:numPr>
          <w:ilvl w:val="0"/>
          <w:numId w:val="30"/>
        </w:numPr>
        <w:spacing w:before="100" w:beforeAutospacing="1" w:after="100" w:afterAutospacing="1" w:line="240" w:lineRule="auto"/>
      </w:pPr>
      <w:r>
        <w:t xml:space="preserve">Масовість - саме масові розсилки належать до спаму, і лише вони є прибутковим злочинним бізнесом; </w:t>
      </w:r>
    </w:p>
    <w:p w14:paraId="478EAA02" w14:textId="77777777" w:rsidR="0043322F" w:rsidRDefault="0043322F" w:rsidP="0043322F">
      <w:pPr>
        <w:numPr>
          <w:ilvl w:val="0"/>
          <w:numId w:val="30"/>
        </w:numPr>
        <w:spacing w:before="100" w:beforeAutospacing="1" w:after="100" w:afterAutospacing="1" w:line="240" w:lineRule="auto"/>
      </w:pPr>
      <w:proofErr w:type="spellStart"/>
      <w:r>
        <w:t>Незапитаність</w:t>
      </w:r>
      <w:proofErr w:type="spellEnd"/>
      <w:r>
        <w:t xml:space="preserve"> - рекламні розсилки можуть бути небажаними, але якщо користувач сам на них підписався, то такі розсилки не можна вважати спамом. </w:t>
      </w:r>
    </w:p>
    <w:p w14:paraId="471CE904" w14:textId="5FFD4DBB" w:rsidR="0043322F" w:rsidRDefault="0043322F" w:rsidP="00117AEB">
      <w:r>
        <w:t xml:space="preserve">Захист від спаму полягає у впровадженні певних політик </w:t>
      </w:r>
      <w:r w:rsidR="00117AEB">
        <w:t>оброблення</w:t>
      </w:r>
      <w:r>
        <w:t xml:space="preserve"> поштових повідомлень, які здебільшого передбачають перегляд вмісту повідомлень і здійснення фільтрації за визначеними правилами. Є два базових підходи до фільтрації: </w:t>
      </w:r>
    </w:p>
    <w:p w14:paraId="3B241393" w14:textId="77777777" w:rsidR="0043322F" w:rsidRDefault="0043322F" w:rsidP="0043322F">
      <w:pPr>
        <w:numPr>
          <w:ilvl w:val="0"/>
          <w:numId w:val="31"/>
        </w:numPr>
        <w:spacing w:before="100" w:beforeAutospacing="1" w:after="100" w:afterAutospacing="1" w:line="240" w:lineRule="auto"/>
      </w:pPr>
      <w:r>
        <w:t xml:space="preserve">формальний; </w:t>
      </w:r>
    </w:p>
    <w:p w14:paraId="720FAF10" w14:textId="77777777" w:rsidR="0043322F" w:rsidRDefault="0043322F" w:rsidP="0043322F">
      <w:pPr>
        <w:numPr>
          <w:ilvl w:val="0"/>
          <w:numId w:val="31"/>
        </w:numPr>
        <w:spacing w:before="100" w:beforeAutospacing="1" w:after="100" w:afterAutospacing="1" w:line="240" w:lineRule="auto"/>
      </w:pPr>
      <w:r>
        <w:t xml:space="preserve">семантичний. </w:t>
      </w:r>
    </w:p>
    <w:p w14:paraId="5EBBEFA6" w14:textId="7CCFB83C" w:rsidR="0043322F" w:rsidRDefault="0043322F" w:rsidP="00117AEB">
      <w:r>
        <w:t xml:space="preserve">Формальний підхід передбачає фільтрацію за списками і за формальними ознаками повідомлення. Використовуються так звані чорні і білі списки. Чорний список - це список адрес, які вважаються </w:t>
      </w:r>
      <w:proofErr w:type="spellStart"/>
      <w:r>
        <w:t>спамерскими</w:t>
      </w:r>
      <w:proofErr w:type="spellEnd"/>
      <w:r>
        <w:t>. Є організації, які складають і розповсюджують за підпискою такі списки. Білий список - це список адрес, пошту з яких слід приймати в будь-якому разі. До формальних ознак повідомлення належать особливості полів у його заголовку (відсутність адреси відправника, велика кількість адресатів, некоректні технічні заголовки), а в деяких випадках і формат самого листа.</w:t>
      </w:r>
      <w:r>
        <w:br/>
        <w:t xml:space="preserve">Семантичний підхід полягає у проведенні аналізу вмісту листів і їх фільтрації за сигнатурами або за лінгвістичними </w:t>
      </w:r>
      <w:proofErr w:type="spellStart"/>
      <w:r>
        <w:t>евристиками</w:t>
      </w:r>
      <w:proofErr w:type="spellEnd"/>
      <w:r>
        <w:t xml:space="preserve">. Сигнатури дозволяють надійно розпізнавати вже відомі спамові повідомлення. Евристики - це набори </w:t>
      </w:r>
      <w:r w:rsidR="00861F86">
        <w:t>характерних</w:t>
      </w:r>
      <w:r>
        <w:t xml:space="preserve"> словосполучень з урахуванням їхніх ймовірнісних характеристик. Евристики дозволять з певною мірою надійності розпізнавати нові, ще не відомі спамові повідомлення. </w:t>
      </w:r>
    </w:p>
    <w:p w14:paraId="6AE59070" w14:textId="77777777" w:rsidR="0043322F" w:rsidRDefault="0043322F" w:rsidP="00117AEB">
      <w:pPr>
        <w:pStyle w:val="Heading3"/>
      </w:pPr>
      <w:r>
        <w:rPr>
          <w:rStyle w:val="mw-headline"/>
        </w:rPr>
        <w:lastRenderedPageBreak/>
        <w:t xml:space="preserve">Анонімне відсилання електронної пошти </w:t>
      </w:r>
    </w:p>
    <w:p w14:paraId="2AD8BE6E" w14:textId="6E0BD676" w:rsidR="00DC6DEB" w:rsidRDefault="0043322F" w:rsidP="009E0BFA">
      <w:r>
        <w:t xml:space="preserve">Більшість зловживань електронною поштою не були б так поширені, якби порушника можна було виявити і покарати. </w:t>
      </w:r>
      <w:r>
        <w:br/>
        <w:t xml:space="preserve">В інтернеті є сервери, які надають послуги з анонімного доступу до ресурсів мережі. До таких належать так звані </w:t>
      </w:r>
      <w:proofErr w:type="spellStart"/>
      <w:r>
        <w:t>анонімайзери</w:t>
      </w:r>
      <w:proofErr w:type="spellEnd"/>
      <w:r>
        <w:t xml:space="preserve"> та проксі-сервери. З одного боку, вони справді приховують адресу користувача, з іншого - більшість з них усе </w:t>
      </w:r>
      <w:r w:rsidR="00117AEB">
        <w:t>зберігає</w:t>
      </w:r>
      <w:r>
        <w:t xml:space="preserve"> Ір-адресу в журналі реєстрації. Таким чином, якщо за допомогою такого сервера було здійснено злочинні дії, то адресу, з якої ініційовано такі дії легко виявити. </w:t>
      </w:r>
      <w:r>
        <w:br/>
        <w:t xml:space="preserve">Справжні зловмисники використовують ланцюги серверів, оскільки, прослідкувати довгу послідовність серверів, на кожному з яких адресу було приховано, дуже складно. Зловмисники пишуть власні програми, які </w:t>
      </w:r>
      <w:r w:rsidR="00117AEB">
        <w:t>здійснюють</w:t>
      </w:r>
      <w:r>
        <w:t xml:space="preserve"> формування повідомлень. Такі програми розміщують на серверах, що дають змогу розміщувати і запускати на виконання власні програми, або на серверах, </w:t>
      </w:r>
      <w:r w:rsidR="00117AEB">
        <w:t>скомпрометованих</w:t>
      </w:r>
      <w:r>
        <w:t xml:space="preserve"> внаслідок атаки.</w:t>
      </w:r>
      <w:r>
        <w:br/>
        <w:t>Анонімне відправлення електронної пошти цілком можливе, але є нелегкою справою. Підробку, як правило, можна помітити, але визначити справжнього відправника складно.</w:t>
      </w:r>
    </w:p>
    <w:p w14:paraId="2D86B7E8" w14:textId="244A0019" w:rsidR="006F719B" w:rsidRDefault="006F719B" w:rsidP="006F719B">
      <w:pPr>
        <w:pStyle w:val="Heading2"/>
        <w:rPr>
          <w:rStyle w:val="notranslate"/>
          <w:b/>
          <w:bCs/>
          <w:lang w:val="en"/>
        </w:rPr>
      </w:pPr>
      <w:r>
        <w:rPr>
          <w:rStyle w:val="notranslate"/>
          <w:b/>
          <w:bCs/>
          <w:lang w:val="en"/>
        </w:rPr>
        <w:t xml:space="preserve">Apache </w:t>
      </w:r>
      <w:r w:rsidRPr="006F719B">
        <w:rPr>
          <w:rStyle w:val="notranslate"/>
          <w:b/>
          <w:bCs/>
          <w:lang w:val="en"/>
        </w:rPr>
        <w:t>James</w:t>
      </w:r>
    </w:p>
    <w:p w14:paraId="5E199803" w14:textId="3ECD873C" w:rsidR="006F719B" w:rsidRDefault="006F719B" w:rsidP="006F719B">
      <w:pPr>
        <w:rPr>
          <w:lang w:val="en"/>
        </w:rPr>
      </w:pPr>
      <w:r>
        <w:rPr>
          <w:rStyle w:val="notranslate"/>
          <w:b/>
          <w:bCs/>
          <w:lang w:val="en"/>
        </w:rPr>
        <w:t xml:space="preserve">Apache </w:t>
      </w:r>
      <w:r w:rsidRPr="006F719B">
        <w:rPr>
          <w:rStyle w:val="notranslate"/>
          <w:b/>
          <w:bCs/>
          <w:lang w:val="en"/>
        </w:rPr>
        <w:t>James</w:t>
      </w:r>
      <w:r>
        <w:rPr>
          <w:rStyle w:val="notranslate"/>
          <w:b/>
          <w:bCs/>
          <w:lang w:val="en"/>
        </w:rPr>
        <w:t>,</w:t>
      </w:r>
      <w:r>
        <w:rPr>
          <w:rStyle w:val="notranslate"/>
          <w:lang w:val="en"/>
        </w:rPr>
        <w:t xml:space="preserve"> </w:t>
      </w:r>
      <w:proofErr w:type="spellStart"/>
      <w:r>
        <w:rPr>
          <w:rStyle w:val="notranslate"/>
          <w:lang w:val="en"/>
        </w:rPr>
        <w:t>відомий</w:t>
      </w:r>
      <w:proofErr w:type="spellEnd"/>
      <w:r>
        <w:rPr>
          <w:rStyle w:val="notranslate"/>
          <w:lang w:val="en"/>
        </w:rPr>
        <w:t xml:space="preserve"> </w:t>
      </w:r>
      <w:r>
        <w:rPr>
          <w:rStyle w:val="notranslate"/>
          <w:b/>
          <w:bCs/>
          <w:lang w:val="en"/>
        </w:rPr>
        <w:t xml:space="preserve">Java Apache </w:t>
      </w:r>
      <w:proofErr w:type="spellStart"/>
      <w:r>
        <w:rPr>
          <w:rStyle w:val="notranslate"/>
          <w:b/>
          <w:bCs/>
          <w:lang w:val="en"/>
        </w:rPr>
        <w:t>Пошта</w:t>
      </w:r>
      <w:proofErr w:type="spellEnd"/>
      <w:r>
        <w:rPr>
          <w:rStyle w:val="notranslate"/>
          <w:b/>
          <w:bCs/>
          <w:lang w:val="en"/>
        </w:rPr>
        <w:t xml:space="preserve"> Enterprise Server</w:t>
      </w:r>
      <w:r>
        <w:rPr>
          <w:rStyle w:val="notranslate"/>
          <w:lang w:val="en"/>
        </w:rPr>
        <w:t xml:space="preserve"> </w:t>
      </w:r>
      <w:proofErr w:type="spellStart"/>
      <w:r>
        <w:rPr>
          <w:rStyle w:val="notranslate"/>
          <w:lang w:val="en"/>
        </w:rPr>
        <w:t>або</w:t>
      </w:r>
      <w:proofErr w:type="spellEnd"/>
      <w:r>
        <w:rPr>
          <w:rStyle w:val="notranslate"/>
          <w:lang w:val="en"/>
        </w:rPr>
        <w:t xml:space="preserve"> </w:t>
      </w:r>
      <w:proofErr w:type="spellStart"/>
      <w:r>
        <w:rPr>
          <w:rStyle w:val="notranslate"/>
          <w:lang w:val="en"/>
        </w:rPr>
        <w:t>будь-якої</w:t>
      </w:r>
      <w:proofErr w:type="spellEnd"/>
      <w:r>
        <w:rPr>
          <w:rStyle w:val="notranslate"/>
          <w:lang w:val="en"/>
        </w:rPr>
        <w:t xml:space="preserve"> </w:t>
      </w:r>
      <w:proofErr w:type="spellStart"/>
      <w:r>
        <w:rPr>
          <w:rStyle w:val="notranslate"/>
          <w:lang w:val="en"/>
        </w:rPr>
        <w:t>їх</w:t>
      </w:r>
      <w:proofErr w:type="spellEnd"/>
      <w:r>
        <w:rPr>
          <w:rStyle w:val="notranslate"/>
          <w:lang w:val="en"/>
        </w:rPr>
        <w:t xml:space="preserve"> </w:t>
      </w:r>
      <w:proofErr w:type="spellStart"/>
      <w:r>
        <w:rPr>
          <w:rStyle w:val="notranslate"/>
          <w:lang w:val="en"/>
        </w:rPr>
        <w:t>варіації</w:t>
      </w:r>
      <w:proofErr w:type="spellEnd"/>
      <w:r>
        <w:rPr>
          <w:rStyle w:val="notranslate"/>
          <w:lang w:val="en"/>
        </w:rPr>
        <w:t xml:space="preserve">, є </w:t>
      </w:r>
      <w:hyperlink r:id="rId16" w:tooltip="Відкритий вихідний код" w:history="1">
        <w:proofErr w:type="spellStart"/>
        <w:r>
          <w:rPr>
            <w:rStyle w:val="Hyperlink"/>
            <w:lang w:val="en"/>
          </w:rPr>
          <w:t>відкритим</w:t>
        </w:r>
        <w:proofErr w:type="spellEnd"/>
        <w:r>
          <w:rPr>
            <w:rStyle w:val="Hyperlink"/>
            <w:lang w:val="en"/>
          </w:rPr>
          <w:t xml:space="preserve"> </w:t>
        </w:r>
        <w:proofErr w:type="spellStart"/>
        <w:r>
          <w:rPr>
            <w:rStyle w:val="Hyperlink"/>
            <w:lang w:val="en"/>
          </w:rPr>
          <w:t>вихідним</w:t>
        </w:r>
        <w:proofErr w:type="spellEnd"/>
        <w:r>
          <w:rPr>
            <w:rStyle w:val="Hyperlink"/>
            <w:lang w:val="en"/>
          </w:rPr>
          <w:t xml:space="preserve"> </w:t>
        </w:r>
        <w:proofErr w:type="spellStart"/>
        <w:r>
          <w:rPr>
            <w:rStyle w:val="Hyperlink"/>
            <w:lang w:val="en"/>
          </w:rPr>
          <w:t>кодом</w:t>
        </w:r>
        <w:proofErr w:type="spellEnd"/>
      </w:hyperlink>
      <w:r>
        <w:rPr>
          <w:rStyle w:val="notranslate"/>
          <w:lang w:val="en"/>
        </w:rPr>
        <w:t xml:space="preserve"> </w:t>
      </w:r>
      <w:hyperlink r:id="rId17" w:tooltip="Простий протокол передачі пошти" w:history="1">
        <w:r>
          <w:rPr>
            <w:rStyle w:val="Hyperlink"/>
            <w:lang w:val="en"/>
          </w:rPr>
          <w:t>SMTP</w:t>
        </w:r>
      </w:hyperlink>
      <w:r>
        <w:rPr>
          <w:rStyle w:val="notranslate"/>
          <w:lang w:val="en"/>
        </w:rPr>
        <w:t xml:space="preserve"> і </w:t>
      </w:r>
      <w:hyperlink r:id="rId18" w:tooltip="Post Office Protocol" w:history="1">
        <w:r>
          <w:rPr>
            <w:rStyle w:val="Hyperlink"/>
            <w:lang w:val="en"/>
          </w:rPr>
          <w:t>POP3</w:t>
        </w:r>
      </w:hyperlink>
      <w:r>
        <w:rPr>
          <w:rStyle w:val="notranslate"/>
          <w:lang w:val="en"/>
        </w:rPr>
        <w:t xml:space="preserve"> </w:t>
      </w:r>
      <w:hyperlink r:id="rId19" w:tooltip="Поштовий переказ агент" w:history="1">
        <w:proofErr w:type="spellStart"/>
        <w:r>
          <w:rPr>
            <w:rStyle w:val="Hyperlink"/>
            <w:lang w:val="en"/>
          </w:rPr>
          <w:t>поштовий</w:t>
        </w:r>
        <w:proofErr w:type="spellEnd"/>
        <w:r>
          <w:rPr>
            <w:rStyle w:val="Hyperlink"/>
            <w:lang w:val="en"/>
          </w:rPr>
          <w:t xml:space="preserve"> </w:t>
        </w:r>
        <w:proofErr w:type="spellStart"/>
        <w:r>
          <w:rPr>
            <w:rStyle w:val="Hyperlink"/>
            <w:lang w:val="en"/>
          </w:rPr>
          <w:t>агент</w:t>
        </w:r>
        <w:proofErr w:type="spellEnd"/>
      </w:hyperlink>
      <w:r>
        <w:rPr>
          <w:rStyle w:val="notranslate"/>
          <w:lang w:val="en"/>
        </w:rPr>
        <w:t xml:space="preserve"> і </w:t>
      </w:r>
      <w:hyperlink r:id="rId20" w:tooltip="Протоколу передачі мережних новин" w:history="1">
        <w:r>
          <w:rPr>
            <w:rStyle w:val="Hyperlink"/>
            <w:lang w:val="en"/>
          </w:rPr>
          <w:t>NNTP</w:t>
        </w:r>
      </w:hyperlink>
      <w:r>
        <w:rPr>
          <w:rStyle w:val="notranslate"/>
          <w:lang w:val="en"/>
        </w:rPr>
        <w:t xml:space="preserve"> </w:t>
      </w:r>
      <w:hyperlink r:id="rId21" w:tooltip="Сервер Новини" w:history="1">
        <w:proofErr w:type="spellStart"/>
        <w:r>
          <w:rPr>
            <w:rStyle w:val="Hyperlink"/>
            <w:lang w:val="en"/>
          </w:rPr>
          <w:t>сервер</w:t>
        </w:r>
        <w:proofErr w:type="spellEnd"/>
        <w:r>
          <w:rPr>
            <w:rStyle w:val="Hyperlink"/>
            <w:lang w:val="en"/>
          </w:rPr>
          <w:t xml:space="preserve"> </w:t>
        </w:r>
        <w:proofErr w:type="spellStart"/>
        <w:r>
          <w:rPr>
            <w:rStyle w:val="Hyperlink"/>
            <w:lang w:val="en"/>
          </w:rPr>
          <w:t>новин</w:t>
        </w:r>
        <w:proofErr w:type="spellEnd"/>
      </w:hyperlink>
      <w:r>
        <w:rPr>
          <w:rStyle w:val="notranslate"/>
          <w:lang w:val="en"/>
        </w:rPr>
        <w:t xml:space="preserve"> , </w:t>
      </w:r>
      <w:proofErr w:type="spellStart"/>
      <w:r>
        <w:rPr>
          <w:rStyle w:val="notranslate"/>
          <w:lang w:val="en"/>
        </w:rPr>
        <w:t>повністю</w:t>
      </w:r>
      <w:proofErr w:type="spellEnd"/>
      <w:r>
        <w:rPr>
          <w:rStyle w:val="notranslate"/>
          <w:lang w:val="en"/>
        </w:rPr>
        <w:t xml:space="preserve"> </w:t>
      </w:r>
      <w:proofErr w:type="spellStart"/>
      <w:r>
        <w:rPr>
          <w:rStyle w:val="notranslate"/>
          <w:lang w:val="en"/>
        </w:rPr>
        <w:t>написаний</w:t>
      </w:r>
      <w:proofErr w:type="spellEnd"/>
      <w:r>
        <w:rPr>
          <w:rStyle w:val="notranslate"/>
          <w:lang w:val="en"/>
        </w:rPr>
        <w:t xml:space="preserve"> </w:t>
      </w:r>
      <w:proofErr w:type="spellStart"/>
      <w:r>
        <w:rPr>
          <w:rStyle w:val="notranslate"/>
          <w:lang w:val="en"/>
        </w:rPr>
        <w:t>на</w:t>
      </w:r>
      <w:proofErr w:type="spellEnd"/>
      <w:r>
        <w:rPr>
          <w:rStyle w:val="notranslate"/>
          <w:lang w:val="en"/>
        </w:rPr>
        <w:t xml:space="preserve"> </w:t>
      </w:r>
      <w:hyperlink r:id="rId22" w:tooltip="Java (мова програмування)" w:history="1">
        <w:r>
          <w:rPr>
            <w:rStyle w:val="Hyperlink"/>
            <w:lang w:val="en"/>
          </w:rPr>
          <w:t>Java</w:t>
        </w:r>
      </w:hyperlink>
      <w:r>
        <w:rPr>
          <w:rStyle w:val="notranslate"/>
          <w:lang w:val="en"/>
        </w:rPr>
        <w:t xml:space="preserve"> . </w:t>
      </w:r>
      <w:r w:rsidR="00DE1973" w:rsidRPr="00F9596E">
        <w:rPr>
          <w:rStyle w:val="notranslate"/>
          <w:bCs/>
          <w:lang w:val="en"/>
        </w:rPr>
        <w:t>James</w:t>
      </w:r>
      <w:r w:rsidR="00DE1973">
        <w:rPr>
          <w:rStyle w:val="notranslate"/>
          <w:lang w:val="en"/>
        </w:rPr>
        <w:t xml:space="preserve"> </w:t>
      </w:r>
      <w:proofErr w:type="spellStart"/>
      <w:r w:rsidR="007E03A5">
        <w:rPr>
          <w:rStyle w:val="notranslate"/>
          <w:lang w:val="en"/>
        </w:rPr>
        <w:t>підтримується</w:t>
      </w:r>
      <w:proofErr w:type="spellEnd"/>
      <w:r>
        <w:rPr>
          <w:rStyle w:val="notranslate"/>
          <w:lang w:val="en"/>
        </w:rPr>
        <w:t xml:space="preserve"> </w:t>
      </w:r>
      <w:hyperlink r:id="rId23" w:tooltip="Apache Software Foundation" w:history="1">
        <w:r>
          <w:rPr>
            <w:rStyle w:val="Hyperlink"/>
            <w:lang w:val="en"/>
          </w:rPr>
          <w:t>Apache Software Foundation</w:t>
        </w:r>
      </w:hyperlink>
      <w:r>
        <w:rPr>
          <w:rStyle w:val="notranslate"/>
          <w:lang w:val="en"/>
        </w:rPr>
        <w:t xml:space="preserve"> , з </w:t>
      </w:r>
      <w:proofErr w:type="spellStart"/>
      <w:r>
        <w:rPr>
          <w:rStyle w:val="notranslate"/>
          <w:lang w:val="en"/>
        </w:rPr>
        <w:t>початкових</w:t>
      </w:r>
      <w:proofErr w:type="spellEnd"/>
      <w:r>
        <w:rPr>
          <w:rStyle w:val="notranslate"/>
          <w:lang w:val="en"/>
        </w:rPr>
        <w:t xml:space="preserve"> </w:t>
      </w:r>
      <w:proofErr w:type="spellStart"/>
      <w:r>
        <w:rPr>
          <w:rStyle w:val="notranslate"/>
          <w:lang w:val="en"/>
        </w:rPr>
        <w:t>внесків</w:t>
      </w:r>
      <w:proofErr w:type="spellEnd"/>
      <w:r>
        <w:rPr>
          <w:rStyle w:val="notranslate"/>
          <w:lang w:val="en"/>
        </w:rPr>
        <w:t xml:space="preserve"> </w:t>
      </w:r>
      <w:r w:rsidR="00D56181">
        <w:rPr>
          <w:rStyle w:val="notranslate"/>
        </w:rPr>
        <w:t xml:space="preserve">від </w:t>
      </w:r>
      <w:hyperlink r:id="rId24" w:tooltip="Serge Knystautas (page does not exist)" w:history="1">
        <w:r w:rsidR="00D56181">
          <w:rPr>
            <w:rStyle w:val="Hyperlink"/>
            <w:lang w:val="en"/>
          </w:rPr>
          <w:t xml:space="preserve">Serge </w:t>
        </w:r>
        <w:proofErr w:type="spellStart"/>
        <w:r w:rsidR="00D56181">
          <w:rPr>
            <w:rStyle w:val="Hyperlink"/>
            <w:lang w:val="en"/>
          </w:rPr>
          <w:t>Knystautas</w:t>
        </w:r>
        <w:proofErr w:type="spellEnd"/>
      </w:hyperlink>
      <w:r>
        <w:rPr>
          <w:rStyle w:val="notranslate"/>
          <w:lang w:val="en"/>
        </w:rPr>
        <w:t xml:space="preserve">. </w:t>
      </w:r>
      <w:hyperlink r:id="rId25" w:tooltip="Протокол Internet Message Access" w:history="1">
        <w:r>
          <w:rPr>
            <w:rStyle w:val="Hyperlink"/>
            <w:lang w:val="en"/>
          </w:rPr>
          <w:t>IMAP</w:t>
        </w:r>
      </w:hyperlink>
      <w:r>
        <w:rPr>
          <w:rStyle w:val="notranslate"/>
          <w:lang w:val="en"/>
        </w:rPr>
        <w:t xml:space="preserve"> </w:t>
      </w:r>
      <w:proofErr w:type="spellStart"/>
      <w:r>
        <w:rPr>
          <w:rStyle w:val="notranslate"/>
          <w:lang w:val="en"/>
        </w:rPr>
        <w:t>підтримка</w:t>
      </w:r>
      <w:proofErr w:type="spellEnd"/>
      <w:r>
        <w:rPr>
          <w:rStyle w:val="notranslate"/>
          <w:lang w:val="en"/>
        </w:rPr>
        <w:t xml:space="preserve"> </w:t>
      </w:r>
      <w:proofErr w:type="spellStart"/>
      <w:r>
        <w:rPr>
          <w:rStyle w:val="notranslate"/>
          <w:lang w:val="en"/>
        </w:rPr>
        <w:t>була</w:t>
      </w:r>
      <w:proofErr w:type="spellEnd"/>
      <w:r>
        <w:rPr>
          <w:rStyle w:val="notranslate"/>
          <w:lang w:val="en"/>
        </w:rPr>
        <w:t xml:space="preserve"> </w:t>
      </w:r>
      <w:proofErr w:type="spellStart"/>
      <w:r>
        <w:rPr>
          <w:rStyle w:val="notranslate"/>
          <w:lang w:val="en"/>
        </w:rPr>
        <w:t>додана</w:t>
      </w:r>
      <w:proofErr w:type="spellEnd"/>
      <w:r>
        <w:rPr>
          <w:rStyle w:val="notranslate"/>
          <w:lang w:val="en"/>
        </w:rPr>
        <w:t xml:space="preserve"> </w:t>
      </w:r>
      <w:proofErr w:type="spellStart"/>
      <w:r>
        <w:rPr>
          <w:rStyle w:val="notranslate"/>
          <w:lang w:val="en"/>
        </w:rPr>
        <w:t>станом</w:t>
      </w:r>
      <w:proofErr w:type="spellEnd"/>
      <w:r>
        <w:rPr>
          <w:rStyle w:val="notranslate"/>
          <w:lang w:val="en"/>
        </w:rPr>
        <w:t xml:space="preserve"> </w:t>
      </w:r>
      <w:proofErr w:type="spellStart"/>
      <w:r>
        <w:rPr>
          <w:rStyle w:val="notranslate"/>
          <w:lang w:val="en"/>
        </w:rPr>
        <w:t>на</w:t>
      </w:r>
      <w:proofErr w:type="spellEnd"/>
      <w:r>
        <w:rPr>
          <w:rStyle w:val="notranslate"/>
          <w:lang w:val="en"/>
        </w:rPr>
        <w:t xml:space="preserve"> </w:t>
      </w:r>
      <w:proofErr w:type="spellStart"/>
      <w:r>
        <w:rPr>
          <w:rStyle w:val="notranslate"/>
          <w:lang w:val="en"/>
        </w:rPr>
        <w:t>попередній</w:t>
      </w:r>
      <w:proofErr w:type="spellEnd"/>
      <w:r>
        <w:rPr>
          <w:rStyle w:val="notranslate"/>
          <w:lang w:val="en"/>
        </w:rPr>
        <w:t xml:space="preserve"> </w:t>
      </w:r>
      <w:proofErr w:type="spellStart"/>
      <w:r>
        <w:rPr>
          <w:rStyle w:val="notranslate"/>
          <w:lang w:val="en"/>
        </w:rPr>
        <w:t>версії</w:t>
      </w:r>
      <w:proofErr w:type="spellEnd"/>
      <w:r>
        <w:rPr>
          <w:rStyle w:val="notranslate"/>
          <w:lang w:val="en"/>
        </w:rPr>
        <w:t xml:space="preserve"> 3.0-M2, який в </w:t>
      </w:r>
      <w:proofErr w:type="spellStart"/>
      <w:r>
        <w:rPr>
          <w:rStyle w:val="notranslate"/>
          <w:lang w:val="en"/>
        </w:rPr>
        <w:t>даний</w:t>
      </w:r>
      <w:proofErr w:type="spellEnd"/>
      <w:r>
        <w:rPr>
          <w:rStyle w:val="notranslate"/>
          <w:lang w:val="en"/>
        </w:rPr>
        <w:t xml:space="preserve"> </w:t>
      </w:r>
      <w:proofErr w:type="spellStart"/>
      <w:r>
        <w:rPr>
          <w:rStyle w:val="notranslate"/>
          <w:lang w:val="en"/>
        </w:rPr>
        <w:t>час</w:t>
      </w:r>
      <w:proofErr w:type="spellEnd"/>
      <w:r>
        <w:rPr>
          <w:rStyle w:val="notranslate"/>
          <w:lang w:val="en"/>
        </w:rPr>
        <w:t xml:space="preserve"> </w:t>
      </w:r>
      <w:proofErr w:type="spellStart"/>
      <w:r>
        <w:rPr>
          <w:rStyle w:val="notranslate"/>
          <w:lang w:val="en"/>
        </w:rPr>
        <w:t>вимагає</w:t>
      </w:r>
      <w:proofErr w:type="spellEnd"/>
      <w:r>
        <w:rPr>
          <w:rStyle w:val="notranslate"/>
          <w:lang w:val="en"/>
        </w:rPr>
        <w:t xml:space="preserve"> Java 1.5 </w:t>
      </w:r>
      <w:proofErr w:type="spellStart"/>
      <w:r>
        <w:rPr>
          <w:rStyle w:val="notranslate"/>
          <w:lang w:val="en"/>
        </w:rPr>
        <w:t>або</w:t>
      </w:r>
      <w:proofErr w:type="spellEnd"/>
      <w:r>
        <w:rPr>
          <w:rStyle w:val="notranslate"/>
          <w:lang w:val="en"/>
        </w:rPr>
        <w:t xml:space="preserve"> </w:t>
      </w:r>
      <w:proofErr w:type="spellStart"/>
      <w:r>
        <w:rPr>
          <w:rStyle w:val="notranslate"/>
          <w:lang w:val="en"/>
        </w:rPr>
        <w:t>більш</w:t>
      </w:r>
      <w:proofErr w:type="spellEnd"/>
      <w:r>
        <w:rPr>
          <w:rStyle w:val="notranslate"/>
          <w:lang w:val="en"/>
        </w:rPr>
        <w:t xml:space="preserve"> </w:t>
      </w:r>
      <w:proofErr w:type="spellStart"/>
      <w:r>
        <w:rPr>
          <w:rStyle w:val="notranslate"/>
          <w:lang w:val="en"/>
        </w:rPr>
        <w:t>пізньої</w:t>
      </w:r>
      <w:proofErr w:type="spellEnd"/>
      <w:r>
        <w:rPr>
          <w:rStyle w:val="notranslate"/>
          <w:lang w:val="en"/>
        </w:rPr>
        <w:t xml:space="preserve"> </w:t>
      </w:r>
      <w:proofErr w:type="spellStart"/>
      <w:r>
        <w:rPr>
          <w:rStyle w:val="notranslate"/>
          <w:lang w:val="en"/>
        </w:rPr>
        <w:t>версії</w:t>
      </w:r>
      <w:proofErr w:type="spellEnd"/>
      <w:r>
        <w:rPr>
          <w:rStyle w:val="notranslate"/>
          <w:lang w:val="en"/>
        </w:rPr>
        <w:t>.</w:t>
      </w:r>
      <w:r>
        <w:rPr>
          <w:lang w:val="en"/>
        </w:rPr>
        <w:t xml:space="preserve"> </w:t>
      </w:r>
    </w:p>
    <w:p w14:paraId="16E98B86" w14:textId="0CC00DA0" w:rsidR="006F719B" w:rsidRDefault="006F719B" w:rsidP="006F719B">
      <w:pPr>
        <w:rPr>
          <w:lang w:val="en"/>
        </w:rPr>
      </w:pPr>
      <w:r>
        <w:rPr>
          <w:rStyle w:val="google-src-text1"/>
          <w:lang w:val="en"/>
        </w:rPr>
        <w:t xml:space="preserve">The James project manages the Apache Mailet </w:t>
      </w:r>
      <w:hyperlink r:id="rId26" w:tooltip="Інтерфейс прикладного програмування" w:history="1">
        <w:r>
          <w:rPr>
            <w:rStyle w:val="Hyperlink"/>
            <w:vanish/>
            <w:lang w:val="en"/>
          </w:rPr>
          <w:t>API</w:t>
        </w:r>
      </w:hyperlink>
      <w:r>
        <w:rPr>
          <w:rStyle w:val="google-src-text1"/>
          <w:lang w:val="en"/>
        </w:rPr>
        <w:t xml:space="preserve"> which defines "matchers" and "mailets".</w:t>
      </w:r>
      <w:r>
        <w:rPr>
          <w:rStyle w:val="notranslate"/>
          <w:lang w:val="en"/>
        </w:rPr>
        <w:t xml:space="preserve"> </w:t>
      </w:r>
      <w:proofErr w:type="spellStart"/>
      <w:r>
        <w:rPr>
          <w:rStyle w:val="notranslate"/>
          <w:lang w:val="en"/>
        </w:rPr>
        <w:t>Проект</w:t>
      </w:r>
      <w:proofErr w:type="spellEnd"/>
      <w:r>
        <w:rPr>
          <w:rStyle w:val="notranslate"/>
          <w:lang w:val="en"/>
        </w:rPr>
        <w:t xml:space="preserve"> </w:t>
      </w:r>
      <w:r w:rsidR="006F71B8" w:rsidRPr="00F9596E">
        <w:rPr>
          <w:rStyle w:val="notranslate"/>
          <w:bCs/>
          <w:lang w:val="en"/>
        </w:rPr>
        <w:t>James</w:t>
      </w:r>
      <w:r w:rsidR="006F71B8">
        <w:rPr>
          <w:rStyle w:val="notranslate"/>
          <w:lang w:val="en"/>
        </w:rPr>
        <w:t xml:space="preserve"> </w:t>
      </w:r>
      <w:proofErr w:type="spellStart"/>
      <w:r>
        <w:rPr>
          <w:rStyle w:val="notranslate"/>
          <w:lang w:val="en"/>
        </w:rPr>
        <w:t>управляє</w:t>
      </w:r>
      <w:proofErr w:type="spellEnd"/>
      <w:r>
        <w:rPr>
          <w:rStyle w:val="notranslate"/>
          <w:lang w:val="en"/>
        </w:rPr>
        <w:t xml:space="preserve"> Apache </w:t>
      </w:r>
      <w:proofErr w:type="spellStart"/>
      <w:r>
        <w:rPr>
          <w:rStyle w:val="notranslate"/>
          <w:lang w:val="en"/>
        </w:rPr>
        <w:t>Mailet</w:t>
      </w:r>
      <w:proofErr w:type="spellEnd"/>
      <w:r>
        <w:rPr>
          <w:rStyle w:val="notranslate"/>
          <w:lang w:val="en"/>
        </w:rPr>
        <w:t xml:space="preserve"> </w:t>
      </w:r>
      <w:hyperlink r:id="rId27" w:tooltip="Інтерфейс прикладного програмування" w:history="1">
        <w:r>
          <w:rPr>
            <w:rStyle w:val="Hyperlink"/>
            <w:lang w:val="en"/>
          </w:rPr>
          <w:t>API</w:t>
        </w:r>
      </w:hyperlink>
      <w:r>
        <w:rPr>
          <w:rStyle w:val="notranslate"/>
          <w:lang w:val="en"/>
        </w:rPr>
        <w:t xml:space="preserve"> , який </w:t>
      </w:r>
      <w:proofErr w:type="spellStart"/>
      <w:r>
        <w:rPr>
          <w:rStyle w:val="notranslate"/>
          <w:lang w:val="en"/>
        </w:rPr>
        <w:t>визначає</w:t>
      </w:r>
      <w:proofErr w:type="spellEnd"/>
      <w:r>
        <w:rPr>
          <w:rStyle w:val="notranslate"/>
          <w:lang w:val="en"/>
        </w:rPr>
        <w:t xml:space="preserve"> "</w:t>
      </w:r>
      <w:proofErr w:type="spellStart"/>
      <w:r>
        <w:rPr>
          <w:rStyle w:val="notranslate"/>
          <w:lang w:val="en"/>
        </w:rPr>
        <w:t>обчислювачів</w:t>
      </w:r>
      <w:proofErr w:type="spellEnd"/>
      <w:r>
        <w:rPr>
          <w:rStyle w:val="notranslate"/>
          <w:lang w:val="en"/>
        </w:rPr>
        <w:t>" і "</w:t>
      </w:r>
      <w:proofErr w:type="spellStart"/>
      <w:r>
        <w:rPr>
          <w:rStyle w:val="notranslate"/>
          <w:lang w:val="en"/>
        </w:rPr>
        <w:t>mailets</w:t>
      </w:r>
      <w:proofErr w:type="spellEnd"/>
      <w:r>
        <w:rPr>
          <w:rStyle w:val="notranslate"/>
          <w:lang w:val="en"/>
        </w:rPr>
        <w:t>".</w:t>
      </w:r>
      <w:r>
        <w:rPr>
          <w:lang w:val="en"/>
        </w:rPr>
        <w:t xml:space="preserve"> </w:t>
      </w:r>
      <w:r>
        <w:rPr>
          <w:rStyle w:val="google-src-text1"/>
          <w:lang w:val="en"/>
        </w:rPr>
        <w:t xml:space="preserve">These allow users to write their own mail-handling code, such as to update a database, build a message archive, or filter </w:t>
      </w:r>
      <w:hyperlink r:id="rId28" w:tooltip="Електронна пошта спам" w:history="1">
        <w:r>
          <w:rPr>
            <w:rStyle w:val="Hyperlink"/>
            <w:vanish/>
            <w:lang w:val="en"/>
          </w:rPr>
          <w:t>spam</w:t>
        </w:r>
      </w:hyperlink>
      <w:r>
        <w:rPr>
          <w:rStyle w:val="google-src-text1"/>
          <w:lang w:val="en"/>
        </w:rPr>
        <w:t xml:space="preserve"> . </w:t>
      </w:r>
      <w:hyperlink r:id="rId29" w:anchor="cite_note-overview-1" w:history="1">
        <w:r>
          <w:rPr>
            <w:rStyle w:val="Hyperlink"/>
            <w:vanish/>
            <w:vertAlign w:val="superscript"/>
            <w:lang w:val="en"/>
          </w:rPr>
          <w:t>[ 1 ]</w:t>
        </w:r>
      </w:hyperlink>
      <w:r>
        <w:rPr>
          <w:rStyle w:val="google-src-text1"/>
          <w:lang w:val="en"/>
        </w:rPr>
        <w:t xml:space="preserve"> A matcher is used to classify messages based on some criteria, and then determines whether the message should be passed to an appropriate mailet for processing.</w:t>
      </w:r>
      <w:r>
        <w:rPr>
          <w:rStyle w:val="notranslate"/>
          <w:lang w:val="en"/>
        </w:rPr>
        <w:t xml:space="preserve"> </w:t>
      </w:r>
      <w:proofErr w:type="spellStart"/>
      <w:r>
        <w:rPr>
          <w:rStyle w:val="notranslate"/>
          <w:lang w:val="en"/>
        </w:rPr>
        <w:t>Вони</w:t>
      </w:r>
      <w:proofErr w:type="spellEnd"/>
      <w:r>
        <w:rPr>
          <w:rStyle w:val="notranslate"/>
          <w:lang w:val="en"/>
        </w:rPr>
        <w:t xml:space="preserve"> </w:t>
      </w:r>
      <w:proofErr w:type="spellStart"/>
      <w:r>
        <w:rPr>
          <w:rStyle w:val="notranslate"/>
          <w:lang w:val="en"/>
        </w:rPr>
        <w:t>дозволяють</w:t>
      </w:r>
      <w:proofErr w:type="spellEnd"/>
      <w:r>
        <w:rPr>
          <w:rStyle w:val="notranslate"/>
          <w:lang w:val="en"/>
        </w:rPr>
        <w:t xml:space="preserve"> </w:t>
      </w:r>
      <w:proofErr w:type="spellStart"/>
      <w:r>
        <w:rPr>
          <w:rStyle w:val="notranslate"/>
          <w:lang w:val="en"/>
        </w:rPr>
        <w:t>користувачам</w:t>
      </w:r>
      <w:proofErr w:type="spellEnd"/>
      <w:r>
        <w:rPr>
          <w:rStyle w:val="notranslate"/>
          <w:lang w:val="en"/>
        </w:rPr>
        <w:t xml:space="preserve"> </w:t>
      </w:r>
      <w:proofErr w:type="spellStart"/>
      <w:r>
        <w:rPr>
          <w:rStyle w:val="notranslate"/>
          <w:lang w:val="en"/>
        </w:rPr>
        <w:t>писати</w:t>
      </w:r>
      <w:proofErr w:type="spellEnd"/>
      <w:r>
        <w:rPr>
          <w:rStyle w:val="notranslate"/>
          <w:lang w:val="en"/>
        </w:rPr>
        <w:t xml:space="preserve"> </w:t>
      </w:r>
      <w:proofErr w:type="spellStart"/>
      <w:r>
        <w:rPr>
          <w:rStyle w:val="notranslate"/>
          <w:lang w:val="en"/>
        </w:rPr>
        <w:t>власний</w:t>
      </w:r>
      <w:proofErr w:type="spellEnd"/>
      <w:r>
        <w:rPr>
          <w:rStyle w:val="notranslate"/>
          <w:lang w:val="en"/>
        </w:rPr>
        <w:t xml:space="preserve"> </w:t>
      </w:r>
      <w:proofErr w:type="spellStart"/>
      <w:r>
        <w:rPr>
          <w:rStyle w:val="notranslate"/>
          <w:lang w:val="en"/>
        </w:rPr>
        <w:t>код</w:t>
      </w:r>
      <w:proofErr w:type="spellEnd"/>
      <w:r>
        <w:rPr>
          <w:rStyle w:val="notranslate"/>
          <w:lang w:val="en"/>
        </w:rPr>
        <w:t xml:space="preserve"> </w:t>
      </w:r>
      <w:proofErr w:type="spellStart"/>
      <w:r>
        <w:rPr>
          <w:rStyle w:val="notranslate"/>
          <w:lang w:val="en"/>
        </w:rPr>
        <w:t>поштою</w:t>
      </w:r>
      <w:proofErr w:type="spellEnd"/>
      <w:r>
        <w:rPr>
          <w:rStyle w:val="notranslate"/>
          <w:lang w:val="en"/>
        </w:rPr>
        <w:t xml:space="preserve"> з </w:t>
      </w:r>
      <w:proofErr w:type="spellStart"/>
      <w:r>
        <w:rPr>
          <w:rStyle w:val="notranslate"/>
          <w:lang w:val="en"/>
        </w:rPr>
        <w:t>управління</w:t>
      </w:r>
      <w:proofErr w:type="spellEnd"/>
      <w:r>
        <w:rPr>
          <w:rStyle w:val="notranslate"/>
          <w:lang w:val="en"/>
        </w:rPr>
        <w:t xml:space="preserve">, </w:t>
      </w:r>
      <w:proofErr w:type="spellStart"/>
      <w:r>
        <w:rPr>
          <w:rStyle w:val="notranslate"/>
          <w:lang w:val="en"/>
        </w:rPr>
        <w:t>наприклад</w:t>
      </w:r>
      <w:proofErr w:type="spellEnd"/>
      <w:r>
        <w:rPr>
          <w:rStyle w:val="notranslate"/>
          <w:lang w:val="en"/>
        </w:rPr>
        <w:t xml:space="preserve">, </w:t>
      </w:r>
      <w:proofErr w:type="spellStart"/>
      <w:r>
        <w:rPr>
          <w:rStyle w:val="notranslate"/>
          <w:lang w:val="en"/>
        </w:rPr>
        <w:t>для</w:t>
      </w:r>
      <w:proofErr w:type="spellEnd"/>
      <w:r>
        <w:rPr>
          <w:rStyle w:val="notranslate"/>
          <w:lang w:val="en"/>
        </w:rPr>
        <w:t xml:space="preserve"> </w:t>
      </w:r>
      <w:proofErr w:type="spellStart"/>
      <w:r>
        <w:rPr>
          <w:rStyle w:val="notranslate"/>
          <w:lang w:val="en"/>
        </w:rPr>
        <w:t>оновлення</w:t>
      </w:r>
      <w:proofErr w:type="spellEnd"/>
      <w:r>
        <w:rPr>
          <w:rStyle w:val="notranslate"/>
          <w:lang w:val="en"/>
        </w:rPr>
        <w:t xml:space="preserve"> </w:t>
      </w:r>
      <w:proofErr w:type="spellStart"/>
      <w:r>
        <w:rPr>
          <w:rStyle w:val="notranslate"/>
          <w:lang w:val="en"/>
        </w:rPr>
        <w:t>бази</w:t>
      </w:r>
      <w:proofErr w:type="spellEnd"/>
      <w:r>
        <w:rPr>
          <w:rStyle w:val="notranslate"/>
          <w:lang w:val="en"/>
        </w:rPr>
        <w:t xml:space="preserve"> </w:t>
      </w:r>
      <w:proofErr w:type="spellStart"/>
      <w:r>
        <w:rPr>
          <w:rStyle w:val="notranslate"/>
          <w:lang w:val="en"/>
        </w:rPr>
        <w:t>даних</w:t>
      </w:r>
      <w:proofErr w:type="spellEnd"/>
      <w:r>
        <w:rPr>
          <w:rStyle w:val="notranslate"/>
          <w:lang w:val="en"/>
        </w:rPr>
        <w:t xml:space="preserve">, </w:t>
      </w:r>
      <w:proofErr w:type="spellStart"/>
      <w:r>
        <w:rPr>
          <w:rStyle w:val="notranslate"/>
          <w:lang w:val="en"/>
        </w:rPr>
        <w:t>створювати</w:t>
      </w:r>
      <w:proofErr w:type="spellEnd"/>
      <w:r>
        <w:rPr>
          <w:rStyle w:val="notranslate"/>
          <w:lang w:val="en"/>
        </w:rPr>
        <w:t xml:space="preserve"> </w:t>
      </w:r>
      <w:proofErr w:type="spellStart"/>
      <w:r>
        <w:rPr>
          <w:rStyle w:val="notranslate"/>
          <w:lang w:val="en"/>
        </w:rPr>
        <w:t>архів</w:t>
      </w:r>
      <w:proofErr w:type="spellEnd"/>
      <w:r>
        <w:rPr>
          <w:rStyle w:val="notranslate"/>
          <w:lang w:val="en"/>
        </w:rPr>
        <w:t xml:space="preserve"> </w:t>
      </w:r>
      <w:proofErr w:type="spellStart"/>
      <w:r>
        <w:rPr>
          <w:rStyle w:val="notranslate"/>
          <w:lang w:val="en"/>
        </w:rPr>
        <w:t>повідомлень</w:t>
      </w:r>
      <w:proofErr w:type="spellEnd"/>
      <w:r>
        <w:rPr>
          <w:rStyle w:val="notranslate"/>
          <w:lang w:val="en"/>
        </w:rPr>
        <w:t xml:space="preserve">, </w:t>
      </w:r>
      <w:proofErr w:type="spellStart"/>
      <w:r>
        <w:rPr>
          <w:rStyle w:val="notranslate"/>
          <w:lang w:val="en"/>
        </w:rPr>
        <w:t>або</w:t>
      </w:r>
      <w:proofErr w:type="spellEnd"/>
      <w:r>
        <w:rPr>
          <w:rStyle w:val="notranslate"/>
          <w:lang w:val="en"/>
        </w:rPr>
        <w:t xml:space="preserve"> </w:t>
      </w:r>
      <w:proofErr w:type="spellStart"/>
      <w:r>
        <w:rPr>
          <w:rStyle w:val="notranslate"/>
          <w:lang w:val="en"/>
        </w:rPr>
        <w:t>фільтр</w:t>
      </w:r>
      <w:proofErr w:type="spellEnd"/>
      <w:r>
        <w:rPr>
          <w:rStyle w:val="notranslate"/>
          <w:lang w:val="en"/>
        </w:rPr>
        <w:t xml:space="preserve"> </w:t>
      </w:r>
      <w:hyperlink r:id="rId30" w:tooltip="Електронна пошта спам" w:history="1">
        <w:proofErr w:type="spellStart"/>
        <w:r>
          <w:rPr>
            <w:rStyle w:val="Hyperlink"/>
            <w:lang w:val="en"/>
          </w:rPr>
          <w:t>спам</w:t>
        </w:r>
        <w:proofErr w:type="spellEnd"/>
      </w:hyperlink>
      <w:r>
        <w:rPr>
          <w:rStyle w:val="notranslate"/>
          <w:lang w:val="en"/>
        </w:rPr>
        <w:t xml:space="preserve"> . </w:t>
      </w:r>
      <w:hyperlink r:id="rId31" w:anchor="cite_note-overview-1" w:history="1">
        <w:r>
          <w:rPr>
            <w:rStyle w:val="Hyperlink"/>
            <w:vertAlign w:val="superscript"/>
            <w:lang w:val="en"/>
          </w:rPr>
          <w:t>[1]</w:t>
        </w:r>
      </w:hyperlink>
      <w:r>
        <w:rPr>
          <w:rStyle w:val="notranslate"/>
          <w:lang w:val="en"/>
        </w:rPr>
        <w:t xml:space="preserve"> </w:t>
      </w:r>
      <w:proofErr w:type="spellStart"/>
      <w:proofErr w:type="gramStart"/>
      <w:r>
        <w:rPr>
          <w:rStyle w:val="notranslate"/>
          <w:lang w:val="en"/>
        </w:rPr>
        <w:t>збігів</w:t>
      </w:r>
      <w:proofErr w:type="spellEnd"/>
      <w:proofErr w:type="gramEnd"/>
      <w:r>
        <w:rPr>
          <w:rStyle w:val="notranslate"/>
          <w:lang w:val="en"/>
        </w:rPr>
        <w:t xml:space="preserve"> </w:t>
      </w:r>
      <w:proofErr w:type="spellStart"/>
      <w:r>
        <w:rPr>
          <w:rStyle w:val="notranslate"/>
          <w:lang w:val="en"/>
        </w:rPr>
        <w:t>використовується</w:t>
      </w:r>
      <w:proofErr w:type="spellEnd"/>
      <w:r>
        <w:rPr>
          <w:rStyle w:val="notranslate"/>
          <w:lang w:val="en"/>
        </w:rPr>
        <w:t xml:space="preserve"> </w:t>
      </w:r>
      <w:proofErr w:type="spellStart"/>
      <w:r>
        <w:rPr>
          <w:rStyle w:val="notranslate"/>
          <w:lang w:val="en"/>
        </w:rPr>
        <w:t>для</w:t>
      </w:r>
      <w:proofErr w:type="spellEnd"/>
      <w:r>
        <w:rPr>
          <w:rStyle w:val="notranslate"/>
          <w:lang w:val="en"/>
        </w:rPr>
        <w:t xml:space="preserve"> </w:t>
      </w:r>
      <w:proofErr w:type="spellStart"/>
      <w:r>
        <w:rPr>
          <w:rStyle w:val="notranslate"/>
          <w:lang w:val="en"/>
        </w:rPr>
        <w:t>класифікації</w:t>
      </w:r>
      <w:proofErr w:type="spellEnd"/>
      <w:r>
        <w:rPr>
          <w:rStyle w:val="notranslate"/>
          <w:lang w:val="en"/>
        </w:rPr>
        <w:t xml:space="preserve"> </w:t>
      </w:r>
      <w:proofErr w:type="spellStart"/>
      <w:r>
        <w:rPr>
          <w:rStyle w:val="notranslate"/>
          <w:lang w:val="en"/>
        </w:rPr>
        <w:t>повідомлень</w:t>
      </w:r>
      <w:proofErr w:type="spellEnd"/>
      <w:r>
        <w:rPr>
          <w:rStyle w:val="notranslate"/>
          <w:lang w:val="en"/>
        </w:rPr>
        <w:t xml:space="preserve"> </w:t>
      </w:r>
      <w:proofErr w:type="spellStart"/>
      <w:r>
        <w:rPr>
          <w:rStyle w:val="notranslate"/>
          <w:lang w:val="en"/>
        </w:rPr>
        <w:t>на</w:t>
      </w:r>
      <w:proofErr w:type="spellEnd"/>
      <w:r>
        <w:rPr>
          <w:rStyle w:val="notranslate"/>
          <w:lang w:val="en"/>
        </w:rPr>
        <w:t xml:space="preserve"> </w:t>
      </w:r>
      <w:proofErr w:type="spellStart"/>
      <w:r>
        <w:rPr>
          <w:rStyle w:val="notranslate"/>
          <w:lang w:val="en"/>
        </w:rPr>
        <w:t>основі</w:t>
      </w:r>
      <w:proofErr w:type="spellEnd"/>
      <w:r>
        <w:rPr>
          <w:rStyle w:val="notranslate"/>
          <w:lang w:val="en"/>
        </w:rPr>
        <w:t xml:space="preserve"> </w:t>
      </w:r>
      <w:proofErr w:type="spellStart"/>
      <w:r>
        <w:rPr>
          <w:rStyle w:val="notranslate"/>
          <w:lang w:val="en"/>
        </w:rPr>
        <w:t>деяких</w:t>
      </w:r>
      <w:proofErr w:type="spellEnd"/>
      <w:r>
        <w:rPr>
          <w:rStyle w:val="notranslate"/>
          <w:lang w:val="en"/>
        </w:rPr>
        <w:t xml:space="preserve"> </w:t>
      </w:r>
      <w:proofErr w:type="spellStart"/>
      <w:r>
        <w:rPr>
          <w:rStyle w:val="notranslate"/>
          <w:lang w:val="en"/>
        </w:rPr>
        <w:t>критеріїв</w:t>
      </w:r>
      <w:proofErr w:type="spellEnd"/>
      <w:r>
        <w:rPr>
          <w:rStyle w:val="notranslate"/>
          <w:lang w:val="en"/>
        </w:rPr>
        <w:t xml:space="preserve">, а </w:t>
      </w:r>
      <w:proofErr w:type="spellStart"/>
      <w:r>
        <w:rPr>
          <w:rStyle w:val="notranslate"/>
          <w:lang w:val="en"/>
        </w:rPr>
        <w:t>потім</w:t>
      </w:r>
      <w:proofErr w:type="spellEnd"/>
      <w:r>
        <w:rPr>
          <w:rStyle w:val="notranslate"/>
          <w:lang w:val="en"/>
        </w:rPr>
        <w:t xml:space="preserve"> </w:t>
      </w:r>
      <w:proofErr w:type="spellStart"/>
      <w:r>
        <w:rPr>
          <w:rStyle w:val="notranslate"/>
          <w:lang w:val="en"/>
        </w:rPr>
        <w:t>визначає</w:t>
      </w:r>
      <w:proofErr w:type="spellEnd"/>
      <w:r>
        <w:rPr>
          <w:rStyle w:val="notranslate"/>
          <w:lang w:val="en"/>
        </w:rPr>
        <w:t xml:space="preserve">, </w:t>
      </w:r>
      <w:proofErr w:type="spellStart"/>
      <w:r>
        <w:rPr>
          <w:rStyle w:val="notranslate"/>
          <w:lang w:val="en"/>
        </w:rPr>
        <w:t>чи</w:t>
      </w:r>
      <w:proofErr w:type="spellEnd"/>
      <w:r>
        <w:rPr>
          <w:rStyle w:val="notranslate"/>
          <w:lang w:val="en"/>
        </w:rPr>
        <w:t xml:space="preserve"> є </w:t>
      </w:r>
      <w:proofErr w:type="spellStart"/>
      <w:r>
        <w:rPr>
          <w:rStyle w:val="notranslate"/>
          <w:lang w:val="en"/>
        </w:rPr>
        <w:t>повідомлення</w:t>
      </w:r>
      <w:proofErr w:type="spellEnd"/>
      <w:r>
        <w:rPr>
          <w:rStyle w:val="notranslate"/>
          <w:lang w:val="en"/>
        </w:rPr>
        <w:t xml:space="preserve"> </w:t>
      </w:r>
      <w:proofErr w:type="spellStart"/>
      <w:r>
        <w:rPr>
          <w:rStyle w:val="notranslate"/>
          <w:lang w:val="en"/>
        </w:rPr>
        <w:t>повинно</w:t>
      </w:r>
      <w:proofErr w:type="spellEnd"/>
      <w:r>
        <w:rPr>
          <w:rStyle w:val="notranslate"/>
          <w:lang w:val="en"/>
        </w:rPr>
        <w:t xml:space="preserve"> </w:t>
      </w:r>
      <w:proofErr w:type="spellStart"/>
      <w:r>
        <w:rPr>
          <w:rStyle w:val="notranslate"/>
          <w:lang w:val="en"/>
        </w:rPr>
        <w:t>передаватися</w:t>
      </w:r>
      <w:proofErr w:type="spellEnd"/>
      <w:r>
        <w:rPr>
          <w:rStyle w:val="notranslate"/>
          <w:lang w:val="en"/>
        </w:rPr>
        <w:t xml:space="preserve"> </w:t>
      </w:r>
      <w:proofErr w:type="spellStart"/>
      <w:r>
        <w:rPr>
          <w:rStyle w:val="notranslate"/>
          <w:lang w:val="en"/>
        </w:rPr>
        <w:t>на</w:t>
      </w:r>
      <w:proofErr w:type="spellEnd"/>
      <w:r>
        <w:rPr>
          <w:rStyle w:val="notranslate"/>
          <w:lang w:val="en"/>
        </w:rPr>
        <w:t xml:space="preserve"> </w:t>
      </w:r>
      <w:proofErr w:type="spellStart"/>
      <w:r>
        <w:rPr>
          <w:rStyle w:val="notranslate"/>
          <w:lang w:val="en"/>
        </w:rPr>
        <w:t>відповідний</w:t>
      </w:r>
      <w:proofErr w:type="spellEnd"/>
      <w:r>
        <w:rPr>
          <w:rStyle w:val="notranslate"/>
          <w:lang w:val="en"/>
        </w:rPr>
        <w:t xml:space="preserve"> </w:t>
      </w:r>
      <w:proofErr w:type="spellStart"/>
      <w:r>
        <w:rPr>
          <w:rStyle w:val="notranslate"/>
          <w:lang w:val="en"/>
        </w:rPr>
        <w:t>mailet</w:t>
      </w:r>
      <w:proofErr w:type="spellEnd"/>
      <w:r>
        <w:rPr>
          <w:rStyle w:val="notranslate"/>
          <w:lang w:val="en"/>
        </w:rPr>
        <w:t xml:space="preserve"> </w:t>
      </w:r>
      <w:proofErr w:type="spellStart"/>
      <w:r>
        <w:rPr>
          <w:rStyle w:val="notranslate"/>
          <w:lang w:val="en"/>
        </w:rPr>
        <w:t>для</w:t>
      </w:r>
      <w:proofErr w:type="spellEnd"/>
      <w:r>
        <w:rPr>
          <w:rStyle w:val="notranslate"/>
          <w:lang w:val="en"/>
        </w:rPr>
        <w:t xml:space="preserve"> </w:t>
      </w:r>
      <w:proofErr w:type="spellStart"/>
      <w:r>
        <w:rPr>
          <w:rStyle w:val="notranslate"/>
          <w:lang w:val="en"/>
        </w:rPr>
        <w:t>обробки</w:t>
      </w:r>
      <w:proofErr w:type="spellEnd"/>
      <w:r>
        <w:rPr>
          <w:rStyle w:val="notranslate"/>
          <w:lang w:val="en"/>
        </w:rPr>
        <w:t>.</w:t>
      </w:r>
      <w:r>
        <w:rPr>
          <w:lang w:val="en"/>
        </w:rPr>
        <w:t xml:space="preserve"> </w:t>
      </w:r>
      <w:r>
        <w:rPr>
          <w:rStyle w:val="google-src-text1"/>
          <w:lang w:val="en"/>
        </w:rPr>
        <w:t xml:space="preserve">Mailets are so-called due to their conceptual similarity to a </w:t>
      </w:r>
      <w:hyperlink r:id="rId32" w:tooltip="Servlet" w:history="1">
        <w:r>
          <w:rPr>
            <w:rStyle w:val="Hyperlink"/>
            <w:vanish/>
            <w:lang w:val="en"/>
          </w:rPr>
          <w:t>servlet</w:t>
        </w:r>
      </w:hyperlink>
      <w:r>
        <w:rPr>
          <w:rStyle w:val="google-src-text1"/>
          <w:lang w:val="en"/>
        </w:rPr>
        <w:t xml:space="preserve"> , </w:t>
      </w:r>
      <w:hyperlink r:id="rId33" w:anchor="cite_note-ibm-5" w:history="1">
        <w:r>
          <w:rPr>
            <w:rStyle w:val="Hyperlink"/>
            <w:vanish/>
            <w:vertAlign w:val="superscript"/>
            <w:lang w:val="en"/>
          </w:rPr>
          <w:t>[ 5 ]</w:t>
        </w:r>
      </w:hyperlink>
      <w:r>
        <w:rPr>
          <w:rStyle w:val="google-src-text1"/>
          <w:lang w:val="en"/>
        </w:rPr>
        <w:t xml:space="preserve"> and arose because </w:t>
      </w:r>
      <w:hyperlink r:id="rId34" w:tooltip="Sun Microsystems" w:history="1">
        <w:r>
          <w:rPr>
            <w:rStyle w:val="Hyperlink"/>
            <w:vanish/>
            <w:lang w:val="en"/>
          </w:rPr>
          <w:t>Sun Microsystems</w:t>
        </w:r>
      </w:hyperlink>
      <w:r>
        <w:rPr>
          <w:rStyle w:val="google-src-text1"/>
          <w:lang w:val="en"/>
        </w:rPr>
        <w:t xml:space="preserve"> declined a proposal to include mail-handling in the servlet implementation. </w:t>
      </w:r>
      <w:hyperlink r:id="rId35" w:anchor="cite_note-boardminutes-3" w:history="1">
        <w:r>
          <w:rPr>
            <w:rStyle w:val="Hyperlink"/>
            <w:vanish/>
            <w:vertAlign w:val="superscript"/>
            <w:lang w:val="en"/>
          </w:rPr>
          <w:t>[ 3 ]</w:t>
        </w:r>
      </w:hyperlink>
      <w:r>
        <w:rPr>
          <w:rStyle w:val="google-src-text1"/>
          <w:lang w:val="en"/>
        </w:rPr>
        <w:t xml:space="preserve"> James ships with a variety of pre-written matchers and mailets to serve common tasks. </w:t>
      </w:r>
      <w:hyperlink r:id="rId36" w:anchor="cite_note-ibm-5" w:history="1">
        <w:r>
          <w:rPr>
            <w:rStyle w:val="Hyperlink"/>
            <w:vanish/>
            <w:vertAlign w:val="superscript"/>
            <w:lang w:val="en"/>
          </w:rPr>
          <w:t>[ 5 ]</w:t>
        </w:r>
      </w:hyperlink>
      <w:r>
        <w:rPr>
          <w:rStyle w:val="google-src-text1"/>
          <w:lang w:val="en"/>
        </w:rPr>
        <w:t xml:space="preserve"> Many sets of mailets and matchers can be combined to produce sophisticated and complex functional behaviour.</w:t>
      </w:r>
      <w:r>
        <w:rPr>
          <w:rStyle w:val="notranslate"/>
          <w:lang w:val="en"/>
        </w:rPr>
        <w:t xml:space="preserve"> </w:t>
      </w:r>
      <w:proofErr w:type="spellStart"/>
      <w:r>
        <w:rPr>
          <w:rStyle w:val="notranslate"/>
          <w:lang w:val="en"/>
        </w:rPr>
        <w:t>Mailets</w:t>
      </w:r>
      <w:proofErr w:type="spellEnd"/>
      <w:r>
        <w:rPr>
          <w:rStyle w:val="notranslate"/>
          <w:lang w:val="en"/>
        </w:rPr>
        <w:t xml:space="preserve"> </w:t>
      </w:r>
      <w:proofErr w:type="spellStart"/>
      <w:r>
        <w:rPr>
          <w:rStyle w:val="notranslate"/>
          <w:lang w:val="en"/>
        </w:rPr>
        <w:t>так</w:t>
      </w:r>
      <w:proofErr w:type="spellEnd"/>
      <w:r>
        <w:rPr>
          <w:rStyle w:val="notranslate"/>
          <w:lang w:val="en"/>
        </w:rPr>
        <w:t xml:space="preserve"> </w:t>
      </w:r>
      <w:proofErr w:type="spellStart"/>
      <w:r>
        <w:rPr>
          <w:rStyle w:val="notranslate"/>
          <w:lang w:val="en"/>
        </w:rPr>
        <w:t>звані</w:t>
      </w:r>
      <w:proofErr w:type="spellEnd"/>
      <w:r>
        <w:rPr>
          <w:rStyle w:val="notranslate"/>
          <w:lang w:val="en"/>
        </w:rPr>
        <w:t xml:space="preserve"> </w:t>
      </w:r>
      <w:proofErr w:type="spellStart"/>
      <w:r>
        <w:rPr>
          <w:rStyle w:val="notranslate"/>
          <w:lang w:val="en"/>
        </w:rPr>
        <w:t>через</w:t>
      </w:r>
      <w:proofErr w:type="spellEnd"/>
      <w:r>
        <w:rPr>
          <w:rStyle w:val="notranslate"/>
          <w:lang w:val="en"/>
        </w:rPr>
        <w:t xml:space="preserve"> </w:t>
      </w:r>
      <w:proofErr w:type="spellStart"/>
      <w:r>
        <w:rPr>
          <w:rStyle w:val="notranslate"/>
          <w:lang w:val="en"/>
        </w:rPr>
        <w:t>їх</w:t>
      </w:r>
      <w:proofErr w:type="spellEnd"/>
      <w:r>
        <w:rPr>
          <w:rStyle w:val="notranslate"/>
          <w:lang w:val="en"/>
        </w:rPr>
        <w:t xml:space="preserve"> </w:t>
      </w:r>
      <w:proofErr w:type="spellStart"/>
      <w:r>
        <w:rPr>
          <w:rStyle w:val="notranslate"/>
          <w:lang w:val="en"/>
        </w:rPr>
        <w:t>концептуального</w:t>
      </w:r>
      <w:proofErr w:type="spellEnd"/>
      <w:r>
        <w:rPr>
          <w:rStyle w:val="notranslate"/>
          <w:lang w:val="en"/>
        </w:rPr>
        <w:t xml:space="preserve"> </w:t>
      </w:r>
      <w:proofErr w:type="spellStart"/>
      <w:r>
        <w:rPr>
          <w:rStyle w:val="notranslate"/>
          <w:lang w:val="en"/>
        </w:rPr>
        <w:t>схожості</w:t>
      </w:r>
      <w:proofErr w:type="spellEnd"/>
      <w:r>
        <w:rPr>
          <w:rStyle w:val="notranslate"/>
          <w:lang w:val="en"/>
        </w:rPr>
        <w:t xml:space="preserve"> з </w:t>
      </w:r>
      <w:hyperlink r:id="rId37" w:tooltip="Servlet" w:history="1">
        <w:proofErr w:type="spellStart"/>
        <w:r>
          <w:rPr>
            <w:rStyle w:val="Hyperlink"/>
            <w:lang w:val="en"/>
          </w:rPr>
          <w:t>сервлет</w:t>
        </w:r>
        <w:proofErr w:type="spellEnd"/>
      </w:hyperlink>
      <w:r>
        <w:rPr>
          <w:rStyle w:val="notranslate"/>
          <w:lang w:val="en"/>
        </w:rPr>
        <w:t xml:space="preserve"> , і, </w:t>
      </w:r>
      <w:proofErr w:type="spellStart"/>
      <w:r>
        <w:rPr>
          <w:rStyle w:val="notranslate"/>
          <w:lang w:val="en"/>
        </w:rPr>
        <w:t>вставши</w:t>
      </w:r>
      <w:proofErr w:type="spellEnd"/>
      <w:r>
        <w:rPr>
          <w:rStyle w:val="notranslate"/>
          <w:lang w:val="en"/>
        </w:rPr>
        <w:t xml:space="preserve"> з-</w:t>
      </w:r>
      <w:proofErr w:type="spellStart"/>
      <w:r>
        <w:rPr>
          <w:rStyle w:val="notranslate"/>
          <w:lang w:val="en"/>
        </w:rPr>
        <w:t>за</w:t>
      </w:r>
      <w:proofErr w:type="spellEnd"/>
      <w:r>
        <w:rPr>
          <w:rStyle w:val="notranslate"/>
          <w:lang w:val="en"/>
        </w:rPr>
        <w:t xml:space="preserve"> </w:t>
      </w:r>
      <w:hyperlink r:id="rId38" w:tooltip="Sun Microsystems" w:history="1">
        <w:r>
          <w:rPr>
            <w:rStyle w:val="Hyperlink"/>
            <w:lang w:val="en"/>
          </w:rPr>
          <w:t>Sun Microsystems</w:t>
        </w:r>
      </w:hyperlink>
      <w:r>
        <w:rPr>
          <w:rStyle w:val="notranslate"/>
          <w:lang w:val="en"/>
        </w:rPr>
        <w:t xml:space="preserve"> </w:t>
      </w:r>
      <w:proofErr w:type="spellStart"/>
      <w:r>
        <w:rPr>
          <w:rStyle w:val="notranslate"/>
          <w:lang w:val="en"/>
        </w:rPr>
        <w:t>відхилив</w:t>
      </w:r>
      <w:proofErr w:type="spellEnd"/>
      <w:r>
        <w:rPr>
          <w:rStyle w:val="notranslate"/>
          <w:lang w:val="en"/>
        </w:rPr>
        <w:t xml:space="preserve"> </w:t>
      </w:r>
      <w:proofErr w:type="spellStart"/>
      <w:r>
        <w:rPr>
          <w:rStyle w:val="notranslate"/>
          <w:lang w:val="en"/>
        </w:rPr>
        <w:t>пропозицію</w:t>
      </w:r>
      <w:proofErr w:type="spellEnd"/>
      <w:r>
        <w:rPr>
          <w:rStyle w:val="notranslate"/>
          <w:lang w:val="en"/>
        </w:rPr>
        <w:t xml:space="preserve"> </w:t>
      </w:r>
      <w:proofErr w:type="spellStart"/>
      <w:r>
        <w:rPr>
          <w:rStyle w:val="notranslate"/>
          <w:lang w:val="en"/>
        </w:rPr>
        <w:t>про</w:t>
      </w:r>
      <w:proofErr w:type="spellEnd"/>
      <w:r>
        <w:rPr>
          <w:rStyle w:val="notranslate"/>
          <w:lang w:val="en"/>
        </w:rPr>
        <w:t xml:space="preserve"> </w:t>
      </w:r>
      <w:proofErr w:type="spellStart"/>
      <w:r>
        <w:rPr>
          <w:rStyle w:val="notranslate"/>
          <w:lang w:val="en"/>
        </w:rPr>
        <w:t>включення</w:t>
      </w:r>
      <w:proofErr w:type="spellEnd"/>
      <w:r>
        <w:rPr>
          <w:rStyle w:val="notranslate"/>
          <w:lang w:val="en"/>
        </w:rPr>
        <w:t xml:space="preserve"> </w:t>
      </w:r>
      <w:proofErr w:type="spellStart"/>
      <w:r>
        <w:rPr>
          <w:rStyle w:val="notranslate"/>
          <w:lang w:val="en"/>
        </w:rPr>
        <w:t>пошту</w:t>
      </w:r>
      <w:proofErr w:type="spellEnd"/>
      <w:r>
        <w:rPr>
          <w:rStyle w:val="notranslate"/>
          <w:lang w:val="en"/>
        </w:rPr>
        <w:t xml:space="preserve"> </w:t>
      </w:r>
      <w:proofErr w:type="spellStart"/>
      <w:r>
        <w:rPr>
          <w:rStyle w:val="notranslate"/>
          <w:lang w:val="en"/>
        </w:rPr>
        <w:t>обробки</w:t>
      </w:r>
      <w:proofErr w:type="spellEnd"/>
      <w:r>
        <w:rPr>
          <w:rStyle w:val="notranslate"/>
          <w:lang w:val="en"/>
        </w:rPr>
        <w:t xml:space="preserve"> в </w:t>
      </w:r>
      <w:proofErr w:type="spellStart"/>
      <w:r>
        <w:rPr>
          <w:rStyle w:val="notranslate"/>
          <w:lang w:val="en"/>
        </w:rPr>
        <w:t>реалізації</w:t>
      </w:r>
      <w:proofErr w:type="spellEnd"/>
      <w:r>
        <w:rPr>
          <w:rStyle w:val="notranslate"/>
          <w:lang w:val="en"/>
        </w:rPr>
        <w:t xml:space="preserve"> </w:t>
      </w:r>
      <w:proofErr w:type="spellStart"/>
      <w:r>
        <w:rPr>
          <w:rStyle w:val="notranslate"/>
          <w:lang w:val="en"/>
        </w:rPr>
        <w:t>сервлета</w:t>
      </w:r>
      <w:proofErr w:type="spellEnd"/>
      <w:r>
        <w:rPr>
          <w:rStyle w:val="notranslate"/>
          <w:lang w:val="en"/>
        </w:rPr>
        <w:t xml:space="preserve">. </w:t>
      </w:r>
      <w:r w:rsidR="00607813" w:rsidRPr="00F9596E">
        <w:rPr>
          <w:rStyle w:val="notranslate"/>
          <w:bCs/>
          <w:lang w:val="en"/>
        </w:rPr>
        <w:t>James</w:t>
      </w:r>
      <w:r w:rsidR="00607813">
        <w:rPr>
          <w:rStyle w:val="notranslate"/>
          <w:lang w:val="en"/>
        </w:rPr>
        <w:t xml:space="preserve"> </w:t>
      </w:r>
      <w:proofErr w:type="spellStart"/>
      <w:r>
        <w:rPr>
          <w:rStyle w:val="notranslate"/>
          <w:lang w:val="en"/>
        </w:rPr>
        <w:t>кораблі</w:t>
      </w:r>
      <w:proofErr w:type="spellEnd"/>
      <w:r>
        <w:rPr>
          <w:rStyle w:val="notranslate"/>
          <w:lang w:val="en"/>
        </w:rPr>
        <w:t xml:space="preserve"> з </w:t>
      </w:r>
      <w:proofErr w:type="spellStart"/>
      <w:r>
        <w:rPr>
          <w:rStyle w:val="notranslate"/>
          <w:lang w:val="en"/>
        </w:rPr>
        <w:t>різними</w:t>
      </w:r>
      <w:proofErr w:type="spellEnd"/>
      <w:r>
        <w:rPr>
          <w:rStyle w:val="notranslate"/>
          <w:lang w:val="en"/>
        </w:rPr>
        <w:t xml:space="preserve"> </w:t>
      </w:r>
      <w:proofErr w:type="spellStart"/>
      <w:r>
        <w:rPr>
          <w:rStyle w:val="notranslate"/>
          <w:lang w:val="en"/>
        </w:rPr>
        <w:t>попередньої</w:t>
      </w:r>
      <w:proofErr w:type="spellEnd"/>
      <w:r>
        <w:rPr>
          <w:rStyle w:val="notranslate"/>
          <w:lang w:val="en"/>
        </w:rPr>
        <w:t xml:space="preserve"> </w:t>
      </w:r>
      <w:proofErr w:type="spellStart"/>
      <w:r>
        <w:rPr>
          <w:rStyle w:val="notranslate"/>
          <w:lang w:val="en"/>
        </w:rPr>
        <w:t>письмової</w:t>
      </w:r>
      <w:proofErr w:type="spellEnd"/>
      <w:r>
        <w:rPr>
          <w:rStyle w:val="notranslate"/>
          <w:lang w:val="en"/>
        </w:rPr>
        <w:t xml:space="preserve"> </w:t>
      </w:r>
      <w:proofErr w:type="spellStart"/>
      <w:r>
        <w:rPr>
          <w:rStyle w:val="notranslate"/>
          <w:lang w:val="en"/>
        </w:rPr>
        <w:t>обчислювачів</w:t>
      </w:r>
      <w:proofErr w:type="spellEnd"/>
      <w:r>
        <w:rPr>
          <w:rStyle w:val="notranslate"/>
          <w:lang w:val="en"/>
        </w:rPr>
        <w:t xml:space="preserve"> і </w:t>
      </w:r>
      <w:proofErr w:type="spellStart"/>
      <w:r>
        <w:rPr>
          <w:rStyle w:val="notranslate"/>
          <w:lang w:val="en"/>
        </w:rPr>
        <w:t>mailets</w:t>
      </w:r>
      <w:proofErr w:type="spellEnd"/>
      <w:r>
        <w:rPr>
          <w:rStyle w:val="notranslate"/>
          <w:lang w:val="en"/>
        </w:rPr>
        <w:t xml:space="preserve"> </w:t>
      </w:r>
      <w:proofErr w:type="spellStart"/>
      <w:r>
        <w:rPr>
          <w:rStyle w:val="notranslate"/>
          <w:lang w:val="en"/>
        </w:rPr>
        <w:t>щоб</w:t>
      </w:r>
      <w:proofErr w:type="spellEnd"/>
      <w:r>
        <w:rPr>
          <w:rStyle w:val="notranslate"/>
          <w:lang w:val="en"/>
        </w:rPr>
        <w:t xml:space="preserve"> </w:t>
      </w:r>
      <w:proofErr w:type="spellStart"/>
      <w:r>
        <w:rPr>
          <w:rStyle w:val="notranslate"/>
          <w:lang w:val="en"/>
        </w:rPr>
        <w:t>служити</w:t>
      </w:r>
      <w:proofErr w:type="spellEnd"/>
      <w:r>
        <w:rPr>
          <w:rStyle w:val="notranslate"/>
          <w:lang w:val="en"/>
        </w:rPr>
        <w:t xml:space="preserve"> в </w:t>
      </w:r>
      <w:proofErr w:type="spellStart"/>
      <w:r>
        <w:rPr>
          <w:rStyle w:val="notranslate"/>
          <w:lang w:val="en"/>
        </w:rPr>
        <w:t>спільних</w:t>
      </w:r>
      <w:proofErr w:type="spellEnd"/>
      <w:r>
        <w:rPr>
          <w:rStyle w:val="notranslate"/>
          <w:lang w:val="en"/>
        </w:rPr>
        <w:t xml:space="preserve"> </w:t>
      </w:r>
      <w:proofErr w:type="spellStart"/>
      <w:r>
        <w:rPr>
          <w:rStyle w:val="notranslate"/>
          <w:lang w:val="en"/>
        </w:rPr>
        <w:t>завдань</w:t>
      </w:r>
      <w:proofErr w:type="spellEnd"/>
      <w:r>
        <w:rPr>
          <w:rStyle w:val="notranslate"/>
          <w:lang w:val="en"/>
        </w:rPr>
        <w:t xml:space="preserve">. </w:t>
      </w:r>
      <w:r w:rsidR="000D1CB0">
        <w:rPr>
          <w:rStyle w:val="notranslate"/>
        </w:rPr>
        <w:t>Б</w:t>
      </w:r>
      <w:proofErr w:type="spellStart"/>
      <w:r>
        <w:rPr>
          <w:rStyle w:val="notranslate"/>
          <w:lang w:val="en"/>
        </w:rPr>
        <w:t>езліч</w:t>
      </w:r>
      <w:proofErr w:type="spellEnd"/>
      <w:r>
        <w:rPr>
          <w:rStyle w:val="notranslate"/>
          <w:lang w:val="en"/>
        </w:rPr>
        <w:t xml:space="preserve"> </w:t>
      </w:r>
      <w:proofErr w:type="spellStart"/>
      <w:r>
        <w:rPr>
          <w:rStyle w:val="notranslate"/>
          <w:lang w:val="en"/>
        </w:rPr>
        <w:lastRenderedPageBreak/>
        <w:t>наборів</w:t>
      </w:r>
      <w:proofErr w:type="spellEnd"/>
      <w:r>
        <w:rPr>
          <w:rStyle w:val="notranslate"/>
          <w:lang w:val="en"/>
        </w:rPr>
        <w:t xml:space="preserve"> </w:t>
      </w:r>
      <w:proofErr w:type="spellStart"/>
      <w:r>
        <w:rPr>
          <w:rStyle w:val="notranslate"/>
          <w:lang w:val="en"/>
        </w:rPr>
        <w:t>mailets</w:t>
      </w:r>
      <w:proofErr w:type="spellEnd"/>
      <w:r>
        <w:rPr>
          <w:rStyle w:val="notranslate"/>
          <w:lang w:val="en"/>
        </w:rPr>
        <w:t xml:space="preserve"> і </w:t>
      </w:r>
      <w:proofErr w:type="spellStart"/>
      <w:r>
        <w:rPr>
          <w:rStyle w:val="notranslate"/>
          <w:lang w:val="en"/>
        </w:rPr>
        <w:t>обчислювачів</w:t>
      </w:r>
      <w:proofErr w:type="spellEnd"/>
      <w:r>
        <w:rPr>
          <w:rStyle w:val="notranslate"/>
          <w:lang w:val="en"/>
        </w:rPr>
        <w:t xml:space="preserve"> </w:t>
      </w:r>
      <w:proofErr w:type="spellStart"/>
      <w:r>
        <w:rPr>
          <w:rStyle w:val="notranslate"/>
          <w:lang w:val="en"/>
        </w:rPr>
        <w:t>можуть</w:t>
      </w:r>
      <w:proofErr w:type="spellEnd"/>
      <w:r>
        <w:rPr>
          <w:rStyle w:val="notranslate"/>
          <w:lang w:val="en"/>
        </w:rPr>
        <w:t xml:space="preserve"> </w:t>
      </w:r>
      <w:proofErr w:type="spellStart"/>
      <w:r>
        <w:rPr>
          <w:rStyle w:val="notranslate"/>
          <w:lang w:val="en"/>
        </w:rPr>
        <w:t>бути</w:t>
      </w:r>
      <w:proofErr w:type="spellEnd"/>
      <w:r>
        <w:rPr>
          <w:rStyle w:val="notranslate"/>
          <w:lang w:val="en"/>
        </w:rPr>
        <w:t xml:space="preserve"> </w:t>
      </w:r>
      <w:proofErr w:type="spellStart"/>
      <w:r>
        <w:rPr>
          <w:rStyle w:val="notranslate"/>
          <w:lang w:val="en"/>
        </w:rPr>
        <w:t>об'єднані</w:t>
      </w:r>
      <w:proofErr w:type="spellEnd"/>
      <w:r>
        <w:rPr>
          <w:rStyle w:val="notranslate"/>
          <w:lang w:val="en"/>
        </w:rPr>
        <w:t xml:space="preserve">, </w:t>
      </w:r>
      <w:proofErr w:type="spellStart"/>
      <w:r>
        <w:rPr>
          <w:rStyle w:val="notranslate"/>
          <w:lang w:val="en"/>
        </w:rPr>
        <w:t>щоб</w:t>
      </w:r>
      <w:proofErr w:type="spellEnd"/>
      <w:r>
        <w:rPr>
          <w:rStyle w:val="notranslate"/>
          <w:lang w:val="en"/>
        </w:rPr>
        <w:t xml:space="preserve"> </w:t>
      </w:r>
      <w:proofErr w:type="spellStart"/>
      <w:r>
        <w:rPr>
          <w:rStyle w:val="notranslate"/>
          <w:lang w:val="en"/>
        </w:rPr>
        <w:t>справити</w:t>
      </w:r>
      <w:proofErr w:type="spellEnd"/>
      <w:r>
        <w:rPr>
          <w:rStyle w:val="notranslate"/>
          <w:lang w:val="en"/>
        </w:rPr>
        <w:t xml:space="preserve"> </w:t>
      </w:r>
      <w:proofErr w:type="spellStart"/>
      <w:r>
        <w:rPr>
          <w:rStyle w:val="notranslate"/>
          <w:lang w:val="en"/>
        </w:rPr>
        <w:t>складний</w:t>
      </w:r>
      <w:proofErr w:type="spellEnd"/>
      <w:r>
        <w:rPr>
          <w:rStyle w:val="notranslate"/>
          <w:lang w:val="en"/>
        </w:rPr>
        <w:t xml:space="preserve"> і </w:t>
      </w:r>
      <w:proofErr w:type="spellStart"/>
      <w:r>
        <w:rPr>
          <w:rStyle w:val="notranslate"/>
          <w:lang w:val="en"/>
        </w:rPr>
        <w:t>складний</w:t>
      </w:r>
      <w:proofErr w:type="spellEnd"/>
      <w:r>
        <w:rPr>
          <w:rStyle w:val="notranslate"/>
          <w:lang w:val="en"/>
        </w:rPr>
        <w:t xml:space="preserve"> </w:t>
      </w:r>
      <w:proofErr w:type="spellStart"/>
      <w:r>
        <w:rPr>
          <w:rStyle w:val="notranslate"/>
          <w:lang w:val="en"/>
        </w:rPr>
        <w:t>функціонального</w:t>
      </w:r>
      <w:proofErr w:type="spellEnd"/>
      <w:r>
        <w:rPr>
          <w:rStyle w:val="notranslate"/>
          <w:lang w:val="en"/>
        </w:rPr>
        <w:t xml:space="preserve"> </w:t>
      </w:r>
      <w:proofErr w:type="spellStart"/>
      <w:r>
        <w:rPr>
          <w:rStyle w:val="notranslate"/>
          <w:lang w:val="en"/>
        </w:rPr>
        <w:t>поведінки</w:t>
      </w:r>
      <w:proofErr w:type="spellEnd"/>
      <w:r>
        <w:rPr>
          <w:rStyle w:val="notranslate"/>
          <w:lang w:val="en"/>
        </w:rPr>
        <w:t>.</w:t>
      </w:r>
      <w:r>
        <w:rPr>
          <w:lang w:val="en"/>
        </w:rPr>
        <w:t xml:space="preserve"> </w:t>
      </w:r>
    </w:p>
    <w:p w14:paraId="07FF0D7F" w14:textId="5D0E9200" w:rsidR="006F719B" w:rsidRPr="005D2965" w:rsidRDefault="006F719B" w:rsidP="005D2965">
      <w:pPr>
        <w:rPr>
          <w:lang w:val="en"/>
        </w:rPr>
      </w:pPr>
      <w:r>
        <w:rPr>
          <w:rStyle w:val="google-src-text1"/>
          <w:lang w:val="en"/>
        </w:rPr>
        <w:t>The Apache James project also produces pure Java libraries for implementing Sender Policy Framework (SPF), the Sieve mail filtering language, and parsing MIME content streams, independent of Sun's JavaMail API.</w:t>
      </w:r>
      <w:r>
        <w:rPr>
          <w:rStyle w:val="notranslate"/>
          <w:lang w:val="en"/>
        </w:rPr>
        <w:t xml:space="preserve"> </w:t>
      </w:r>
      <w:proofErr w:type="spellStart"/>
      <w:r>
        <w:rPr>
          <w:rStyle w:val="notranslate"/>
          <w:lang w:val="en"/>
        </w:rPr>
        <w:t>Проект</w:t>
      </w:r>
      <w:proofErr w:type="spellEnd"/>
      <w:r>
        <w:rPr>
          <w:rStyle w:val="notranslate"/>
          <w:lang w:val="en"/>
        </w:rPr>
        <w:t xml:space="preserve"> Apache </w:t>
      </w:r>
      <w:r w:rsidR="00EC4BF8" w:rsidRPr="00F9596E">
        <w:rPr>
          <w:rStyle w:val="notranslate"/>
          <w:bCs/>
          <w:lang w:val="en"/>
        </w:rPr>
        <w:t>James</w:t>
      </w:r>
      <w:r w:rsidR="00EC4BF8">
        <w:rPr>
          <w:rStyle w:val="notranslate"/>
          <w:lang w:val="en"/>
        </w:rPr>
        <w:t xml:space="preserve"> </w:t>
      </w:r>
      <w:proofErr w:type="spellStart"/>
      <w:r>
        <w:rPr>
          <w:rStyle w:val="notranslate"/>
          <w:lang w:val="en"/>
        </w:rPr>
        <w:t>також</w:t>
      </w:r>
      <w:proofErr w:type="spellEnd"/>
      <w:r>
        <w:rPr>
          <w:rStyle w:val="notranslate"/>
          <w:lang w:val="en"/>
        </w:rPr>
        <w:t xml:space="preserve"> </w:t>
      </w:r>
      <w:proofErr w:type="spellStart"/>
      <w:r>
        <w:rPr>
          <w:rStyle w:val="notranslate"/>
          <w:lang w:val="en"/>
        </w:rPr>
        <w:t>виробляє</w:t>
      </w:r>
      <w:proofErr w:type="spellEnd"/>
      <w:r>
        <w:rPr>
          <w:rStyle w:val="notranslate"/>
          <w:lang w:val="en"/>
        </w:rPr>
        <w:t xml:space="preserve"> </w:t>
      </w:r>
      <w:proofErr w:type="spellStart"/>
      <w:r>
        <w:rPr>
          <w:rStyle w:val="notranslate"/>
          <w:lang w:val="en"/>
        </w:rPr>
        <w:t>чисті</w:t>
      </w:r>
      <w:proofErr w:type="spellEnd"/>
      <w:r>
        <w:rPr>
          <w:rStyle w:val="notranslate"/>
          <w:lang w:val="en"/>
        </w:rPr>
        <w:t xml:space="preserve"> Java </w:t>
      </w:r>
      <w:proofErr w:type="spellStart"/>
      <w:r>
        <w:rPr>
          <w:rStyle w:val="notranslate"/>
          <w:lang w:val="en"/>
        </w:rPr>
        <w:t>бібліотеки</w:t>
      </w:r>
      <w:proofErr w:type="spellEnd"/>
      <w:r>
        <w:rPr>
          <w:rStyle w:val="notranslate"/>
          <w:lang w:val="en"/>
        </w:rPr>
        <w:t xml:space="preserve"> </w:t>
      </w:r>
      <w:proofErr w:type="spellStart"/>
      <w:r>
        <w:rPr>
          <w:rStyle w:val="notranslate"/>
          <w:lang w:val="en"/>
        </w:rPr>
        <w:t>для</w:t>
      </w:r>
      <w:proofErr w:type="spellEnd"/>
      <w:r>
        <w:rPr>
          <w:rStyle w:val="notranslate"/>
          <w:lang w:val="en"/>
        </w:rPr>
        <w:t xml:space="preserve"> </w:t>
      </w:r>
      <w:proofErr w:type="spellStart"/>
      <w:r>
        <w:rPr>
          <w:rStyle w:val="notranslate"/>
          <w:lang w:val="en"/>
        </w:rPr>
        <w:t>реалізації</w:t>
      </w:r>
      <w:proofErr w:type="spellEnd"/>
      <w:r>
        <w:rPr>
          <w:rStyle w:val="notranslate"/>
          <w:lang w:val="en"/>
        </w:rPr>
        <w:t xml:space="preserve"> Sender Policy Framework (SPF), </w:t>
      </w:r>
      <w:proofErr w:type="spellStart"/>
      <w:r>
        <w:rPr>
          <w:rStyle w:val="notranslate"/>
          <w:lang w:val="en"/>
        </w:rPr>
        <w:t>фільтрації</w:t>
      </w:r>
      <w:proofErr w:type="spellEnd"/>
      <w:r>
        <w:rPr>
          <w:rStyle w:val="notranslate"/>
          <w:lang w:val="en"/>
        </w:rPr>
        <w:t xml:space="preserve"> </w:t>
      </w:r>
      <w:proofErr w:type="spellStart"/>
      <w:r>
        <w:rPr>
          <w:rStyle w:val="notranslate"/>
          <w:lang w:val="en"/>
        </w:rPr>
        <w:t>пошти</w:t>
      </w:r>
      <w:proofErr w:type="spellEnd"/>
      <w:r>
        <w:rPr>
          <w:rStyle w:val="notranslate"/>
          <w:lang w:val="en"/>
        </w:rPr>
        <w:t xml:space="preserve">, і </w:t>
      </w:r>
      <w:proofErr w:type="spellStart"/>
      <w:r>
        <w:rPr>
          <w:rStyle w:val="notranslate"/>
          <w:lang w:val="en"/>
        </w:rPr>
        <w:t>аналіз</w:t>
      </w:r>
      <w:proofErr w:type="spellEnd"/>
      <w:r>
        <w:rPr>
          <w:rStyle w:val="notranslate"/>
          <w:lang w:val="en"/>
        </w:rPr>
        <w:t xml:space="preserve"> </w:t>
      </w:r>
      <w:proofErr w:type="spellStart"/>
      <w:r>
        <w:rPr>
          <w:rStyle w:val="notranslate"/>
          <w:lang w:val="en"/>
        </w:rPr>
        <w:t>потоків</w:t>
      </w:r>
      <w:proofErr w:type="spellEnd"/>
      <w:r>
        <w:rPr>
          <w:rStyle w:val="notranslate"/>
          <w:lang w:val="en"/>
        </w:rPr>
        <w:t xml:space="preserve"> </w:t>
      </w:r>
      <w:proofErr w:type="spellStart"/>
      <w:r>
        <w:rPr>
          <w:rStyle w:val="notranslate"/>
          <w:lang w:val="en"/>
        </w:rPr>
        <w:t>контенту</w:t>
      </w:r>
      <w:proofErr w:type="spellEnd"/>
      <w:r>
        <w:rPr>
          <w:rStyle w:val="notranslate"/>
          <w:lang w:val="en"/>
        </w:rPr>
        <w:t xml:space="preserve"> MIME, </w:t>
      </w:r>
      <w:proofErr w:type="spellStart"/>
      <w:r>
        <w:rPr>
          <w:rStyle w:val="notranslate"/>
          <w:lang w:val="en"/>
        </w:rPr>
        <w:t>незалежно</w:t>
      </w:r>
      <w:proofErr w:type="spellEnd"/>
      <w:r>
        <w:rPr>
          <w:rStyle w:val="notranslate"/>
          <w:lang w:val="en"/>
        </w:rPr>
        <w:t xml:space="preserve"> </w:t>
      </w:r>
      <w:proofErr w:type="spellStart"/>
      <w:r>
        <w:rPr>
          <w:rStyle w:val="notranslate"/>
          <w:lang w:val="en"/>
        </w:rPr>
        <w:t>від</w:t>
      </w:r>
      <w:proofErr w:type="spellEnd"/>
      <w:r>
        <w:rPr>
          <w:rStyle w:val="notranslate"/>
          <w:lang w:val="en"/>
        </w:rPr>
        <w:t xml:space="preserve"> </w:t>
      </w:r>
      <w:proofErr w:type="spellStart"/>
      <w:r>
        <w:rPr>
          <w:rStyle w:val="notranslate"/>
          <w:lang w:val="en"/>
        </w:rPr>
        <w:t>JavaMail</w:t>
      </w:r>
      <w:proofErr w:type="spellEnd"/>
      <w:r>
        <w:rPr>
          <w:rStyle w:val="notranslate"/>
          <w:lang w:val="en"/>
        </w:rPr>
        <w:t xml:space="preserve"> API.</w:t>
      </w:r>
    </w:p>
    <w:p w14:paraId="7FB5DD07" w14:textId="17C41B38" w:rsidR="005E25E4" w:rsidRDefault="005D2965" w:rsidP="00BF3BAD">
      <w:pPr>
        <w:pStyle w:val="Heading2"/>
      </w:pPr>
      <w:r>
        <w:t>Технологія</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480"/>
        <w:gridCol w:w="3200"/>
      </w:tblGrid>
      <w:tr w:rsidR="002112BE" w14:paraId="2E12980F" w14:textId="77777777" w:rsidTr="000D3EDC">
        <w:tc>
          <w:tcPr>
            <w:tcW w:w="4480" w:type="dxa"/>
            <w:tcBorders>
              <w:top w:val="single" w:sz="1" w:space="0" w:color="000000"/>
              <w:left w:val="single" w:sz="1" w:space="0" w:color="000000"/>
              <w:bottom w:val="single" w:sz="1" w:space="0" w:color="000000"/>
            </w:tcBorders>
          </w:tcPr>
          <w:p w14:paraId="1A2144B4" w14:textId="77777777" w:rsidR="002112BE" w:rsidRDefault="002112BE" w:rsidP="002112BE">
            <w:pPr>
              <w:spacing w:before="0" w:after="0" w:line="240" w:lineRule="auto"/>
              <w:ind w:firstLine="0"/>
            </w:pPr>
            <w:r>
              <w:t>Назва вирішення (технології)</w:t>
            </w:r>
          </w:p>
        </w:tc>
        <w:tc>
          <w:tcPr>
            <w:tcW w:w="3200" w:type="dxa"/>
            <w:tcBorders>
              <w:top w:val="single" w:sz="1" w:space="0" w:color="000000"/>
              <w:left w:val="single" w:sz="1" w:space="0" w:color="000000"/>
              <w:bottom w:val="single" w:sz="1" w:space="0" w:color="000000"/>
              <w:right w:val="single" w:sz="1" w:space="0" w:color="000000"/>
            </w:tcBorders>
          </w:tcPr>
          <w:p w14:paraId="09557267" w14:textId="013BC4E9" w:rsidR="002112BE" w:rsidRDefault="0005736A" w:rsidP="00A67D48">
            <w:pPr>
              <w:spacing w:before="0" w:after="0" w:line="240" w:lineRule="auto"/>
              <w:ind w:firstLine="0"/>
              <w:jc w:val="both"/>
            </w:pPr>
            <w:r w:rsidRPr="0005736A">
              <w:rPr>
                <w:rStyle w:val="notranslate"/>
                <w:bCs/>
                <w:lang w:val="en"/>
              </w:rPr>
              <w:t>Apache</w:t>
            </w:r>
            <w:r>
              <w:rPr>
                <w:rStyle w:val="notranslate"/>
                <w:b/>
                <w:bCs/>
                <w:lang w:val="en"/>
              </w:rPr>
              <w:t xml:space="preserve"> </w:t>
            </w:r>
            <w:r w:rsidRPr="0005736A">
              <w:rPr>
                <w:rStyle w:val="notranslate"/>
                <w:bCs/>
                <w:lang w:val="en"/>
              </w:rPr>
              <w:t>James</w:t>
            </w:r>
          </w:p>
        </w:tc>
      </w:tr>
      <w:tr w:rsidR="002112BE" w14:paraId="02C6924A" w14:textId="77777777" w:rsidTr="000D3EDC">
        <w:tc>
          <w:tcPr>
            <w:tcW w:w="4480" w:type="dxa"/>
            <w:tcBorders>
              <w:left w:val="single" w:sz="1" w:space="0" w:color="000000"/>
              <w:bottom w:val="single" w:sz="1" w:space="0" w:color="000000"/>
            </w:tcBorders>
          </w:tcPr>
          <w:p w14:paraId="1A604B99" w14:textId="77777777" w:rsidR="002112BE" w:rsidRDefault="002112BE" w:rsidP="002112BE">
            <w:pPr>
              <w:spacing w:before="0" w:after="0" w:line="240" w:lineRule="auto"/>
              <w:ind w:firstLine="0"/>
            </w:pPr>
            <w:r>
              <w:t>Сфера використання  (яку проблему вирішує технологія)</w:t>
            </w:r>
          </w:p>
        </w:tc>
        <w:tc>
          <w:tcPr>
            <w:tcW w:w="3200" w:type="dxa"/>
            <w:tcBorders>
              <w:left w:val="single" w:sz="1" w:space="0" w:color="000000"/>
              <w:bottom w:val="single" w:sz="1" w:space="0" w:color="000000"/>
              <w:right w:val="single" w:sz="1" w:space="0" w:color="000000"/>
            </w:tcBorders>
          </w:tcPr>
          <w:p w14:paraId="7B40DF61" w14:textId="1C6104FA" w:rsidR="002112BE" w:rsidRPr="00A67D48" w:rsidRDefault="00A67D48" w:rsidP="00A67D48">
            <w:pPr>
              <w:spacing w:before="0" w:after="0" w:line="240" w:lineRule="auto"/>
              <w:ind w:firstLine="0"/>
              <w:jc w:val="both"/>
              <w:rPr>
                <w:lang w:val="en-US"/>
              </w:rPr>
            </w:pPr>
            <w:r w:rsidRPr="00A67D48">
              <w:rPr>
                <w:rStyle w:val="notranslate"/>
                <w:bCs/>
                <w:lang w:val="en"/>
              </w:rPr>
              <w:t>SMTP, POP, IMAP</w:t>
            </w:r>
          </w:p>
        </w:tc>
      </w:tr>
      <w:tr w:rsidR="002112BE" w14:paraId="7E703283" w14:textId="77777777" w:rsidTr="000D3EDC">
        <w:tc>
          <w:tcPr>
            <w:tcW w:w="4480" w:type="dxa"/>
            <w:tcBorders>
              <w:left w:val="single" w:sz="1" w:space="0" w:color="000000"/>
              <w:bottom w:val="single" w:sz="1" w:space="0" w:color="000000"/>
            </w:tcBorders>
          </w:tcPr>
          <w:p w14:paraId="16E6D2B7" w14:textId="77777777" w:rsidR="002112BE" w:rsidRDefault="002112BE" w:rsidP="002112BE">
            <w:pPr>
              <w:spacing w:before="0" w:after="0" w:line="240" w:lineRule="auto"/>
              <w:ind w:firstLine="0"/>
            </w:pPr>
            <w:r>
              <w:t>Обмеження по використанню</w:t>
            </w:r>
          </w:p>
        </w:tc>
        <w:tc>
          <w:tcPr>
            <w:tcW w:w="3200" w:type="dxa"/>
            <w:tcBorders>
              <w:left w:val="single" w:sz="1" w:space="0" w:color="000000"/>
              <w:bottom w:val="single" w:sz="1" w:space="0" w:color="000000"/>
              <w:right w:val="single" w:sz="1" w:space="0" w:color="000000"/>
            </w:tcBorders>
          </w:tcPr>
          <w:p w14:paraId="302E61F1" w14:textId="77777777" w:rsidR="002112BE" w:rsidRDefault="002112BE" w:rsidP="002112BE">
            <w:pPr>
              <w:pStyle w:val="TableContents"/>
            </w:pPr>
          </w:p>
        </w:tc>
      </w:tr>
      <w:tr w:rsidR="002112BE" w14:paraId="03476C5C" w14:textId="77777777" w:rsidTr="000D3EDC">
        <w:tc>
          <w:tcPr>
            <w:tcW w:w="4480" w:type="dxa"/>
            <w:tcBorders>
              <w:left w:val="single" w:sz="1" w:space="0" w:color="000000"/>
              <w:bottom w:val="single" w:sz="1" w:space="0" w:color="000000"/>
            </w:tcBorders>
          </w:tcPr>
          <w:p w14:paraId="314ED53C" w14:textId="77777777" w:rsidR="002112BE" w:rsidRDefault="002112BE" w:rsidP="002112BE">
            <w:pPr>
              <w:spacing w:before="0" w:after="0" w:line="240" w:lineRule="auto"/>
              <w:ind w:firstLine="0"/>
            </w:pPr>
            <w:proofErr w:type="spellStart"/>
            <w:r>
              <w:t>Обов”язкові</w:t>
            </w:r>
            <w:proofErr w:type="spellEnd"/>
            <w:r>
              <w:t xml:space="preserve"> компоненти вирішення (апаратні, програмні, структурні)</w:t>
            </w:r>
          </w:p>
        </w:tc>
        <w:tc>
          <w:tcPr>
            <w:tcW w:w="3200" w:type="dxa"/>
            <w:tcBorders>
              <w:left w:val="single" w:sz="1" w:space="0" w:color="000000"/>
              <w:bottom w:val="single" w:sz="1" w:space="0" w:color="000000"/>
              <w:right w:val="single" w:sz="1" w:space="0" w:color="000000"/>
            </w:tcBorders>
          </w:tcPr>
          <w:p w14:paraId="38572C33" w14:textId="77777777" w:rsidR="002112BE" w:rsidRDefault="002112BE" w:rsidP="002112BE">
            <w:pPr>
              <w:pStyle w:val="TableContents"/>
            </w:pPr>
          </w:p>
        </w:tc>
      </w:tr>
      <w:tr w:rsidR="002112BE" w14:paraId="18E79086" w14:textId="77777777" w:rsidTr="000D3EDC">
        <w:tc>
          <w:tcPr>
            <w:tcW w:w="4480" w:type="dxa"/>
            <w:tcBorders>
              <w:left w:val="single" w:sz="1" w:space="0" w:color="000000"/>
              <w:bottom w:val="single" w:sz="1" w:space="0" w:color="000000"/>
            </w:tcBorders>
          </w:tcPr>
          <w:p w14:paraId="6614B201" w14:textId="77777777" w:rsidR="002112BE" w:rsidRDefault="002112BE" w:rsidP="002112BE">
            <w:pPr>
              <w:spacing w:before="0" w:after="0" w:line="240" w:lineRule="auto"/>
              <w:ind w:firstLine="0"/>
            </w:pPr>
            <w:r>
              <w:t>Протоколи що використовуються</w:t>
            </w:r>
          </w:p>
        </w:tc>
        <w:tc>
          <w:tcPr>
            <w:tcW w:w="3200" w:type="dxa"/>
            <w:tcBorders>
              <w:left w:val="single" w:sz="1" w:space="0" w:color="000000"/>
              <w:bottom w:val="single" w:sz="1" w:space="0" w:color="000000"/>
              <w:right w:val="single" w:sz="1" w:space="0" w:color="000000"/>
            </w:tcBorders>
          </w:tcPr>
          <w:p w14:paraId="42FDAD21" w14:textId="1B1127FC" w:rsidR="002112BE" w:rsidRPr="000D08E1" w:rsidRDefault="000E0387" w:rsidP="000D08E1">
            <w:pPr>
              <w:spacing w:before="0" w:after="0" w:line="240" w:lineRule="auto"/>
              <w:ind w:firstLine="0"/>
              <w:jc w:val="both"/>
              <w:rPr>
                <w:rStyle w:val="notranslate"/>
                <w:bCs/>
                <w:lang w:val="en"/>
              </w:rPr>
            </w:pPr>
            <w:r w:rsidRPr="00A67D48">
              <w:rPr>
                <w:rStyle w:val="notranslate"/>
                <w:bCs/>
                <w:lang w:val="en"/>
              </w:rPr>
              <w:t>SMTP, POP, IMAP</w:t>
            </w:r>
          </w:p>
        </w:tc>
      </w:tr>
      <w:tr w:rsidR="002112BE" w14:paraId="186C2CCB" w14:textId="77777777" w:rsidTr="000D3EDC">
        <w:tc>
          <w:tcPr>
            <w:tcW w:w="4480" w:type="dxa"/>
            <w:tcBorders>
              <w:left w:val="single" w:sz="1" w:space="0" w:color="000000"/>
              <w:bottom w:val="single" w:sz="1" w:space="0" w:color="000000"/>
            </w:tcBorders>
          </w:tcPr>
          <w:p w14:paraId="06A02DBD" w14:textId="77777777" w:rsidR="002112BE" w:rsidRDefault="002112BE" w:rsidP="002112BE">
            <w:pPr>
              <w:spacing w:before="0" w:after="0" w:line="240" w:lineRule="auto"/>
              <w:ind w:firstLine="0"/>
            </w:pPr>
            <w:r>
              <w:t>Інші вирішення (технології) що вирішують подібну задачу</w:t>
            </w:r>
          </w:p>
        </w:tc>
        <w:tc>
          <w:tcPr>
            <w:tcW w:w="3200" w:type="dxa"/>
            <w:tcBorders>
              <w:left w:val="single" w:sz="1" w:space="0" w:color="000000"/>
              <w:bottom w:val="single" w:sz="1" w:space="0" w:color="000000"/>
              <w:right w:val="single" w:sz="1" w:space="0" w:color="000000"/>
            </w:tcBorders>
          </w:tcPr>
          <w:p w14:paraId="4A0762F5" w14:textId="0F41EB44" w:rsidR="002112BE" w:rsidRDefault="0041418F" w:rsidP="002112BE">
            <w:pPr>
              <w:pStyle w:val="TableContents"/>
            </w:pPr>
            <w:r>
              <w:t xml:space="preserve">Microsoft Exchange, </w:t>
            </w:r>
            <w:proofErr w:type="spellStart"/>
            <w:r w:rsidR="00912D41">
              <w:t>hMail</w:t>
            </w:r>
            <w:proofErr w:type="spellEnd"/>
            <w:r w:rsidR="00912D41">
              <w:t xml:space="preserve"> Server, </w:t>
            </w:r>
            <w:r w:rsidR="00DA2DFE">
              <w:rPr>
                <w:lang w:val="en"/>
              </w:rPr>
              <w:t>Eudora Internet Mail Server</w:t>
            </w:r>
          </w:p>
        </w:tc>
      </w:tr>
      <w:tr w:rsidR="002112BE" w14:paraId="178AF718" w14:textId="77777777" w:rsidTr="000D3EDC">
        <w:tc>
          <w:tcPr>
            <w:tcW w:w="4480" w:type="dxa"/>
            <w:tcBorders>
              <w:left w:val="single" w:sz="1" w:space="0" w:color="000000"/>
              <w:bottom w:val="single" w:sz="1" w:space="0" w:color="000000"/>
            </w:tcBorders>
          </w:tcPr>
          <w:p w14:paraId="08FF2EC8" w14:textId="77777777" w:rsidR="002112BE" w:rsidRDefault="002112BE" w:rsidP="002112BE">
            <w:pPr>
              <w:spacing w:before="0" w:after="0" w:line="240" w:lineRule="auto"/>
              <w:ind w:firstLine="0"/>
            </w:pPr>
            <w:r>
              <w:t>Переваги технології</w:t>
            </w:r>
          </w:p>
        </w:tc>
        <w:tc>
          <w:tcPr>
            <w:tcW w:w="3200" w:type="dxa"/>
            <w:tcBorders>
              <w:left w:val="single" w:sz="1" w:space="0" w:color="000000"/>
              <w:bottom w:val="single" w:sz="1" w:space="0" w:color="000000"/>
              <w:right w:val="single" w:sz="1" w:space="0" w:color="000000"/>
            </w:tcBorders>
          </w:tcPr>
          <w:p w14:paraId="42F80A09" w14:textId="77777777" w:rsidR="00956671" w:rsidRDefault="00AC5803" w:rsidP="000D3EDC">
            <w:pPr>
              <w:pStyle w:val="TableContents"/>
              <w:numPr>
                <w:ilvl w:val="0"/>
                <w:numId w:val="34"/>
              </w:numPr>
              <w:rPr>
                <w:lang w:val="uk-UA"/>
              </w:rPr>
            </w:pPr>
            <w:r>
              <w:rPr>
                <w:lang w:val="uk-UA"/>
              </w:rPr>
              <w:t>Система з</w:t>
            </w:r>
            <w:r w:rsidR="00956671">
              <w:rPr>
                <w:lang w:val="uk-UA"/>
              </w:rPr>
              <w:t xml:space="preserve"> відкритим кодом</w:t>
            </w:r>
          </w:p>
          <w:p w14:paraId="108E381D" w14:textId="77777777" w:rsidR="0050056B" w:rsidRDefault="00956671" w:rsidP="000D3EDC">
            <w:pPr>
              <w:pStyle w:val="TableContents"/>
              <w:numPr>
                <w:ilvl w:val="0"/>
                <w:numId w:val="34"/>
              </w:numPr>
            </w:pPr>
            <w:r>
              <w:rPr>
                <w:lang w:val="uk-UA"/>
              </w:rPr>
              <w:t>П</w:t>
            </w:r>
            <w:r w:rsidR="00AC5803">
              <w:rPr>
                <w:lang w:val="uk-UA"/>
              </w:rPr>
              <w:t xml:space="preserve">роект верхнього рівня </w:t>
            </w:r>
            <w:r w:rsidR="00AC5803">
              <w:t>Apache.</w:t>
            </w:r>
          </w:p>
          <w:p w14:paraId="56E8DF76" w14:textId="401C8C59" w:rsidR="00956671" w:rsidRDefault="0050056B" w:rsidP="000D3EDC">
            <w:pPr>
              <w:pStyle w:val="TableContents"/>
              <w:numPr>
                <w:ilvl w:val="0"/>
                <w:numId w:val="34"/>
              </w:numPr>
            </w:pPr>
            <w:r>
              <w:rPr>
                <w:lang w:val="uk-UA"/>
              </w:rPr>
              <w:t>Має комерційну підтримку</w:t>
            </w:r>
            <w:r w:rsidR="00C01D4D">
              <w:t xml:space="preserve"> </w:t>
            </w:r>
          </w:p>
          <w:p w14:paraId="329F9B20" w14:textId="77777777" w:rsidR="002112BE" w:rsidRDefault="0050056B" w:rsidP="000D3EDC">
            <w:pPr>
              <w:pStyle w:val="TableContents"/>
              <w:numPr>
                <w:ilvl w:val="0"/>
                <w:numId w:val="34"/>
              </w:numPr>
              <w:rPr>
                <w:lang w:val="uk-UA"/>
              </w:rPr>
            </w:pPr>
            <w:r>
              <w:rPr>
                <w:lang w:val="uk-UA"/>
              </w:rPr>
              <w:t>Підтримує стандартні протоколи</w:t>
            </w:r>
          </w:p>
          <w:p w14:paraId="3E9A6B8E" w14:textId="77777777" w:rsidR="0050056B" w:rsidRDefault="0050056B" w:rsidP="000D3EDC">
            <w:pPr>
              <w:pStyle w:val="TableContents"/>
              <w:numPr>
                <w:ilvl w:val="0"/>
                <w:numId w:val="34"/>
              </w:numPr>
            </w:pPr>
            <w:r>
              <w:rPr>
                <w:lang w:val="uk-UA"/>
              </w:rPr>
              <w:t xml:space="preserve">Інтегрується з </w:t>
            </w:r>
            <w:r>
              <w:t>LDAP</w:t>
            </w:r>
          </w:p>
          <w:p w14:paraId="21072C87" w14:textId="77777777" w:rsidR="00DD6E6B" w:rsidRPr="002D6A7A" w:rsidRDefault="00DD6E6B" w:rsidP="000D3EDC">
            <w:pPr>
              <w:pStyle w:val="TableContents"/>
              <w:numPr>
                <w:ilvl w:val="0"/>
                <w:numId w:val="34"/>
              </w:numPr>
            </w:pPr>
            <w:r>
              <w:t xml:space="preserve">Webmail </w:t>
            </w:r>
            <w:r w:rsidR="00F3194A">
              <w:rPr>
                <w:lang w:val="uk-UA"/>
              </w:rPr>
              <w:t xml:space="preserve">як </w:t>
            </w:r>
            <w:proofErr w:type="spellStart"/>
            <w:r w:rsidR="00F3194A">
              <w:rPr>
                <w:lang w:val="uk-UA"/>
              </w:rPr>
              <w:t>суб</w:t>
            </w:r>
            <w:proofErr w:type="spellEnd"/>
            <w:r w:rsidR="00F3194A">
              <w:rPr>
                <w:lang w:val="uk-UA"/>
              </w:rPr>
              <w:t xml:space="preserve"> </w:t>
            </w:r>
            <w:proofErr w:type="spellStart"/>
            <w:r w:rsidR="00F3194A">
              <w:rPr>
                <w:lang w:val="uk-UA"/>
              </w:rPr>
              <w:t>проєкт</w:t>
            </w:r>
            <w:proofErr w:type="spellEnd"/>
          </w:p>
          <w:p w14:paraId="67D6FBBA" w14:textId="77777777" w:rsidR="002D6A7A" w:rsidRDefault="002D6A7A" w:rsidP="000D3EDC">
            <w:pPr>
              <w:pStyle w:val="TableContents"/>
              <w:numPr>
                <w:ilvl w:val="0"/>
                <w:numId w:val="34"/>
              </w:numPr>
            </w:pPr>
            <w:r>
              <w:rPr>
                <w:lang w:val="uk-UA"/>
              </w:rPr>
              <w:t xml:space="preserve">Добре розширюється, має </w:t>
            </w:r>
            <w:r>
              <w:t>Java API</w:t>
            </w:r>
          </w:p>
          <w:p w14:paraId="40B269A0" w14:textId="3D840ED9" w:rsidR="00A87A15" w:rsidRPr="0050056B" w:rsidRDefault="00A87A15" w:rsidP="000D3EDC">
            <w:pPr>
              <w:pStyle w:val="TableContents"/>
              <w:numPr>
                <w:ilvl w:val="0"/>
                <w:numId w:val="34"/>
              </w:numPr>
            </w:pPr>
            <w:r>
              <w:rPr>
                <w:lang w:val="uk-UA"/>
              </w:rPr>
              <w:t>Легкий в інсталяції</w:t>
            </w:r>
          </w:p>
        </w:tc>
      </w:tr>
      <w:tr w:rsidR="002112BE" w14:paraId="53863B5B" w14:textId="77777777" w:rsidTr="000D3EDC">
        <w:tc>
          <w:tcPr>
            <w:tcW w:w="4480" w:type="dxa"/>
            <w:tcBorders>
              <w:left w:val="single" w:sz="1" w:space="0" w:color="000000"/>
              <w:bottom w:val="single" w:sz="1" w:space="0" w:color="000000"/>
            </w:tcBorders>
          </w:tcPr>
          <w:p w14:paraId="493610A3" w14:textId="300EED92" w:rsidR="002112BE" w:rsidRDefault="002112BE" w:rsidP="002112BE">
            <w:pPr>
              <w:spacing w:before="0" w:after="0" w:line="240" w:lineRule="auto"/>
              <w:ind w:firstLine="0"/>
            </w:pPr>
            <w:r>
              <w:t>Недоліки технології</w:t>
            </w:r>
          </w:p>
        </w:tc>
        <w:tc>
          <w:tcPr>
            <w:tcW w:w="3200" w:type="dxa"/>
            <w:tcBorders>
              <w:left w:val="single" w:sz="1" w:space="0" w:color="000000"/>
              <w:bottom w:val="single" w:sz="1" w:space="0" w:color="000000"/>
              <w:right w:val="single" w:sz="1" w:space="0" w:color="000000"/>
            </w:tcBorders>
          </w:tcPr>
          <w:p w14:paraId="27F95249" w14:textId="384CAB2F" w:rsidR="002112BE" w:rsidRDefault="00F97945" w:rsidP="000D3EDC">
            <w:pPr>
              <w:pStyle w:val="TableContents"/>
              <w:numPr>
                <w:ilvl w:val="0"/>
                <w:numId w:val="35"/>
              </w:numPr>
              <w:rPr>
                <w:lang w:val="uk-UA"/>
              </w:rPr>
            </w:pPr>
            <w:r>
              <w:rPr>
                <w:lang w:val="uk-UA"/>
              </w:rPr>
              <w:t>Не активна розробка</w:t>
            </w:r>
          </w:p>
          <w:p w14:paraId="5F97F3FE" w14:textId="77777777" w:rsidR="00F97945" w:rsidRDefault="00F97945" w:rsidP="000D3EDC">
            <w:pPr>
              <w:pStyle w:val="TableContents"/>
              <w:numPr>
                <w:ilvl w:val="0"/>
                <w:numId w:val="35"/>
              </w:numPr>
            </w:pPr>
            <w:r>
              <w:rPr>
                <w:lang w:val="uk-UA"/>
              </w:rPr>
              <w:t xml:space="preserve">Немає підтримки </w:t>
            </w:r>
            <w:r>
              <w:t>Active Sync</w:t>
            </w:r>
            <w:r w:rsidR="00570FD2">
              <w:rPr>
                <w:lang w:val="uk-UA"/>
              </w:rPr>
              <w:t xml:space="preserve">, </w:t>
            </w:r>
            <w:r w:rsidR="00570FD2">
              <w:t xml:space="preserve">Gmail IMAP Extensions, </w:t>
            </w:r>
            <w:proofErr w:type="spellStart"/>
            <w:r w:rsidR="00570FD2">
              <w:t>OAuth</w:t>
            </w:r>
            <w:proofErr w:type="spellEnd"/>
          </w:p>
          <w:p w14:paraId="3A290A8B" w14:textId="63783E39" w:rsidR="00CA5281" w:rsidRPr="00570FD2" w:rsidRDefault="00CA5281" w:rsidP="000D3EDC">
            <w:pPr>
              <w:pStyle w:val="TableContents"/>
              <w:numPr>
                <w:ilvl w:val="0"/>
                <w:numId w:val="35"/>
              </w:numPr>
            </w:pPr>
            <w:r>
              <w:rPr>
                <w:lang w:val="uk-UA"/>
              </w:rPr>
              <w:t>Адміністрування тільки через командний рядок</w:t>
            </w:r>
          </w:p>
        </w:tc>
      </w:tr>
    </w:tbl>
    <w:p w14:paraId="782E0FCE" w14:textId="22D67BC9" w:rsidR="002112BE" w:rsidRPr="002112BE" w:rsidRDefault="002112BE" w:rsidP="002112BE"/>
    <w:p w14:paraId="531CABA5" w14:textId="0AE90567" w:rsidR="0067568B" w:rsidRDefault="0067568B" w:rsidP="000E468C">
      <w:pPr>
        <w:pStyle w:val="Heading2"/>
      </w:pPr>
      <w:r>
        <w:lastRenderedPageBreak/>
        <w:t>Реалізація</w:t>
      </w:r>
    </w:p>
    <w:p w14:paraId="148A763E" w14:textId="77777777" w:rsidR="00931C96" w:rsidRDefault="00AE282D" w:rsidP="00931C96">
      <w:pPr>
        <w:keepNext/>
        <w:ind w:firstLine="0"/>
      </w:pPr>
      <w:r>
        <w:object w:dxaOrig="15225" w:dyaOrig="8430" w14:anchorId="6C209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05pt;height:266.35pt" o:ole="">
            <v:imagedata r:id="rId39" o:title=""/>
          </v:shape>
          <o:OLEObject Type="Embed" ProgID="Visio.Drawing.15" ShapeID="_x0000_i1025" DrawAspect="Content" ObjectID="_1481880109" r:id="rId40"/>
        </w:object>
      </w:r>
    </w:p>
    <w:p w14:paraId="0DF1A8E5" w14:textId="1FB8290B" w:rsidR="0067568B" w:rsidRDefault="00931C96" w:rsidP="00603AA4">
      <w:pPr>
        <w:pStyle w:val="Caption"/>
        <w:jc w:val="center"/>
      </w:pPr>
      <w:r>
        <w:t xml:space="preserve">Рис </w:t>
      </w:r>
      <w:fldSimple w:instr=" SEQ Рис \* ARABIC ">
        <w:r>
          <w:rPr>
            <w:noProof/>
          </w:rPr>
          <w:t>1</w:t>
        </w:r>
      </w:fldSimple>
      <w:r>
        <w:t>. Діаграма рішення</w:t>
      </w:r>
    </w:p>
    <w:p w14:paraId="06B8CA3A" w14:textId="77777777" w:rsidR="006973AA" w:rsidRDefault="006973AA" w:rsidP="006973AA"/>
    <w:p w14:paraId="6BBC27DC" w14:textId="551E6A0F" w:rsidR="007D2E28" w:rsidRDefault="006973AA" w:rsidP="00A1777B">
      <w:r>
        <w:t xml:space="preserve">Основа рішення </w:t>
      </w:r>
      <w:r>
        <w:t>поштовий сервер</w:t>
      </w:r>
      <w:r>
        <w:rPr>
          <w:lang w:val="en-US"/>
        </w:rPr>
        <w:t xml:space="preserve"> Apache James 3.0</w:t>
      </w:r>
      <w:r>
        <w:t>.</w:t>
      </w:r>
      <w:r w:rsidR="00A1777B">
        <w:t xml:space="preserve"> Налаштування:</w:t>
      </w:r>
    </w:p>
    <w:tbl>
      <w:tblPr>
        <w:tblStyle w:val="TableGrid"/>
        <w:tblW w:w="0" w:type="auto"/>
        <w:tblLook w:val="04A0" w:firstRow="1" w:lastRow="0" w:firstColumn="1" w:lastColumn="0" w:noHBand="0" w:noVBand="1"/>
      </w:tblPr>
      <w:tblGrid>
        <w:gridCol w:w="3209"/>
        <w:gridCol w:w="3209"/>
        <w:gridCol w:w="3209"/>
      </w:tblGrid>
      <w:tr w:rsidR="00447E2B" w14:paraId="0AEFAE5E" w14:textId="77777777" w:rsidTr="00447E2B">
        <w:tc>
          <w:tcPr>
            <w:tcW w:w="3209" w:type="dxa"/>
          </w:tcPr>
          <w:p w14:paraId="1336209D" w14:textId="6742DE8D" w:rsidR="00447E2B" w:rsidRPr="00D54C6B" w:rsidRDefault="00D54C6B" w:rsidP="00447E2B">
            <w:pPr>
              <w:spacing w:before="0" w:after="0" w:line="240" w:lineRule="auto"/>
              <w:ind w:firstLine="0"/>
            </w:pPr>
            <w:r>
              <w:t>Назва</w:t>
            </w:r>
          </w:p>
        </w:tc>
        <w:tc>
          <w:tcPr>
            <w:tcW w:w="3209" w:type="dxa"/>
          </w:tcPr>
          <w:p w14:paraId="1E8DCFCC" w14:textId="0B60B6F2" w:rsidR="00447E2B" w:rsidRDefault="00D54C6B" w:rsidP="00447E2B">
            <w:pPr>
              <w:spacing w:before="0" w:after="0" w:line="240" w:lineRule="auto"/>
              <w:ind w:firstLine="0"/>
            </w:pPr>
            <w:r>
              <w:t>Значення</w:t>
            </w:r>
          </w:p>
        </w:tc>
        <w:tc>
          <w:tcPr>
            <w:tcW w:w="3209" w:type="dxa"/>
          </w:tcPr>
          <w:p w14:paraId="416997C1" w14:textId="18570EB9" w:rsidR="00447E2B" w:rsidRDefault="00D54C6B" w:rsidP="00447E2B">
            <w:pPr>
              <w:spacing w:before="0" w:after="0" w:line="240" w:lineRule="auto"/>
              <w:ind w:firstLine="0"/>
            </w:pPr>
            <w:proofErr w:type="spellStart"/>
            <w:r>
              <w:t>Комантар</w:t>
            </w:r>
            <w:proofErr w:type="spellEnd"/>
          </w:p>
        </w:tc>
      </w:tr>
      <w:tr w:rsidR="00447E2B" w14:paraId="12AF78F4" w14:textId="77777777" w:rsidTr="00447E2B">
        <w:tc>
          <w:tcPr>
            <w:tcW w:w="3209" w:type="dxa"/>
          </w:tcPr>
          <w:p w14:paraId="28010B2A" w14:textId="25962137" w:rsidR="00447E2B" w:rsidRPr="00BF0E4F" w:rsidRDefault="00BF0E4F" w:rsidP="00447E2B">
            <w:pPr>
              <w:spacing w:before="0" w:after="0" w:line="240" w:lineRule="auto"/>
              <w:ind w:firstLine="0"/>
              <w:rPr>
                <w:lang w:val="en-US"/>
              </w:rPr>
            </w:pPr>
            <w:r>
              <w:rPr>
                <w:lang w:val="en-US"/>
              </w:rPr>
              <w:t>Domain name</w:t>
            </w:r>
          </w:p>
        </w:tc>
        <w:tc>
          <w:tcPr>
            <w:tcW w:w="3209" w:type="dxa"/>
          </w:tcPr>
          <w:p w14:paraId="4B161AE1" w14:textId="641A1BCB" w:rsidR="00447E2B" w:rsidRPr="00BF0E4F" w:rsidRDefault="00BF0E4F" w:rsidP="00447E2B">
            <w:pPr>
              <w:spacing w:before="0" w:after="0" w:line="240" w:lineRule="auto"/>
              <w:ind w:firstLine="0"/>
              <w:rPr>
                <w:lang w:val="en-US"/>
              </w:rPr>
            </w:pPr>
            <w:proofErr w:type="spellStart"/>
            <w:r>
              <w:rPr>
                <w:lang w:val="en-US"/>
              </w:rPr>
              <w:t>chaliy.local</w:t>
            </w:r>
            <w:proofErr w:type="spellEnd"/>
          </w:p>
        </w:tc>
        <w:tc>
          <w:tcPr>
            <w:tcW w:w="3209" w:type="dxa"/>
          </w:tcPr>
          <w:p w14:paraId="2A1214AA" w14:textId="77777777" w:rsidR="00447E2B" w:rsidRDefault="00447E2B" w:rsidP="00447E2B">
            <w:pPr>
              <w:spacing w:before="0" w:after="0" w:line="240" w:lineRule="auto"/>
              <w:ind w:firstLine="0"/>
            </w:pPr>
          </w:p>
        </w:tc>
      </w:tr>
      <w:tr w:rsidR="00447E2B" w14:paraId="08558BB1" w14:textId="77777777" w:rsidTr="00447E2B">
        <w:tc>
          <w:tcPr>
            <w:tcW w:w="3209" w:type="dxa"/>
          </w:tcPr>
          <w:p w14:paraId="70BFEF25" w14:textId="56126BEC" w:rsidR="00447E2B" w:rsidRPr="00060891" w:rsidRDefault="00060891" w:rsidP="00447E2B">
            <w:pPr>
              <w:spacing w:before="0" w:after="0" w:line="240" w:lineRule="auto"/>
              <w:ind w:firstLine="0"/>
            </w:pPr>
            <w:r>
              <w:t>Протоколи</w:t>
            </w:r>
          </w:p>
        </w:tc>
        <w:tc>
          <w:tcPr>
            <w:tcW w:w="3209" w:type="dxa"/>
          </w:tcPr>
          <w:p w14:paraId="0E465BBA" w14:textId="180756A2" w:rsidR="00447E2B" w:rsidRDefault="009E246D" w:rsidP="00447E2B">
            <w:pPr>
              <w:spacing w:before="0" w:after="0" w:line="240" w:lineRule="auto"/>
              <w:ind w:firstLine="0"/>
            </w:pPr>
            <w:r w:rsidRPr="00A67D48">
              <w:rPr>
                <w:rStyle w:val="notranslate"/>
                <w:bCs/>
                <w:lang w:val="en"/>
              </w:rPr>
              <w:t>SMTP, POP</w:t>
            </w:r>
            <w:r>
              <w:rPr>
                <w:rStyle w:val="notranslate"/>
                <w:bCs/>
              </w:rPr>
              <w:t>3</w:t>
            </w:r>
            <w:r w:rsidRPr="00A67D48">
              <w:rPr>
                <w:rStyle w:val="notranslate"/>
                <w:bCs/>
                <w:lang w:val="en"/>
              </w:rPr>
              <w:t>, IMAP</w:t>
            </w:r>
          </w:p>
        </w:tc>
        <w:tc>
          <w:tcPr>
            <w:tcW w:w="3209" w:type="dxa"/>
          </w:tcPr>
          <w:p w14:paraId="3C3996A8" w14:textId="28754F77" w:rsidR="00447E2B" w:rsidRPr="00D810ED" w:rsidRDefault="00D810ED" w:rsidP="00447E2B">
            <w:pPr>
              <w:spacing w:before="0" w:after="0" w:line="240" w:lineRule="auto"/>
              <w:ind w:firstLine="0"/>
              <w:rPr>
                <w:lang w:val="en-US"/>
              </w:rPr>
            </w:pPr>
            <w:r>
              <w:t xml:space="preserve">Захищенні налаштування, підтримка авторизації і </w:t>
            </w:r>
            <w:r>
              <w:rPr>
                <w:lang w:val="en-US"/>
              </w:rPr>
              <w:t>TLS</w:t>
            </w:r>
          </w:p>
        </w:tc>
      </w:tr>
      <w:tr w:rsidR="00951D1B" w14:paraId="586C438E" w14:textId="77777777" w:rsidTr="00447E2B">
        <w:tc>
          <w:tcPr>
            <w:tcW w:w="3209" w:type="dxa"/>
          </w:tcPr>
          <w:p w14:paraId="604400F1" w14:textId="4C6889BC" w:rsidR="00951D1B" w:rsidRDefault="00951D1B" w:rsidP="00447E2B">
            <w:pPr>
              <w:spacing w:before="0" w:after="0" w:line="240" w:lineRule="auto"/>
              <w:ind w:firstLine="0"/>
            </w:pPr>
            <w:proofErr w:type="spellStart"/>
            <w:r>
              <w:t>Базаданних</w:t>
            </w:r>
            <w:proofErr w:type="spellEnd"/>
          </w:p>
        </w:tc>
        <w:tc>
          <w:tcPr>
            <w:tcW w:w="3209" w:type="dxa"/>
          </w:tcPr>
          <w:p w14:paraId="2BE50C85" w14:textId="33F3AFCA" w:rsidR="00951D1B" w:rsidRPr="00951D1B" w:rsidRDefault="00A7357D" w:rsidP="00447E2B">
            <w:pPr>
              <w:spacing w:before="0" w:after="0" w:line="240" w:lineRule="auto"/>
              <w:ind w:firstLine="0"/>
              <w:rPr>
                <w:rStyle w:val="notranslate"/>
                <w:bCs/>
                <w:lang w:val="en-US"/>
              </w:rPr>
            </w:pPr>
            <w:proofErr w:type="spellStart"/>
            <w:r w:rsidRPr="00A7357D">
              <w:rPr>
                <w:lang w:val="en-US"/>
              </w:rPr>
              <w:t>PostgreSQL</w:t>
            </w:r>
            <w:proofErr w:type="spellEnd"/>
          </w:p>
        </w:tc>
        <w:tc>
          <w:tcPr>
            <w:tcW w:w="3209" w:type="dxa"/>
          </w:tcPr>
          <w:p w14:paraId="0D1E2489" w14:textId="77777777" w:rsidR="00951D1B" w:rsidRDefault="00951D1B" w:rsidP="00447E2B">
            <w:pPr>
              <w:spacing w:before="0" w:after="0" w:line="240" w:lineRule="auto"/>
              <w:ind w:firstLine="0"/>
            </w:pPr>
          </w:p>
        </w:tc>
      </w:tr>
      <w:tr w:rsidR="0091404C" w14:paraId="33B1995E" w14:textId="77777777" w:rsidTr="00447E2B">
        <w:tc>
          <w:tcPr>
            <w:tcW w:w="3209" w:type="dxa"/>
          </w:tcPr>
          <w:p w14:paraId="5B29258E" w14:textId="3F556EBC" w:rsidR="0091404C" w:rsidRPr="0091404C" w:rsidRDefault="0091404C" w:rsidP="00447E2B">
            <w:pPr>
              <w:spacing w:before="0" w:after="0" w:line="240" w:lineRule="auto"/>
              <w:ind w:firstLine="0"/>
              <w:rPr>
                <w:lang w:val="en-US"/>
              </w:rPr>
            </w:pPr>
            <w:r>
              <w:t>Платформа</w:t>
            </w:r>
          </w:p>
        </w:tc>
        <w:tc>
          <w:tcPr>
            <w:tcW w:w="3209" w:type="dxa"/>
          </w:tcPr>
          <w:p w14:paraId="549297F8" w14:textId="619ADB46" w:rsidR="0091404C" w:rsidRPr="0091404C" w:rsidRDefault="0091404C" w:rsidP="00447E2B">
            <w:pPr>
              <w:spacing w:before="0" w:after="0" w:line="240" w:lineRule="auto"/>
              <w:ind w:firstLine="0"/>
              <w:rPr>
                <w:lang w:val="en-US"/>
              </w:rPr>
            </w:pPr>
            <w:r>
              <w:rPr>
                <w:lang w:val="en-US"/>
              </w:rPr>
              <w:t>Oracle Java 1.6</w:t>
            </w:r>
          </w:p>
        </w:tc>
        <w:tc>
          <w:tcPr>
            <w:tcW w:w="3209" w:type="dxa"/>
          </w:tcPr>
          <w:p w14:paraId="16DCE7B4" w14:textId="77777777" w:rsidR="0091404C" w:rsidRDefault="0091404C" w:rsidP="00447E2B">
            <w:pPr>
              <w:spacing w:before="0" w:after="0" w:line="240" w:lineRule="auto"/>
              <w:ind w:firstLine="0"/>
            </w:pPr>
          </w:p>
        </w:tc>
      </w:tr>
      <w:tr w:rsidR="00AF50B5" w14:paraId="29A72CD7" w14:textId="77777777" w:rsidTr="00447E2B">
        <w:tc>
          <w:tcPr>
            <w:tcW w:w="3209" w:type="dxa"/>
          </w:tcPr>
          <w:p w14:paraId="5EC7E739" w14:textId="0D700DF3" w:rsidR="00AF50B5" w:rsidRPr="00AF50B5" w:rsidRDefault="00AF50B5" w:rsidP="00447E2B">
            <w:pPr>
              <w:spacing w:before="0" w:after="0" w:line="240" w:lineRule="auto"/>
              <w:ind w:firstLine="0"/>
            </w:pPr>
            <w:r>
              <w:t>Контейнер</w:t>
            </w:r>
          </w:p>
        </w:tc>
        <w:tc>
          <w:tcPr>
            <w:tcW w:w="3209" w:type="dxa"/>
          </w:tcPr>
          <w:p w14:paraId="35FE68DF" w14:textId="1ED3CE97" w:rsidR="00AF50B5" w:rsidRPr="00AF50B5" w:rsidRDefault="00AF50B5" w:rsidP="00447E2B">
            <w:pPr>
              <w:spacing w:before="0" w:after="0" w:line="240" w:lineRule="auto"/>
              <w:ind w:firstLine="0"/>
              <w:rPr>
                <w:lang w:val="en-US"/>
              </w:rPr>
            </w:pPr>
            <w:proofErr w:type="spellStart"/>
            <w:r>
              <w:rPr>
                <w:lang w:val="en-US"/>
              </w:rPr>
              <w:t>Docker</w:t>
            </w:r>
            <w:proofErr w:type="spellEnd"/>
          </w:p>
        </w:tc>
        <w:tc>
          <w:tcPr>
            <w:tcW w:w="3209" w:type="dxa"/>
          </w:tcPr>
          <w:p w14:paraId="7C0A13D1" w14:textId="77777777" w:rsidR="00AF50B5" w:rsidRDefault="00AF50B5" w:rsidP="00447E2B">
            <w:pPr>
              <w:spacing w:before="0" w:after="0" w:line="240" w:lineRule="auto"/>
              <w:ind w:firstLine="0"/>
            </w:pPr>
          </w:p>
        </w:tc>
      </w:tr>
      <w:tr w:rsidR="00447E2B" w14:paraId="25281056" w14:textId="77777777" w:rsidTr="00447E2B">
        <w:tc>
          <w:tcPr>
            <w:tcW w:w="3209" w:type="dxa"/>
          </w:tcPr>
          <w:p w14:paraId="54DCC4EA" w14:textId="7A6A5118" w:rsidR="00447E2B" w:rsidRPr="00B01A98" w:rsidRDefault="00B01A98" w:rsidP="00447E2B">
            <w:pPr>
              <w:spacing w:before="0" w:after="0" w:line="240" w:lineRule="auto"/>
              <w:ind w:firstLine="0"/>
            </w:pPr>
            <w:proofErr w:type="spellStart"/>
            <w:r>
              <w:t>Аутентифікація</w:t>
            </w:r>
            <w:proofErr w:type="spellEnd"/>
          </w:p>
        </w:tc>
        <w:tc>
          <w:tcPr>
            <w:tcW w:w="3209" w:type="dxa"/>
          </w:tcPr>
          <w:p w14:paraId="347B2704" w14:textId="5BB5F8CF" w:rsidR="00447E2B" w:rsidRPr="00B01A98" w:rsidRDefault="00B01A98" w:rsidP="00447E2B">
            <w:pPr>
              <w:spacing w:before="0" w:after="0" w:line="240" w:lineRule="auto"/>
              <w:ind w:firstLine="0"/>
              <w:rPr>
                <w:lang w:val="en-US"/>
              </w:rPr>
            </w:pPr>
            <w:r>
              <w:rPr>
                <w:lang w:val="en-US"/>
              </w:rPr>
              <w:t>LDAP</w:t>
            </w:r>
          </w:p>
        </w:tc>
        <w:tc>
          <w:tcPr>
            <w:tcW w:w="3209" w:type="dxa"/>
          </w:tcPr>
          <w:p w14:paraId="73948E68" w14:textId="110B3BF4" w:rsidR="00447E2B" w:rsidRPr="00803239" w:rsidRDefault="00803239" w:rsidP="00447E2B">
            <w:pPr>
              <w:spacing w:before="0" w:after="0" w:line="240" w:lineRule="auto"/>
              <w:ind w:firstLine="0"/>
              <w:rPr>
                <w:lang w:val="en-US"/>
              </w:rPr>
            </w:pPr>
            <w:r>
              <w:t xml:space="preserve">Використовується </w:t>
            </w:r>
            <w:proofErr w:type="spellStart"/>
            <w:r>
              <w:rPr>
                <w:lang w:val="en-US"/>
              </w:rPr>
              <w:t>OpenLDAP</w:t>
            </w:r>
            <w:proofErr w:type="spellEnd"/>
          </w:p>
        </w:tc>
      </w:tr>
      <w:tr w:rsidR="00E746B1" w14:paraId="1C6E277A" w14:textId="77777777" w:rsidTr="00447E2B">
        <w:tc>
          <w:tcPr>
            <w:tcW w:w="3209" w:type="dxa"/>
          </w:tcPr>
          <w:p w14:paraId="3763702B" w14:textId="39F05EAF" w:rsidR="00E746B1" w:rsidRPr="00CE1D4D" w:rsidRDefault="00CE1D4D" w:rsidP="00447E2B">
            <w:pPr>
              <w:spacing w:before="0" w:after="0" w:line="240" w:lineRule="auto"/>
              <w:ind w:firstLine="0"/>
            </w:pPr>
            <w:proofErr w:type="spellStart"/>
            <w:r>
              <w:t>Інфраструткруа</w:t>
            </w:r>
            <w:proofErr w:type="spellEnd"/>
            <w:r>
              <w:t xml:space="preserve"> ключів</w:t>
            </w:r>
          </w:p>
        </w:tc>
        <w:tc>
          <w:tcPr>
            <w:tcW w:w="3209" w:type="dxa"/>
          </w:tcPr>
          <w:p w14:paraId="7CD2E38E" w14:textId="556D3059" w:rsidR="00E746B1" w:rsidRPr="00CE1D4D" w:rsidRDefault="00CE1D4D" w:rsidP="00447E2B">
            <w:pPr>
              <w:spacing w:before="0" w:after="0" w:line="240" w:lineRule="auto"/>
              <w:ind w:firstLine="0"/>
              <w:rPr>
                <w:lang w:val="en-US"/>
              </w:rPr>
            </w:pPr>
            <w:proofErr w:type="spellStart"/>
            <w:r>
              <w:rPr>
                <w:lang w:val="en-US"/>
              </w:rPr>
              <w:t>OpenPGP</w:t>
            </w:r>
            <w:proofErr w:type="spellEnd"/>
          </w:p>
        </w:tc>
        <w:tc>
          <w:tcPr>
            <w:tcW w:w="3209" w:type="dxa"/>
          </w:tcPr>
          <w:p w14:paraId="4170B8CB" w14:textId="130D6010" w:rsidR="00E746B1" w:rsidRPr="00261934" w:rsidRDefault="00261934" w:rsidP="00447E2B">
            <w:pPr>
              <w:spacing w:before="0" w:after="0" w:line="240" w:lineRule="auto"/>
              <w:ind w:firstLine="0"/>
            </w:pPr>
            <w:r>
              <w:rPr>
                <w:lang w:val="en-US"/>
              </w:rPr>
              <w:t xml:space="preserve">PGP </w:t>
            </w:r>
            <w:r>
              <w:t xml:space="preserve">має свої недоліки, в перспективі має використовуватись </w:t>
            </w:r>
            <w:r>
              <w:rPr>
                <w:lang w:val="en-US"/>
              </w:rPr>
              <w:t xml:space="preserve">S/MIME </w:t>
            </w:r>
            <w:r>
              <w:t>інфраструктура</w:t>
            </w:r>
          </w:p>
        </w:tc>
      </w:tr>
    </w:tbl>
    <w:p w14:paraId="50A49614" w14:textId="738B6CDB" w:rsidR="00A1777B" w:rsidRDefault="008B10C0" w:rsidP="00A1777B">
      <w:r>
        <w:t>Для доступу</w:t>
      </w:r>
      <w:r w:rsidR="00F14A73">
        <w:t xml:space="preserve"> через веб браузер використовується </w:t>
      </w:r>
      <w:proofErr w:type="spellStart"/>
      <w:r w:rsidR="00F14A73" w:rsidRPr="00F14A73">
        <w:t>Apache</w:t>
      </w:r>
      <w:proofErr w:type="spellEnd"/>
      <w:r w:rsidR="00F14A73" w:rsidRPr="00F14A73">
        <w:t xml:space="preserve"> </w:t>
      </w:r>
      <w:proofErr w:type="spellStart"/>
      <w:r w:rsidR="00F14A73" w:rsidRPr="00F14A73">
        <w:t>James</w:t>
      </w:r>
      <w:proofErr w:type="spellEnd"/>
      <w:r w:rsidR="00F14A73" w:rsidRPr="00F14A73">
        <w:t xml:space="preserve"> </w:t>
      </w:r>
      <w:proofErr w:type="spellStart"/>
      <w:r w:rsidR="00F14A73" w:rsidRPr="00F14A73">
        <w:t>Hupa</w:t>
      </w:r>
      <w:proofErr w:type="spellEnd"/>
      <w:r w:rsidR="00AD1DE4">
        <w:t>:</w:t>
      </w:r>
    </w:p>
    <w:tbl>
      <w:tblPr>
        <w:tblStyle w:val="TableGrid"/>
        <w:tblW w:w="0" w:type="auto"/>
        <w:tblLook w:val="04A0" w:firstRow="1" w:lastRow="0" w:firstColumn="1" w:lastColumn="0" w:noHBand="0" w:noVBand="1"/>
      </w:tblPr>
      <w:tblGrid>
        <w:gridCol w:w="3209"/>
        <w:gridCol w:w="3209"/>
        <w:gridCol w:w="3209"/>
      </w:tblGrid>
      <w:tr w:rsidR="00AD1DE4" w14:paraId="3B0B97F5" w14:textId="77777777" w:rsidTr="001A6BEB">
        <w:tc>
          <w:tcPr>
            <w:tcW w:w="3209" w:type="dxa"/>
          </w:tcPr>
          <w:p w14:paraId="2810EBCF" w14:textId="77777777" w:rsidR="00AD1DE4" w:rsidRPr="00D54C6B" w:rsidRDefault="00AD1DE4" w:rsidP="001A6BEB">
            <w:pPr>
              <w:spacing w:before="0" w:after="0" w:line="240" w:lineRule="auto"/>
              <w:ind w:firstLine="0"/>
            </w:pPr>
            <w:r>
              <w:t>Назва</w:t>
            </w:r>
          </w:p>
        </w:tc>
        <w:tc>
          <w:tcPr>
            <w:tcW w:w="3209" w:type="dxa"/>
          </w:tcPr>
          <w:p w14:paraId="2C3334F9" w14:textId="77777777" w:rsidR="00AD1DE4" w:rsidRDefault="00AD1DE4" w:rsidP="001A6BEB">
            <w:pPr>
              <w:spacing w:before="0" w:after="0" w:line="240" w:lineRule="auto"/>
              <w:ind w:firstLine="0"/>
            </w:pPr>
            <w:r>
              <w:t>Значення</w:t>
            </w:r>
          </w:p>
        </w:tc>
        <w:tc>
          <w:tcPr>
            <w:tcW w:w="3209" w:type="dxa"/>
          </w:tcPr>
          <w:p w14:paraId="438406F4" w14:textId="77777777" w:rsidR="00AD1DE4" w:rsidRDefault="00AD1DE4" w:rsidP="001A6BEB">
            <w:pPr>
              <w:spacing w:before="0" w:after="0" w:line="240" w:lineRule="auto"/>
              <w:ind w:firstLine="0"/>
            </w:pPr>
            <w:proofErr w:type="spellStart"/>
            <w:r>
              <w:t>Комантар</w:t>
            </w:r>
            <w:proofErr w:type="spellEnd"/>
          </w:p>
        </w:tc>
      </w:tr>
      <w:tr w:rsidR="00AD1DE4" w14:paraId="163BE8F0" w14:textId="77777777" w:rsidTr="001A6BEB">
        <w:tc>
          <w:tcPr>
            <w:tcW w:w="3209" w:type="dxa"/>
          </w:tcPr>
          <w:p w14:paraId="6EE09E87" w14:textId="77777777" w:rsidR="00AD1DE4" w:rsidRPr="00060891" w:rsidRDefault="00AD1DE4" w:rsidP="001A6BEB">
            <w:pPr>
              <w:spacing w:before="0" w:after="0" w:line="240" w:lineRule="auto"/>
              <w:ind w:firstLine="0"/>
            </w:pPr>
            <w:r>
              <w:t>Протоколи</w:t>
            </w:r>
          </w:p>
        </w:tc>
        <w:tc>
          <w:tcPr>
            <w:tcW w:w="3209" w:type="dxa"/>
          </w:tcPr>
          <w:p w14:paraId="3A2E9B2D" w14:textId="25CB28FD" w:rsidR="00AD1DE4" w:rsidRPr="00AD1DE4" w:rsidRDefault="00AD1DE4" w:rsidP="001A6BEB">
            <w:pPr>
              <w:spacing w:before="0" w:after="0" w:line="240" w:lineRule="auto"/>
              <w:ind w:firstLine="0"/>
              <w:rPr>
                <w:lang w:val="en-US"/>
              </w:rPr>
            </w:pPr>
            <w:r>
              <w:rPr>
                <w:rStyle w:val="notranslate"/>
                <w:bCs/>
              </w:rPr>
              <w:t>HTTP</w:t>
            </w:r>
          </w:p>
        </w:tc>
        <w:tc>
          <w:tcPr>
            <w:tcW w:w="3209" w:type="dxa"/>
          </w:tcPr>
          <w:p w14:paraId="2903EA2F" w14:textId="5A4C3E49" w:rsidR="00AD1DE4" w:rsidRPr="00B04B40" w:rsidRDefault="00AD1DE4" w:rsidP="00B04B40">
            <w:pPr>
              <w:spacing w:before="0" w:after="0" w:line="240" w:lineRule="auto"/>
              <w:ind w:firstLine="0"/>
              <w:rPr>
                <w:lang w:val="en-US"/>
              </w:rPr>
            </w:pPr>
            <w:r>
              <w:t>Захищенні налаштування</w:t>
            </w:r>
            <w:r w:rsidR="00B04B40">
              <w:t xml:space="preserve">, </w:t>
            </w:r>
            <w:r w:rsidR="00B04B40">
              <w:rPr>
                <w:lang w:val="en-US"/>
              </w:rPr>
              <w:t>SSL Only</w:t>
            </w:r>
          </w:p>
        </w:tc>
      </w:tr>
      <w:tr w:rsidR="00AD1DE4" w14:paraId="1CEED123" w14:textId="77777777" w:rsidTr="001A6BEB">
        <w:tc>
          <w:tcPr>
            <w:tcW w:w="3209" w:type="dxa"/>
          </w:tcPr>
          <w:p w14:paraId="7039B07F" w14:textId="77777777" w:rsidR="00AD1DE4" w:rsidRPr="0091404C" w:rsidRDefault="00AD1DE4" w:rsidP="001A6BEB">
            <w:pPr>
              <w:spacing w:before="0" w:after="0" w:line="240" w:lineRule="auto"/>
              <w:ind w:firstLine="0"/>
              <w:rPr>
                <w:lang w:val="en-US"/>
              </w:rPr>
            </w:pPr>
            <w:r>
              <w:lastRenderedPageBreak/>
              <w:t>Платформа</w:t>
            </w:r>
          </w:p>
        </w:tc>
        <w:tc>
          <w:tcPr>
            <w:tcW w:w="3209" w:type="dxa"/>
          </w:tcPr>
          <w:p w14:paraId="7034E06F" w14:textId="77777777" w:rsidR="00AD1DE4" w:rsidRPr="0091404C" w:rsidRDefault="00AD1DE4" w:rsidP="001A6BEB">
            <w:pPr>
              <w:spacing w:before="0" w:after="0" w:line="240" w:lineRule="auto"/>
              <w:ind w:firstLine="0"/>
              <w:rPr>
                <w:lang w:val="en-US"/>
              </w:rPr>
            </w:pPr>
            <w:r>
              <w:rPr>
                <w:lang w:val="en-US"/>
              </w:rPr>
              <w:t>Oracle Java 1.6</w:t>
            </w:r>
          </w:p>
        </w:tc>
        <w:tc>
          <w:tcPr>
            <w:tcW w:w="3209" w:type="dxa"/>
          </w:tcPr>
          <w:p w14:paraId="3792FC88" w14:textId="77777777" w:rsidR="00AD1DE4" w:rsidRDefault="00AD1DE4" w:rsidP="001A6BEB">
            <w:pPr>
              <w:spacing w:before="0" w:after="0" w:line="240" w:lineRule="auto"/>
              <w:ind w:firstLine="0"/>
            </w:pPr>
          </w:p>
        </w:tc>
      </w:tr>
      <w:tr w:rsidR="00AD1DE4" w14:paraId="2BBE5ED7" w14:textId="77777777" w:rsidTr="001A6BEB">
        <w:tc>
          <w:tcPr>
            <w:tcW w:w="3209" w:type="dxa"/>
          </w:tcPr>
          <w:p w14:paraId="10D9FC7E" w14:textId="77777777" w:rsidR="00AD1DE4" w:rsidRPr="00AF50B5" w:rsidRDefault="00AD1DE4" w:rsidP="001A6BEB">
            <w:pPr>
              <w:spacing w:before="0" w:after="0" w:line="240" w:lineRule="auto"/>
              <w:ind w:firstLine="0"/>
            </w:pPr>
            <w:r>
              <w:t>Контейнер</w:t>
            </w:r>
          </w:p>
        </w:tc>
        <w:tc>
          <w:tcPr>
            <w:tcW w:w="3209" w:type="dxa"/>
          </w:tcPr>
          <w:p w14:paraId="15B819E9" w14:textId="77777777" w:rsidR="00AD1DE4" w:rsidRPr="00AF50B5" w:rsidRDefault="00AD1DE4" w:rsidP="001A6BEB">
            <w:pPr>
              <w:spacing w:before="0" w:after="0" w:line="240" w:lineRule="auto"/>
              <w:ind w:firstLine="0"/>
              <w:rPr>
                <w:lang w:val="en-US"/>
              </w:rPr>
            </w:pPr>
            <w:proofErr w:type="spellStart"/>
            <w:r>
              <w:rPr>
                <w:lang w:val="en-US"/>
              </w:rPr>
              <w:t>Docker</w:t>
            </w:r>
            <w:proofErr w:type="spellEnd"/>
          </w:p>
        </w:tc>
        <w:tc>
          <w:tcPr>
            <w:tcW w:w="3209" w:type="dxa"/>
          </w:tcPr>
          <w:p w14:paraId="52C6B298" w14:textId="77777777" w:rsidR="00AD1DE4" w:rsidRDefault="00AD1DE4" w:rsidP="001A6BEB">
            <w:pPr>
              <w:spacing w:before="0" w:after="0" w:line="240" w:lineRule="auto"/>
              <w:ind w:firstLine="0"/>
            </w:pPr>
          </w:p>
        </w:tc>
      </w:tr>
      <w:tr w:rsidR="00AD1DE4" w14:paraId="0E20B85D" w14:textId="77777777" w:rsidTr="001A6BEB">
        <w:tc>
          <w:tcPr>
            <w:tcW w:w="3209" w:type="dxa"/>
          </w:tcPr>
          <w:p w14:paraId="41492DFB" w14:textId="77777777" w:rsidR="00AD1DE4" w:rsidRPr="00B01A98" w:rsidRDefault="00AD1DE4" w:rsidP="001A6BEB">
            <w:pPr>
              <w:spacing w:before="0" w:after="0" w:line="240" w:lineRule="auto"/>
              <w:ind w:firstLine="0"/>
            </w:pPr>
            <w:proofErr w:type="spellStart"/>
            <w:r>
              <w:t>Аутентифікація</w:t>
            </w:r>
            <w:proofErr w:type="spellEnd"/>
          </w:p>
        </w:tc>
        <w:tc>
          <w:tcPr>
            <w:tcW w:w="3209" w:type="dxa"/>
          </w:tcPr>
          <w:p w14:paraId="2F75C1CA" w14:textId="77777777" w:rsidR="00AD1DE4" w:rsidRPr="00B01A98" w:rsidRDefault="00AD1DE4" w:rsidP="001A6BEB">
            <w:pPr>
              <w:spacing w:before="0" w:after="0" w:line="240" w:lineRule="auto"/>
              <w:ind w:firstLine="0"/>
              <w:rPr>
                <w:lang w:val="en-US"/>
              </w:rPr>
            </w:pPr>
            <w:r>
              <w:rPr>
                <w:lang w:val="en-US"/>
              </w:rPr>
              <w:t>LDAP</w:t>
            </w:r>
          </w:p>
        </w:tc>
        <w:tc>
          <w:tcPr>
            <w:tcW w:w="3209" w:type="dxa"/>
          </w:tcPr>
          <w:p w14:paraId="5398206C" w14:textId="77777777" w:rsidR="00AD1DE4" w:rsidRPr="00803239" w:rsidRDefault="00AD1DE4" w:rsidP="001A6BEB">
            <w:pPr>
              <w:spacing w:before="0" w:after="0" w:line="240" w:lineRule="auto"/>
              <w:ind w:firstLine="0"/>
              <w:rPr>
                <w:lang w:val="en-US"/>
              </w:rPr>
            </w:pPr>
            <w:r>
              <w:t xml:space="preserve">Використовується </w:t>
            </w:r>
            <w:proofErr w:type="spellStart"/>
            <w:r>
              <w:rPr>
                <w:lang w:val="en-US"/>
              </w:rPr>
              <w:t>OpenLDAP</w:t>
            </w:r>
            <w:proofErr w:type="spellEnd"/>
          </w:p>
        </w:tc>
      </w:tr>
      <w:tr w:rsidR="00AD1DE4" w14:paraId="09109B7D" w14:textId="77777777" w:rsidTr="001A6BEB">
        <w:tc>
          <w:tcPr>
            <w:tcW w:w="3209" w:type="dxa"/>
          </w:tcPr>
          <w:p w14:paraId="184D7532" w14:textId="5ED3DA13" w:rsidR="00AD1DE4" w:rsidRPr="0076203C" w:rsidRDefault="0076203C" w:rsidP="001A6BEB">
            <w:pPr>
              <w:spacing w:before="0" w:after="0" w:line="240" w:lineRule="auto"/>
              <w:ind w:firstLine="0"/>
            </w:pPr>
            <w:r>
              <w:t>Веб сервер</w:t>
            </w:r>
          </w:p>
        </w:tc>
        <w:tc>
          <w:tcPr>
            <w:tcW w:w="3209" w:type="dxa"/>
          </w:tcPr>
          <w:p w14:paraId="6E95B57C" w14:textId="47D5F015" w:rsidR="00AD1DE4" w:rsidRPr="0076203C" w:rsidRDefault="0076203C" w:rsidP="001A6BEB">
            <w:pPr>
              <w:spacing w:before="0" w:after="0" w:line="240" w:lineRule="auto"/>
              <w:ind w:firstLine="0"/>
              <w:rPr>
                <w:lang w:val="en-US"/>
              </w:rPr>
            </w:pPr>
            <w:r>
              <w:rPr>
                <w:lang w:val="en-US"/>
              </w:rPr>
              <w:t>Apache Tomcat</w:t>
            </w:r>
          </w:p>
        </w:tc>
        <w:tc>
          <w:tcPr>
            <w:tcW w:w="3209" w:type="dxa"/>
          </w:tcPr>
          <w:p w14:paraId="00604A57" w14:textId="046C8114" w:rsidR="00AD1DE4" w:rsidRPr="00261934" w:rsidRDefault="00AD1DE4" w:rsidP="001A6BEB">
            <w:pPr>
              <w:spacing w:before="0" w:after="0" w:line="240" w:lineRule="auto"/>
              <w:ind w:firstLine="0"/>
            </w:pPr>
          </w:p>
        </w:tc>
      </w:tr>
    </w:tbl>
    <w:p w14:paraId="0568FF25" w14:textId="21482875" w:rsidR="00AD1DE4" w:rsidRDefault="00926398" w:rsidP="00A1777B">
      <w:r>
        <w:t xml:space="preserve">Для </w:t>
      </w:r>
      <w:r w:rsidR="00065903">
        <w:t xml:space="preserve">керування користувачами використовується </w:t>
      </w:r>
      <w:proofErr w:type="spellStart"/>
      <w:r w:rsidR="00065903">
        <w:rPr>
          <w:lang w:val="en-US"/>
        </w:rPr>
        <w:t>OpenLDAP</w:t>
      </w:r>
      <w:proofErr w:type="spellEnd"/>
      <w:r w:rsidR="00065903">
        <w:t>:</w:t>
      </w:r>
    </w:p>
    <w:tbl>
      <w:tblPr>
        <w:tblStyle w:val="TableGrid"/>
        <w:tblW w:w="0" w:type="auto"/>
        <w:tblLook w:val="04A0" w:firstRow="1" w:lastRow="0" w:firstColumn="1" w:lastColumn="0" w:noHBand="0" w:noVBand="1"/>
      </w:tblPr>
      <w:tblGrid>
        <w:gridCol w:w="3209"/>
        <w:gridCol w:w="3209"/>
        <w:gridCol w:w="3209"/>
      </w:tblGrid>
      <w:tr w:rsidR="003008D2" w14:paraId="280E3A7F" w14:textId="77777777" w:rsidTr="001A6BEB">
        <w:tc>
          <w:tcPr>
            <w:tcW w:w="3209" w:type="dxa"/>
          </w:tcPr>
          <w:p w14:paraId="28470A1F" w14:textId="77777777" w:rsidR="003008D2" w:rsidRPr="00D54C6B" w:rsidRDefault="003008D2" w:rsidP="001A6BEB">
            <w:pPr>
              <w:spacing w:before="0" w:after="0" w:line="240" w:lineRule="auto"/>
              <w:ind w:firstLine="0"/>
            </w:pPr>
            <w:r>
              <w:t>Назва</w:t>
            </w:r>
          </w:p>
        </w:tc>
        <w:tc>
          <w:tcPr>
            <w:tcW w:w="3209" w:type="dxa"/>
          </w:tcPr>
          <w:p w14:paraId="485C05C1" w14:textId="77777777" w:rsidR="003008D2" w:rsidRDefault="003008D2" w:rsidP="001A6BEB">
            <w:pPr>
              <w:spacing w:before="0" w:after="0" w:line="240" w:lineRule="auto"/>
              <w:ind w:firstLine="0"/>
            </w:pPr>
            <w:r>
              <w:t>Значення</w:t>
            </w:r>
          </w:p>
        </w:tc>
        <w:tc>
          <w:tcPr>
            <w:tcW w:w="3209" w:type="dxa"/>
          </w:tcPr>
          <w:p w14:paraId="0D559A54" w14:textId="77777777" w:rsidR="003008D2" w:rsidRDefault="003008D2" w:rsidP="001A6BEB">
            <w:pPr>
              <w:spacing w:before="0" w:after="0" w:line="240" w:lineRule="auto"/>
              <w:ind w:firstLine="0"/>
            </w:pPr>
            <w:proofErr w:type="spellStart"/>
            <w:r>
              <w:t>Комантар</w:t>
            </w:r>
            <w:proofErr w:type="spellEnd"/>
          </w:p>
        </w:tc>
      </w:tr>
      <w:tr w:rsidR="003008D2" w14:paraId="5845A7AF" w14:textId="77777777" w:rsidTr="001A6BEB">
        <w:tc>
          <w:tcPr>
            <w:tcW w:w="3209" w:type="dxa"/>
          </w:tcPr>
          <w:p w14:paraId="44E6D388" w14:textId="77777777" w:rsidR="003008D2" w:rsidRPr="00BF0E4F" w:rsidRDefault="003008D2" w:rsidP="001A6BEB">
            <w:pPr>
              <w:spacing w:before="0" w:after="0" w:line="240" w:lineRule="auto"/>
              <w:ind w:firstLine="0"/>
              <w:rPr>
                <w:lang w:val="en-US"/>
              </w:rPr>
            </w:pPr>
            <w:r>
              <w:rPr>
                <w:lang w:val="en-US"/>
              </w:rPr>
              <w:t>Domain name</w:t>
            </w:r>
          </w:p>
        </w:tc>
        <w:tc>
          <w:tcPr>
            <w:tcW w:w="3209" w:type="dxa"/>
          </w:tcPr>
          <w:p w14:paraId="664DE77D" w14:textId="77777777" w:rsidR="003008D2" w:rsidRPr="00BF0E4F" w:rsidRDefault="003008D2" w:rsidP="001A6BEB">
            <w:pPr>
              <w:spacing w:before="0" w:after="0" w:line="240" w:lineRule="auto"/>
              <w:ind w:firstLine="0"/>
              <w:rPr>
                <w:lang w:val="en-US"/>
              </w:rPr>
            </w:pPr>
            <w:proofErr w:type="spellStart"/>
            <w:r>
              <w:rPr>
                <w:lang w:val="en-US"/>
              </w:rPr>
              <w:t>chaliy.local</w:t>
            </w:r>
            <w:proofErr w:type="spellEnd"/>
          </w:p>
        </w:tc>
        <w:tc>
          <w:tcPr>
            <w:tcW w:w="3209" w:type="dxa"/>
          </w:tcPr>
          <w:p w14:paraId="55B69381" w14:textId="77777777" w:rsidR="003008D2" w:rsidRDefault="003008D2" w:rsidP="001A6BEB">
            <w:pPr>
              <w:spacing w:before="0" w:after="0" w:line="240" w:lineRule="auto"/>
              <w:ind w:firstLine="0"/>
            </w:pPr>
          </w:p>
        </w:tc>
      </w:tr>
      <w:tr w:rsidR="003008D2" w:rsidRPr="00D810ED" w14:paraId="57A8F236" w14:textId="77777777" w:rsidTr="001A6BEB">
        <w:tc>
          <w:tcPr>
            <w:tcW w:w="3209" w:type="dxa"/>
          </w:tcPr>
          <w:p w14:paraId="033ECD07" w14:textId="77777777" w:rsidR="003008D2" w:rsidRPr="00060891" w:rsidRDefault="003008D2" w:rsidP="001A6BEB">
            <w:pPr>
              <w:spacing w:before="0" w:after="0" w:line="240" w:lineRule="auto"/>
              <w:ind w:firstLine="0"/>
            </w:pPr>
            <w:r>
              <w:t>Протоколи</w:t>
            </w:r>
          </w:p>
        </w:tc>
        <w:tc>
          <w:tcPr>
            <w:tcW w:w="3209" w:type="dxa"/>
          </w:tcPr>
          <w:p w14:paraId="1B4C40F7" w14:textId="0ADA9F0B" w:rsidR="003008D2" w:rsidRPr="000469D2" w:rsidRDefault="000469D2" w:rsidP="001A6BEB">
            <w:pPr>
              <w:spacing w:before="0" w:after="0" w:line="240" w:lineRule="auto"/>
              <w:ind w:firstLine="0"/>
              <w:rPr>
                <w:lang w:val="en-US"/>
              </w:rPr>
            </w:pPr>
            <w:r>
              <w:rPr>
                <w:rStyle w:val="notranslate"/>
                <w:bCs/>
              </w:rPr>
              <w:t>LDAP</w:t>
            </w:r>
          </w:p>
        </w:tc>
        <w:tc>
          <w:tcPr>
            <w:tcW w:w="3209" w:type="dxa"/>
          </w:tcPr>
          <w:p w14:paraId="5764F8C8" w14:textId="1E78AAE5" w:rsidR="003008D2" w:rsidRPr="00D810ED" w:rsidRDefault="003008D2" w:rsidP="001A6BEB">
            <w:pPr>
              <w:spacing w:before="0" w:after="0" w:line="240" w:lineRule="auto"/>
              <w:ind w:firstLine="0"/>
              <w:rPr>
                <w:lang w:val="en-US"/>
              </w:rPr>
            </w:pPr>
            <w:r>
              <w:rPr>
                <w:lang w:val="en-US"/>
              </w:rPr>
              <w:t>TLS</w:t>
            </w:r>
          </w:p>
        </w:tc>
      </w:tr>
      <w:tr w:rsidR="003008D2" w14:paraId="49AB8063" w14:textId="77777777" w:rsidTr="001A6BEB">
        <w:tc>
          <w:tcPr>
            <w:tcW w:w="3209" w:type="dxa"/>
          </w:tcPr>
          <w:p w14:paraId="0760EE7E" w14:textId="77777777" w:rsidR="003008D2" w:rsidRDefault="003008D2" w:rsidP="001A6BEB">
            <w:pPr>
              <w:spacing w:before="0" w:after="0" w:line="240" w:lineRule="auto"/>
              <w:ind w:firstLine="0"/>
            </w:pPr>
            <w:proofErr w:type="spellStart"/>
            <w:r>
              <w:t>Базаданних</w:t>
            </w:r>
            <w:proofErr w:type="spellEnd"/>
          </w:p>
        </w:tc>
        <w:tc>
          <w:tcPr>
            <w:tcW w:w="3209" w:type="dxa"/>
          </w:tcPr>
          <w:p w14:paraId="2CAA0854" w14:textId="77777777" w:rsidR="003008D2" w:rsidRPr="00951D1B" w:rsidRDefault="003008D2" w:rsidP="001A6BEB">
            <w:pPr>
              <w:spacing w:before="0" w:after="0" w:line="240" w:lineRule="auto"/>
              <w:ind w:firstLine="0"/>
              <w:rPr>
                <w:rStyle w:val="notranslate"/>
                <w:bCs/>
                <w:lang w:val="en-US"/>
              </w:rPr>
            </w:pPr>
            <w:r w:rsidRPr="00A7357D">
              <w:rPr>
                <w:lang w:val="en-US"/>
              </w:rPr>
              <w:t>PostgreSQL</w:t>
            </w:r>
          </w:p>
        </w:tc>
        <w:tc>
          <w:tcPr>
            <w:tcW w:w="3209" w:type="dxa"/>
          </w:tcPr>
          <w:p w14:paraId="120E4CF8" w14:textId="77777777" w:rsidR="003008D2" w:rsidRDefault="003008D2" w:rsidP="001A6BEB">
            <w:pPr>
              <w:spacing w:before="0" w:after="0" w:line="240" w:lineRule="auto"/>
              <w:ind w:firstLine="0"/>
            </w:pPr>
          </w:p>
        </w:tc>
      </w:tr>
      <w:tr w:rsidR="003008D2" w14:paraId="49A8DB79" w14:textId="77777777" w:rsidTr="001A6BEB">
        <w:tc>
          <w:tcPr>
            <w:tcW w:w="3209" w:type="dxa"/>
          </w:tcPr>
          <w:p w14:paraId="53693BF1" w14:textId="77777777" w:rsidR="003008D2" w:rsidRPr="0091404C" w:rsidRDefault="003008D2" w:rsidP="001A6BEB">
            <w:pPr>
              <w:spacing w:before="0" w:after="0" w:line="240" w:lineRule="auto"/>
              <w:ind w:firstLine="0"/>
              <w:rPr>
                <w:lang w:val="en-US"/>
              </w:rPr>
            </w:pPr>
            <w:r>
              <w:t>Платформа</w:t>
            </w:r>
          </w:p>
        </w:tc>
        <w:tc>
          <w:tcPr>
            <w:tcW w:w="3209" w:type="dxa"/>
          </w:tcPr>
          <w:p w14:paraId="072D6E90" w14:textId="77777777" w:rsidR="003008D2" w:rsidRPr="0091404C" w:rsidRDefault="003008D2" w:rsidP="001A6BEB">
            <w:pPr>
              <w:spacing w:before="0" w:after="0" w:line="240" w:lineRule="auto"/>
              <w:ind w:firstLine="0"/>
              <w:rPr>
                <w:lang w:val="en-US"/>
              </w:rPr>
            </w:pPr>
            <w:r>
              <w:rPr>
                <w:lang w:val="en-US"/>
              </w:rPr>
              <w:t>Oracle Java 1.6</w:t>
            </w:r>
          </w:p>
        </w:tc>
        <w:tc>
          <w:tcPr>
            <w:tcW w:w="3209" w:type="dxa"/>
          </w:tcPr>
          <w:p w14:paraId="74F72DE7" w14:textId="77777777" w:rsidR="003008D2" w:rsidRDefault="003008D2" w:rsidP="001A6BEB">
            <w:pPr>
              <w:spacing w:before="0" w:after="0" w:line="240" w:lineRule="auto"/>
              <w:ind w:firstLine="0"/>
            </w:pPr>
          </w:p>
        </w:tc>
      </w:tr>
      <w:tr w:rsidR="003008D2" w14:paraId="12DB7912" w14:textId="77777777" w:rsidTr="001A6BEB">
        <w:tc>
          <w:tcPr>
            <w:tcW w:w="3209" w:type="dxa"/>
          </w:tcPr>
          <w:p w14:paraId="6DF881CD" w14:textId="77777777" w:rsidR="003008D2" w:rsidRPr="00AF50B5" w:rsidRDefault="003008D2" w:rsidP="001A6BEB">
            <w:pPr>
              <w:spacing w:before="0" w:after="0" w:line="240" w:lineRule="auto"/>
              <w:ind w:firstLine="0"/>
            </w:pPr>
            <w:r>
              <w:t>Контейнер</w:t>
            </w:r>
          </w:p>
        </w:tc>
        <w:tc>
          <w:tcPr>
            <w:tcW w:w="3209" w:type="dxa"/>
          </w:tcPr>
          <w:p w14:paraId="7198954C" w14:textId="77777777" w:rsidR="003008D2" w:rsidRPr="00AF50B5" w:rsidRDefault="003008D2" w:rsidP="001A6BEB">
            <w:pPr>
              <w:spacing w:before="0" w:after="0" w:line="240" w:lineRule="auto"/>
              <w:ind w:firstLine="0"/>
              <w:rPr>
                <w:lang w:val="en-US"/>
              </w:rPr>
            </w:pPr>
            <w:proofErr w:type="spellStart"/>
            <w:r>
              <w:rPr>
                <w:lang w:val="en-US"/>
              </w:rPr>
              <w:t>Docker</w:t>
            </w:r>
            <w:proofErr w:type="spellEnd"/>
          </w:p>
        </w:tc>
        <w:tc>
          <w:tcPr>
            <w:tcW w:w="3209" w:type="dxa"/>
          </w:tcPr>
          <w:p w14:paraId="05A48052" w14:textId="77777777" w:rsidR="003008D2" w:rsidRDefault="003008D2" w:rsidP="001A6BEB">
            <w:pPr>
              <w:spacing w:before="0" w:after="0" w:line="240" w:lineRule="auto"/>
              <w:ind w:firstLine="0"/>
            </w:pPr>
          </w:p>
        </w:tc>
      </w:tr>
      <w:tr w:rsidR="003008D2" w:rsidRPr="00803239" w14:paraId="0C3CD28E" w14:textId="77777777" w:rsidTr="001A6BEB">
        <w:tc>
          <w:tcPr>
            <w:tcW w:w="3209" w:type="dxa"/>
          </w:tcPr>
          <w:p w14:paraId="08C0729F" w14:textId="39FF4831" w:rsidR="003008D2" w:rsidRPr="00B01A98" w:rsidRDefault="00C50A10" w:rsidP="001A6BEB">
            <w:pPr>
              <w:spacing w:before="0" w:after="0" w:line="240" w:lineRule="auto"/>
              <w:ind w:firstLine="0"/>
            </w:pPr>
            <w:r>
              <w:t xml:space="preserve">Клієнт </w:t>
            </w:r>
          </w:p>
        </w:tc>
        <w:tc>
          <w:tcPr>
            <w:tcW w:w="3209" w:type="dxa"/>
          </w:tcPr>
          <w:p w14:paraId="59F9F163" w14:textId="2FA1E0A5" w:rsidR="003008D2" w:rsidRPr="00F74E8A" w:rsidRDefault="00F74E8A" w:rsidP="001A6BEB">
            <w:pPr>
              <w:spacing w:before="0" w:after="0" w:line="240" w:lineRule="auto"/>
              <w:ind w:firstLine="0"/>
              <w:rPr>
                <w:lang w:val="en-US"/>
              </w:rPr>
            </w:pPr>
            <w:r>
              <w:rPr>
                <w:lang w:val="en-US"/>
              </w:rPr>
              <w:t xml:space="preserve">Apache </w:t>
            </w:r>
            <w:r w:rsidR="00716FFE">
              <w:rPr>
                <w:lang w:val="en-US"/>
              </w:rPr>
              <w:t>Directory Studio</w:t>
            </w:r>
          </w:p>
        </w:tc>
        <w:tc>
          <w:tcPr>
            <w:tcW w:w="3209" w:type="dxa"/>
          </w:tcPr>
          <w:p w14:paraId="64AE4292" w14:textId="76DC5430" w:rsidR="003008D2" w:rsidRPr="00D90E7B" w:rsidRDefault="00D90E7B" w:rsidP="001A6BEB">
            <w:pPr>
              <w:spacing w:before="0" w:after="0" w:line="240" w:lineRule="auto"/>
              <w:ind w:firstLine="0"/>
            </w:pPr>
            <w:proofErr w:type="spellStart"/>
            <w:r>
              <w:t>Базуєтсья</w:t>
            </w:r>
            <w:proofErr w:type="spellEnd"/>
            <w:r>
              <w:t xml:space="preserve"> на </w:t>
            </w:r>
            <w:r>
              <w:rPr>
                <w:lang w:val="en-US"/>
              </w:rPr>
              <w:t>Eclipse</w:t>
            </w:r>
          </w:p>
        </w:tc>
      </w:tr>
    </w:tbl>
    <w:p w14:paraId="01B56DEF" w14:textId="77777777" w:rsidR="003008D2" w:rsidRPr="00065903" w:rsidRDefault="003008D2" w:rsidP="00A1777B"/>
    <w:p w14:paraId="06472524" w14:textId="708857F8" w:rsidR="000E468C" w:rsidRPr="000626F0" w:rsidRDefault="000E468C" w:rsidP="000E468C">
      <w:pPr>
        <w:pStyle w:val="Heading2"/>
      </w:pPr>
      <w:r>
        <w:t>Висновки</w:t>
      </w:r>
    </w:p>
    <w:p w14:paraId="4361F540" w14:textId="3036A601" w:rsidR="00E62AAA" w:rsidRDefault="00E62AAA" w:rsidP="00E62AAA">
      <w:r>
        <w:t>Д</w:t>
      </w:r>
      <w:r w:rsidR="00D8630E">
        <w:t>ослідив технологію</w:t>
      </w:r>
      <w:r w:rsidR="00E23FA1">
        <w:t xml:space="preserve"> </w:t>
      </w:r>
      <w:r w:rsidR="00E23FA1">
        <w:rPr>
          <w:lang w:val="en-US"/>
        </w:rPr>
        <w:t>Apache James</w:t>
      </w:r>
      <w:bookmarkStart w:id="0" w:name="_GoBack"/>
      <w:bookmarkEnd w:id="0"/>
      <w:r>
        <w:t xml:space="preserve"> та </w:t>
      </w:r>
      <w:r w:rsidR="00D8630E">
        <w:t xml:space="preserve">спроектував </w:t>
      </w:r>
      <w:r>
        <w:t>рішення в галузі КМ на базі цієї технології.</w:t>
      </w:r>
    </w:p>
    <w:p w14:paraId="6DFC61F7" w14:textId="68774A15" w:rsidR="000E468C" w:rsidRPr="002D6A7A" w:rsidRDefault="000E468C" w:rsidP="00E62AAA">
      <w:pPr>
        <w:rPr>
          <w:rFonts w:ascii="Consolas" w:hAnsi="Consolas" w:cs="Consolas"/>
          <w:kern w:val="0"/>
          <w:szCs w:val="24"/>
          <w:lang w:val="en-US"/>
        </w:rPr>
      </w:pPr>
    </w:p>
    <w:sectPr w:rsidR="000E468C" w:rsidRPr="002D6A7A" w:rsidSect="00693B43">
      <w:headerReference w:type="default" r:id="rId41"/>
      <w:footerReference w:type="default" r:id="rId42"/>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64F90" w14:textId="77777777" w:rsidR="00A13CBA" w:rsidRDefault="00A13CBA" w:rsidP="00B55F6C">
      <w:pPr>
        <w:spacing w:after="0" w:line="240" w:lineRule="auto"/>
      </w:pPr>
      <w:r>
        <w:separator/>
      </w:r>
    </w:p>
  </w:endnote>
  <w:endnote w:type="continuationSeparator" w:id="0">
    <w:p w14:paraId="5AAE274D" w14:textId="77777777" w:rsidR="00A13CBA" w:rsidRDefault="00A13CBA"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DejaVu Sans">
    <w:panose1 w:val="020B0603030804020204"/>
    <w:charset w:val="CC"/>
    <w:family w:val="swiss"/>
    <w:pitch w:val="variable"/>
    <w:sig w:usb0="E7002EFF" w:usb1="D200FDFF" w:usb2="0A246029" w:usb3="00000000" w:csb0="000001FF" w:csb1="00000000"/>
  </w:font>
  <w:font w:name="Times New Roman,Bold">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E23FA1">
          <w:rPr>
            <w:noProof/>
            <w:szCs w:val="24"/>
          </w:rPr>
          <w:t>10</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DA9D5" w14:textId="77777777" w:rsidR="00A13CBA" w:rsidRDefault="00A13CBA" w:rsidP="00B55F6C">
      <w:pPr>
        <w:spacing w:after="0" w:line="240" w:lineRule="auto"/>
      </w:pPr>
      <w:r>
        <w:separator/>
      </w:r>
    </w:p>
  </w:footnote>
  <w:footnote w:type="continuationSeparator" w:id="0">
    <w:p w14:paraId="0CDA38DA" w14:textId="77777777" w:rsidR="00A13CBA" w:rsidRDefault="00A13CBA"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0772184E" w:rsidR="00B55F6C" w:rsidRPr="00E953A8" w:rsidRDefault="00A13CBA">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153691">
          <w:rPr>
            <w:color w:val="000000" w:themeColor="text1"/>
            <w:sz w:val="20"/>
            <w:szCs w:val="20"/>
          </w:rPr>
          <w:t>Розрахункова робота №1</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22F6CFD"/>
    <w:multiLevelType w:val="hybridMultilevel"/>
    <w:tmpl w:val="DD0E1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3886F26"/>
    <w:multiLevelType w:val="hybridMultilevel"/>
    <w:tmpl w:val="AFC236B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4815F96"/>
    <w:multiLevelType w:val="hybridMultilevel"/>
    <w:tmpl w:val="9AC84F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7">
    <w:nsid w:val="19D545E7"/>
    <w:multiLevelType w:val="multilevel"/>
    <w:tmpl w:val="F4CE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D72A1D"/>
    <w:multiLevelType w:val="hybridMultilevel"/>
    <w:tmpl w:val="8A7631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23F76C50"/>
    <w:multiLevelType w:val="hybridMultilevel"/>
    <w:tmpl w:val="14FA2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29277E0A"/>
    <w:multiLevelType w:val="multilevel"/>
    <w:tmpl w:val="408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47C641C6"/>
    <w:multiLevelType w:val="hybridMultilevel"/>
    <w:tmpl w:val="3640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C51E89"/>
    <w:multiLevelType w:val="hybridMultilevel"/>
    <w:tmpl w:val="47F01B0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540930BD"/>
    <w:multiLevelType w:val="multilevel"/>
    <w:tmpl w:val="20D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947A45"/>
    <w:multiLevelType w:val="hybridMultilevel"/>
    <w:tmpl w:val="BC6E5804"/>
    <w:lvl w:ilvl="0" w:tplc="91B08FD0">
      <w:numFmt w:val="bullet"/>
      <w:lvlText w:val="·"/>
      <w:lvlJc w:val="left"/>
      <w:pPr>
        <w:ind w:left="1069" w:hanging="360"/>
      </w:pPr>
      <w:rPr>
        <w:rFonts w:ascii="Calibri" w:eastAsiaTheme="minorHAnsi" w:hAnsi="Calibri"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CC0D5A"/>
    <w:multiLevelType w:val="multilevel"/>
    <w:tmpl w:val="B964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253A61"/>
    <w:multiLevelType w:val="multilevel"/>
    <w:tmpl w:val="CEDA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64639E"/>
    <w:multiLevelType w:val="multilevel"/>
    <w:tmpl w:val="DC0E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AD44B7"/>
    <w:multiLevelType w:val="hybridMultilevel"/>
    <w:tmpl w:val="C338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73B53905"/>
    <w:multiLevelType w:val="hybridMultilevel"/>
    <w:tmpl w:val="804AFCB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7A0865E7"/>
    <w:multiLevelType w:val="multilevel"/>
    <w:tmpl w:val="25AC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3"/>
  </w:num>
  <w:num w:numId="2">
    <w:abstractNumId w:val="30"/>
  </w:num>
  <w:num w:numId="3">
    <w:abstractNumId w:val="3"/>
  </w:num>
  <w:num w:numId="4">
    <w:abstractNumId w:val="29"/>
  </w:num>
  <w:num w:numId="5">
    <w:abstractNumId w:val="19"/>
  </w:num>
  <w:num w:numId="6">
    <w:abstractNumId w:val="15"/>
  </w:num>
  <w:num w:numId="7">
    <w:abstractNumId w:val="20"/>
  </w:num>
  <w:num w:numId="8">
    <w:abstractNumId w:val="21"/>
  </w:num>
  <w:num w:numId="9">
    <w:abstractNumId w:val="24"/>
  </w:num>
  <w:num w:numId="10">
    <w:abstractNumId w:val="32"/>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0"/>
  </w:num>
  <w:num w:numId="14">
    <w:abstractNumId w:val="1"/>
  </w:num>
  <w:num w:numId="15">
    <w:abstractNumId w:val="12"/>
  </w:num>
  <w:num w:numId="16">
    <w:abstractNumId w:val="18"/>
  </w:num>
  <w:num w:numId="17">
    <w:abstractNumId w:val="34"/>
  </w:num>
  <w:num w:numId="18">
    <w:abstractNumId w:val="10"/>
  </w:num>
  <w:num w:numId="19">
    <w:abstractNumId w:val="31"/>
  </w:num>
  <w:num w:numId="20">
    <w:abstractNumId w:val="8"/>
  </w:num>
  <w:num w:numId="21">
    <w:abstractNumId w:val="23"/>
  </w:num>
  <w:num w:numId="22">
    <w:abstractNumId w:val="17"/>
  </w:num>
  <w:num w:numId="23">
    <w:abstractNumId w:val="4"/>
  </w:num>
  <w:num w:numId="24">
    <w:abstractNumId w:val="5"/>
  </w:num>
  <w:num w:numId="25">
    <w:abstractNumId w:val="11"/>
  </w:num>
  <w:num w:numId="26">
    <w:abstractNumId w:val="26"/>
  </w:num>
  <w:num w:numId="27">
    <w:abstractNumId w:val="25"/>
  </w:num>
  <w:num w:numId="28">
    <w:abstractNumId w:val="22"/>
  </w:num>
  <w:num w:numId="29">
    <w:abstractNumId w:val="7"/>
  </w:num>
  <w:num w:numId="30">
    <w:abstractNumId w:val="33"/>
  </w:num>
  <w:num w:numId="31">
    <w:abstractNumId w:val="27"/>
  </w:num>
  <w:num w:numId="32">
    <w:abstractNumId w:val="9"/>
  </w:num>
  <w:num w:numId="33">
    <w:abstractNumId w:val="2"/>
  </w:num>
  <w:num w:numId="34">
    <w:abstractNumId w:val="16"/>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27512"/>
    <w:rsid w:val="000310E0"/>
    <w:rsid w:val="00035F5A"/>
    <w:rsid w:val="000367A3"/>
    <w:rsid w:val="000469D2"/>
    <w:rsid w:val="0005736A"/>
    <w:rsid w:val="00060891"/>
    <w:rsid w:val="000626F0"/>
    <w:rsid w:val="00065903"/>
    <w:rsid w:val="00072CDE"/>
    <w:rsid w:val="00075B3F"/>
    <w:rsid w:val="00077F9A"/>
    <w:rsid w:val="00080B1E"/>
    <w:rsid w:val="000871A4"/>
    <w:rsid w:val="000878A6"/>
    <w:rsid w:val="000A4C6C"/>
    <w:rsid w:val="000B32F8"/>
    <w:rsid w:val="000C15D6"/>
    <w:rsid w:val="000D08E1"/>
    <w:rsid w:val="000D1CB0"/>
    <w:rsid w:val="000D1F66"/>
    <w:rsid w:val="000D3EDC"/>
    <w:rsid w:val="000E0387"/>
    <w:rsid w:val="000E468C"/>
    <w:rsid w:val="000E6BB0"/>
    <w:rsid w:val="000F2E67"/>
    <w:rsid w:val="0010336B"/>
    <w:rsid w:val="00112FB2"/>
    <w:rsid w:val="00117AEB"/>
    <w:rsid w:val="00121BE8"/>
    <w:rsid w:val="00134F4E"/>
    <w:rsid w:val="0013634B"/>
    <w:rsid w:val="00150148"/>
    <w:rsid w:val="00153691"/>
    <w:rsid w:val="00154644"/>
    <w:rsid w:val="0015675A"/>
    <w:rsid w:val="00162474"/>
    <w:rsid w:val="001669B3"/>
    <w:rsid w:val="00174A22"/>
    <w:rsid w:val="00187898"/>
    <w:rsid w:val="001913D8"/>
    <w:rsid w:val="001A26B6"/>
    <w:rsid w:val="001B5E09"/>
    <w:rsid w:val="001C142F"/>
    <w:rsid w:val="001C78FC"/>
    <w:rsid w:val="001D5ACF"/>
    <w:rsid w:val="001E54A4"/>
    <w:rsid w:val="001F74EA"/>
    <w:rsid w:val="00200BD2"/>
    <w:rsid w:val="00201A4F"/>
    <w:rsid w:val="002112BE"/>
    <w:rsid w:val="00211EF5"/>
    <w:rsid w:val="00226606"/>
    <w:rsid w:val="002404C5"/>
    <w:rsid w:val="002438CE"/>
    <w:rsid w:val="002468CA"/>
    <w:rsid w:val="00256497"/>
    <w:rsid w:val="002574C4"/>
    <w:rsid w:val="00261934"/>
    <w:rsid w:val="00261E7C"/>
    <w:rsid w:val="00267B97"/>
    <w:rsid w:val="00271317"/>
    <w:rsid w:val="00275453"/>
    <w:rsid w:val="00281320"/>
    <w:rsid w:val="002860B5"/>
    <w:rsid w:val="0029742E"/>
    <w:rsid w:val="002B7936"/>
    <w:rsid w:val="002C1146"/>
    <w:rsid w:val="002D116D"/>
    <w:rsid w:val="002D5B03"/>
    <w:rsid w:val="002D6A7A"/>
    <w:rsid w:val="002E1DD4"/>
    <w:rsid w:val="002E3A06"/>
    <w:rsid w:val="002E6347"/>
    <w:rsid w:val="002E7C11"/>
    <w:rsid w:val="002F10B7"/>
    <w:rsid w:val="002F282A"/>
    <w:rsid w:val="002F7570"/>
    <w:rsid w:val="002F787B"/>
    <w:rsid w:val="003008D2"/>
    <w:rsid w:val="00302DED"/>
    <w:rsid w:val="003106C2"/>
    <w:rsid w:val="00326F41"/>
    <w:rsid w:val="003309DC"/>
    <w:rsid w:val="00336BDA"/>
    <w:rsid w:val="00341C78"/>
    <w:rsid w:val="00350E8B"/>
    <w:rsid w:val="00357ABD"/>
    <w:rsid w:val="00365126"/>
    <w:rsid w:val="00375183"/>
    <w:rsid w:val="00384780"/>
    <w:rsid w:val="003931C6"/>
    <w:rsid w:val="003A145F"/>
    <w:rsid w:val="003C0A74"/>
    <w:rsid w:val="003C2A47"/>
    <w:rsid w:val="003C61F1"/>
    <w:rsid w:val="003D0D78"/>
    <w:rsid w:val="003D28B8"/>
    <w:rsid w:val="003E57DF"/>
    <w:rsid w:val="003F0C20"/>
    <w:rsid w:val="003F125D"/>
    <w:rsid w:val="003F20D6"/>
    <w:rsid w:val="004065BB"/>
    <w:rsid w:val="00410991"/>
    <w:rsid w:val="0041418F"/>
    <w:rsid w:val="00427711"/>
    <w:rsid w:val="0043322F"/>
    <w:rsid w:val="00434C2B"/>
    <w:rsid w:val="004444A6"/>
    <w:rsid w:val="004453BD"/>
    <w:rsid w:val="00447E2B"/>
    <w:rsid w:val="004562CE"/>
    <w:rsid w:val="004571B6"/>
    <w:rsid w:val="004705B6"/>
    <w:rsid w:val="00472109"/>
    <w:rsid w:val="00473E8A"/>
    <w:rsid w:val="00477A65"/>
    <w:rsid w:val="00485A01"/>
    <w:rsid w:val="004875F8"/>
    <w:rsid w:val="004B02CC"/>
    <w:rsid w:val="004D697C"/>
    <w:rsid w:val="004F41D8"/>
    <w:rsid w:val="004F7627"/>
    <w:rsid w:val="0050056B"/>
    <w:rsid w:val="00504600"/>
    <w:rsid w:val="005313DA"/>
    <w:rsid w:val="0053507C"/>
    <w:rsid w:val="0053677C"/>
    <w:rsid w:val="00553870"/>
    <w:rsid w:val="00570FD2"/>
    <w:rsid w:val="00575BA4"/>
    <w:rsid w:val="00583DF3"/>
    <w:rsid w:val="00597CE4"/>
    <w:rsid w:val="005A53B6"/>
    <w:rsid w:val="005B2575"/>
    <w:rsid w:val="005B3387"/>
    <w:rsid w:val="005B7E54"/>
    <w:rsid w:val="005C05FB"/>
    <w:rsid w:val="005C530D"/>
    <w:rsid w:val="005C6961"/>
    <w:rsid w:val="005D2965"/>
    <w:rsid w:val="005E25E4"/>
    <w:rsid w:val="005E3E61"/>
    <w:rsid w:val="005E40D0"/>
    <w:rsid w:val="005E7D76"/>
    <w:rsid w:val="005F229E"/>
    <w:rsid w:val="005F56D7"/>
    <w:rsid w:val="00603AA4"/>
    <w:rsid w:val="00607813"/>
    <w:rsid w:val="0061055B"/>
    <w:rsid w:val="00610A71"/>
    <w:rsid w:val="006214F6"/>
    <w:rsid w:val="00627D56"/>
    <w:rsid w:val="00640A54"/>
    <w:rsid w:val="006423F5"/>
    <w:rsid w:val="00645499"/>
    <w:rsid w:val="006630F6"/>
    <w:rsid w:val="00663F85"/>
    <w:rsid w:val="00666C90"/>
    <w:rsid w:val="006716B9"/>
    <w:rsid w:val="0067568B"/>
    <w:rsid w:val="00676A6F"/>
    <w:rsid w:val="00693B43"/>
    <w:rsid w:val="006973AA"/>
    <w:rsid w:val="006A22E2"/>
    <w:rsid w:val="006A2414"/>
    <w:rsid w:val="006A2644"/>
    <w:rsid w:val="006A71C9"/>
    <w:rsid w:val="006B6377"/>
    <w:rsid w:val="006C063D"/>
    <w:rsid w:val="006C13DE"/>
    <w:rsid w:val="006C76CF"/>
    <w:rsid w:val="006D3E6D"/>
    <w:rsid w:val="006D6541"/>
    <w:rsid w:val="006D7CC6"/>
    <w:rsid w:val="006E1381"/>
    <w:rsid w:val="006F0AC4"/>
    <w:rsid w:val="006F3334"/>
    <w:rsid w:val="006F53E7"/>
    <w:rsid w:val="006F719B"/>
    <w:rsid w:val="006F71B8"/>
    <w:rsid w:val="00704796"/>
    <w:rsid w:val="007101AF"/>
    <w:rsid w:val="00710DC6"/>
    <w:rsid w:val="0071228F"/>
    <w:rsid w:val="00716FFE"/>
    <w:rsid w:val="00722990"/>
    <w:rsid w:val="007316C0"/>
    <w:rsid w:val="0073494B"/>
    <w:rsid w:val="007378CD"/>
    <w:rsid w:val="00747B0D"/>
    <w:rsid w:val="00751A13"/>
    <w:rsid w:val="0076203C"/>
    <w:rsid w:val="007620A8"/>
    <w:rsid w:val="007654A1"/>
    <w:rsid w:val="0077341E"/>
    <w:rsid w:val="00774FBE"/>
    <w:rsid w:val="007750CA"/>
    <w:rsid w:val="00780826"/>
    <w:rsid w:val="00791D30"/>
    <w:rsid w:val="007A331F"/>
    <w:rsid w:val="007A4349"/>
    <w:rsid w:val="007A476C"/>
    <w:rsid w:val="007A577D"/>
    <w:rsid w:val="007B287E"/>
    <w:rsid w:val="007B2AC9"/>
    <w:rsid w:val="007B2BD0"/>
    <w:rsid w:val="007B632E"/>
    <w:rsid w:val="007C22AC"/>
    <w:rsid w:val="007D0926"/>
    <w:rsid w:val="007D2006"/>
    <w:rsid w:val="007D2E28"/>
    <w:rsid w:val="007D53AF"/>
    <w:rsid w:val="007E03A5"/>
    <w:rsid w:val="007E0A82"/>
    <w:rsid w:val="007E6E7A"/>
    <w:rsid w:val="007F5FB8"/>
    <w:rsid w:val="00801A3E"/>
    <w:rsid w:val="00803239"/>
    <w:rsid w:val="008114A4"/>
    <w:rsid w:val="008118FC"/>
    <w:rsid w:val="00823CBF"/>
    <w:rsid w:val="00832F15"/>
    <w:rsid w:val="00840F29"/>
    <w:rsid w:val="00841EB4"/>
    <w:rsid w:val="00857230"/>
    <w:rsid w:val="0086069F"/>
    <w:rsid w:val="00861F86"/>
    <w:rsid w:val="008656B8"/>
    <w:rsid w:val="00872CCB"/>
    <w:rsid w:val="00875EB4"/>
    <w:rsid w:val="008775D6"/>
    <w:rsid w:val="008802B5"/>
    <w:rsid w:val="00892E0C"/>
    <w:rsid w:val="00897919"/>
    <w:rsid w:val="008A5564"/>
    <w:rsid w:val="008A7FA0"/>
    <w:rsid w:val="008B10C0"/>
    <w:rsid w:val="008D3BB8"/>
    <w:rsid w:val="008E11B5"/>
    <w:rsid w:val="008F4DB5"/>
    <w:rsid w:val="008F5B91"/>
    <w:rsid w:val="00912D41"/>
    <w:rsid w:val="0091404C"/>
    <w:rsid w:val="00920342"/>
    <w:rsid w:val="0092620F"/>
    <w:rsid w:val="00926398"/>
    <w:rsid w:val="00931C96"/>
    <w:rsid w:val="00934047"/>
    <w:rsid w:val="009369F0"/>
    <w:rsid w:val="00936BAF"/>
    <w:rsid w:val="009419E1"/>
    <w:rsid w:val="00951D1B"/>
    <w:rsid w:val="0095280C"/>
    <w:rsid w:val="00953671"/>
    <w:rsid w:val="00956671"/>
    <w:rsid w:val="00964B9B"/>
    <w:rsid w:val="00965322"/>
    <w:rsid w:val="009679ED"/>
    <w:rsid w:val="0097039A"/>
    <w:rsid w:val="009753E7"/>
    <w:rsid w:val="00980355"/>
    <w:rsid w:val="009A3809"/>
    <w:rsid w:val="009A7C4E"/>
    <w:rsid w:val="009B750F"/>
    <w:rsid w:val="009C4F71"/>
    <w:rsid w:val="009D06EF"/>
    <w:rsid w:val="009D2646"/>
    <w:rsid w:val="009E0BFA"/>
    <w:rsid w:val="009E246D"/>
    <w:rsid w:val="009E5928"/>
    <w:rsid w:val="009F1517"/>
    <w:rsid w:val="00A0733C"/>
    <w:rsid w:val="00A103C4"/>
    <w:rsid w:val="00A13CBA"/>
    <w:rsid w:val="00A1777B"/>
    <w:rsid w:val="00A21736"/>
    <w:rsid w:val="00A270A6"/>
    <w:rsid w:val="00A3733C"/>
    <w:rsid w:val="00A378F3"/>
    <w:rsid w:val="00A52BA1"/>
    <w:rsid w:val="00A60429"/>
    <w:rsid w:val="00A60E9A"/>
    <w:rsid w:val="00A65628"/>
    <w:rsid w:val="00A67D48"/>
    <w:rsid w:val="00A72A9B"/>
    <w:rsid w:val="00A7357D"/>
    <w:rsid w:val="00A81EB7"/>
    <w:rsid w:val="00A8282F"/>
    <w:rsid w:val="00A82B4B"/>
    <w:rsid w:val="00A82C7B"/>
    <w:rsid w:val="00A87A15"/>
    <w:rsid w:val="00A92914"/>
    <w:rsid w:val="00AA2CC0"/>
    <w:rsid w:val="00AA56E9"/>
    <w:rsid w:val="00AA7A6B"/>
    <w:rsid w:val="00AB46C9"/>
    <w:rsid w:val="00AB6659"/>
    <w:rsid w:val="00AC05BE"/>
    <w:rsid w:val="00AC3D5C"/>
    <w:rsid w:val="00AC5075"/>
    <w:rsid w:val="00AC5803"/>
    <w:rsid w:val="00AC67C3"/>
    <w:rsid w:val="00AD1DE4"/>
    <w:rsid w:val="00AD6B5A"/>
    <w:rsid w:val="00AE10B8"/>
    <w:rsid w:val="00AE12CF"/>
    <w:rsid w:val="00AE142C"/>
    <w:rsid w:val="00AE1504"/>
    <w:rsid w:val="00AE282D"/>
    <w:rsid w:val="00AE585B"/>
    <w:rsid w:val="00AF50B5"/>
    <w:rsid w:val="00B01A98"/>
    <w:rsid w:val="00B04B40"/>
    <w:rsid w:val="00B065A8"/>
    <w:rsid w:val="00B1200B"/>
    <w:rsid w:val="00B14D71"/>
    <w:rsid w:val="00B170F4"/>
    <w:rsid w:val="00B2082F"/>
    <w:rsid w:val="00B25F91"/>
    <w:rsid w:val="00B31564"/>
    <w:rsid w:val="00B41698"/>
    <w:rsid w:val="00B540F1"/>
    <w:rsid w:val="00B55F6C"/>
    <w:rsid w:val="00B70211"/>
    <w:rsid w:val="00B7150B"/>
    <w:rsid w:val="00B724C6"/>
    <w:rsid w:val="00B91C18"/>
    <w:rsid w:val="00B92B5F"/>
    <w:rsid w:val="00B95B7F"/>
    <w:rsid w:val="00BA1E1C"/>
    <w:rsid w:val="00BA55D4"/>
    <w:rsid w:val="00BC649C"/>
    <w:rsid w:val="00BD285C"/>
    <w:rsid w:val="00BD3AB3"/>
    <w:rsid w:val="00BD3D63"/>
    <w:rsid w:val="00BD4AA3"/>
    <w:rsid w:val="00BD4F8E"/>
    <w:rsid w:val="00BD7818"/>
    <w:rsid w:val="00BF0E4F"/>
    <w:rsid w:val="00BF3BAD"/>
    <w:rsid w:val="00BF5EBB"/>
    <w:rsid w:val="00C01D4D"/>
    <w:rsid w:val="00C17FED"/>
    <w:rsid w:val="00C26611"/>
    <w:rsid w:val="00C40B0D"/>
    <w:rsid w:val="00C45263"/>
    <w:rsid w:val="00C46D0C"/>
    <w:rsid w:val="00C50A10"/>
    <w:rsid w:val="00C51B86"/>
    <w:rsid w:val="00C51E95"/>
    <w:rsid w:val="00C55882"/>
    <w:rsid w:val="00C60427"/>
    <w:rsid w:val="00C666F8"/>
    <w:rsid w:val="00C6721E"/>
    <w:rsid w:val="00C77F68"/>
    <w:rsid w:val="00C836B0"/>
    <w:rsid w:val="00C85D35"/>
    <w:rsid w:val="00C85D53"/>
    <w:rsid w:val="00C903B8"/>
    <w:rsid w:val="00CA5281"/>
    <w:rsid w:val="00CB5BA0"/>
    <w:rsid w:val="00CC159A"/>
    <w:rsid w:val="00CD5EDD"/>
    <w:rsid w:val="00CE1D4D"/>
    <w:rsid w:val="00CE60CA"/>
    <w:rsid w:val="00CE6E6E"/>
    <w:rsid w:val="00CF0AC7"/>
    <w:rsid w:val="00CF7A5B"/>
    <w:rsid w:val="00D12AE4"/>
    <w:rsid w:val="00D13D4F"/>
    <w:rsid w:val="00D2775D"/>
    <w:rsid w:val="00D41C84"/>
    <w:rsid w:val="00D426D5"/>
    <w:rsid w:val="00D54A26"/>
    <w:rsid w:val="00D54C6B"/>
    <w:rsid w:val="00D56181"/>
    <w:rsid w:val="00D57516"/>
    <w:rsid w:val="00D72910"/>
    <w:rsid w:val="00D76B4F"/>
    <w:rsid w:val="00D7777B"/>
    <w:rsid w:val="00D80F1A"/>
    <w:rsid w:val="00D810ED"/>
    <w:rsid w:val="00D82830"/>
    <w:rsid w:val="00D8630E"/>
    <w:rsid w:val="00D90E7B"/>
    <w:rsid w:val="00D92E8A"/>
    <w:rsid w:val="00DA2A99"/>
    <w:rsid w:val="00DA2DFE"/>
    <w:rsid w:val="00DA3BAA"/>
    <w:rsid w:val="00DA7BEB"/>
    <w:rsid w:val="00DB4230"/>
    <w:rsid w:val="00DB498E"/>
    <w:rsid w:val="00DB5AC0"/>
    <w:rsid w:val="00DB5EFE"/>
    <w:rsid w:val="00DB664B"/>
    <w:rsid w:val="00DB6966"/>
    <w:rsid w:val="00DC6DEB"/>
    <w:rsid w:val="00DD0899"/>
    <w:rsid w:val="00DD5DE8"/>
    <w:rsid w:val="00DD6E6B"/>
    <w:rsid w:val="00DE012A"/>
    <w:rsid w:val="00DE0E1D"/>
    <w:rsid w:val="00DE1597"/>
    <w:rsid w:val="00DE1973"/>
    <w:rsid w:val="00DE1E1B"/>
    <w:rsid w:val="00DE45DA"/>
    <w:rsid w:val="00DE58B6"/>
    <w:rsid w:val="00DF0E1E"/>
    <w:rsid w:val="00DF2CA0"/>
    <w:rsid w:val="00E00BFB"/>
    <w:rsid w:val="00E12F33"/>
    <w:rsid w:val="00E130DC"/>
    <w:rsid w:val="00E2052D"/>
    <w:rsid w:val="00E23FA1"/>
    <w:rsid w:val="00E23FCD"/>
    <w:rsid w:val="00E35FA3"/>
    <w:rsid w:val="00E36CFE"/>
    <w:rsid w:val="00E36F64"/>
    <w:rsid w:val="00E40EBA"/>
    <w:rsid w:val="00E4427B"/>
    <w:rsid w:val="00E576B4"/>
    <w:rsid w:val="00E6071B"/>
    <w:rsid w:val="00E62AAA"/>
    <w:rsid w:val="00E64E27"/>
    <w:rsid w:val="00E716AB"/>
    <w:rsid w:val="00E718B9"/>
    <w:rsid w:val="00E719E3"/>
    <w:rsid w:val="00E74099"/>
    <w:rsid w:val="00E746AC"/>
    <w:rsid w:val="00E746B1"/>
    <w:rsid w:val="00E9334B"/>
    <w:rsid w:val="00E94B37"/>
    <w:rsid w:val="00E953A8"/>
    <w:rsid w:val="00EA1A86"/>
    <w:rsid w:val="00EA25E8"/>
    <w:rsid w:val="00EA484C"/>
    <w:rsid w:val="00EA4EA8"/>
    <w:rsid w:val="00EB21BA"/>
    <w:rsid w:val="00EB560D"/>
    <w:rsid w:val="00EC36F5"/>
    <w:rsid w:val="00EC4BF8"/>
    <w:rsid w:val="00EC7412"/>
    <w:rsid w:val="00ED46C0"/>
    <w:rsid w:val="00ED73A8"/>
    <w:rsid w:val="00ED7618"/>
    <w:rsid w:val="00EE1AC6"/>
    <w:rsid w:val="00EE1BC7"/>
    <w:rsid w:val="00F13583"/>
    <w:rsid w:val="00F14A73"/>
    <w:rsid w:val="00F14F2C"/>
    <w:rsid w:val="00F2165A"/>
    <w:rsid w:val="00F3194A"/>
    <w:rsid w:val="00F327E6"/>
    <w:rsid w:val="00F47009"/>
    <w:rsid w:val="00F53973"/>
    <w:rsid w:val="00F55170"/>
    <w:rsid w:val="00F74E8A"/>
    <w:rsid w:val="00F75416"/>
    <w:rsid w:val="00F83E12"/>
    <w:rsid w:val="00F85683"/>
    <w:rsid w:val="00F86AFA"/>
    <w:rsid w:val="00F9596E"/>
    <w:rsid w:val="00F97945"/>
    <w:rsid w:val="00FB19E6"/>
    <w:rsid w:val="00FC4459"/>
    <w:rsid w:val="00FE1C4E"/>
    <w:rsid w:val="00FE22FD"/>
    <w:rsid w:val="00FE7237"/>
    <w:rsid w:val="00FF0616"/>
    <w:rsid w:val="00FF2A84"/>
    <w:rsid w:val="00FF7E3F"/>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iPriority w:val="99"/>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styleId="Caption">
    <w:name w:val="caption"/>
    <w:basedOn w:val="Normal"/>
    <w:next w:val="Normal"/>
    <w:uiPriority w:val="35"/>
    <w:unhideWhenUsed/>
    <w:qFormat/>
    <w:rsid w:val="001C78FC"/>
    <w:pPr>
      <w:spacing w:before="0" w:after="200" w:line="240" w:lineRule="auto"/>
    </w:pPr>
    <w:rPr>
      <w:i/>
      <w:iCs/>
      <w:color w:val="44546A" w:themeColor="text2"/>
      <w:sz w:val="18"/>
      <w:szCs w:val="18"/>
    </w:rPr>
  </w:style>
  <w:style w:type="character" w:customStyle="1" w:styleId="tocnumber">
    <w:name w:val="tocnumber"/>
    <w:basedOn w:val="DefaultParagraphFont"/>
    <w:rsid w:val="0043322F"/>
  </w:style>
  <w:style w:type="character" w:customStyle="1" w:styleId="toctext">
    <w:name w:val="toctext"/>
    <w:basedOn w:val="DefaultParagraphFont"/>
    <w:rsid w:val="0043322F"/>
  </w:style>
  <w:style w:type="character" w:customStyle="1" w:styleId="mw-headline">
    <w:name w:val="mw-headline"/>
    <w:basedOn w:val="DefaultParagraphFont"/>
    <w:rsid w:val="0043322F"/>
  </w:style>
  <w:style w:type="character" w:customStyle="1" w:styleId="notranslate">
    <w:name w:val="notranslate"/>
    <w:basedOn w:val="DefaultParagraphFont"/>
    <w:rsid w:val="006F719B"/>
  </w:style>
  <w:style w:type="character" w:customStyle="1" w:styleId="google-src-text1">
    <w:name w:val="google-src-text1"/>
    <w:basedOn w:val="DefaultParagraphFont"/>
    <w:rsid w:val="006F719B"/>
    <w:rPr>
      <w:vanish/>
      <w:webHidden w:val="0"/>
      <w:specVanish w:val="0"/>
    </w:rPr>
  </w:style>
  <w:style w:type="paragraph" w:customStyle="1" w:styleId="TableContents">
    <w:name w:val="Table Contents"/>
    <w:basedOn w:val="Normal"/>
    <w:rsid w:val="002112BE"/>
    <w:pPr>
      <w:widowControl w:val="0"/>
      <w:suppressLineNumbers/>
      <w:suppressAutoHyphens/>
      <w:spacing w:before="0" w:after="0" w:line="240" w:lineRule="auto"/>
      <w:ind w:firstLine="0"/>
    </w:pPr>
    <w:rPr>
      <w:rFonts w:ascii="Times New Roman" w:eastAsia="DejaVu Sans" w:hAnsi="Times New Roman" w:cs="Times New Roman"/>
      <w:kern w:val="1"/>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200584994">
      <w:bodyDiv w:val="1"/>
      <w:marLeft w:val="0"/>
      <w:marRight w:val="0"/>
      <w:marTop w:val="0"/>
      <w:marBottom w:val="0"/>
      <w:divBdr>
        <w:top w:val="none" w:sz="0" w:space="0" w:color="auto"/>
        <w:left w:val="none" w:sz="0" w:space="0" w:color="auto"/>
        <w:bottom w:val="none" w:sz="0" w:space="0" w:color="auto"/>
        <w:right w:val="none" w:sz="0" w:space="0" w:color="auto"/>
      </w:divBdr>
      <w:divsChild>
        <w:div w:id="1741904350">
          <w:marLeft w:val="0"/>
          <w:marRight w:val="0"/>
          <w:marTop w:val="0"/>
          <w:marBottom w:val="0"/>
          <w:divBdr>
            <w:top w:val="none" w:sz="0" w:space="0" w:color="auto"/>
            <w:left w:val="none" w:sz="0" w:space="0" w:color="auto"/>
            <w:bottom w:val="none" w:sz="0" w:space="0" w:color="auto"/>
            <w:right w:val="none" w:sz="0" w:space="0" w:color="auto"/>
          </w:divBdr>
          <w:divsChild>
            <w:div w:id="1261179357">
              <w:marLeft w:val="0"/>
              <w:marRight w:val="0"/>
              <w:marTop w:val="0"/>
              <w:marBottom w:val="0"/>
              <w:divBdr>
                <w:top w:val="none" w:sz="0" w:space="0" w:color="auto"/>
                <w:left w:val="none" w:sz="0" w:space="0" w:color="auto"/>
                <w:bottom w:val="none" w:sz="0" w:space="0" w:color="auto"/>
                <w:right w:val="none" w:sz="0" w:space="0" w:color="auto"/>
              </w:divBdr>
              <w:divsChild>
                <w:div w:id="1148203574">
                  <w:marLeft w:val="0"/>
                  <w:marRight w:val="0"/>
                  <w:marTop w:val="0"/>
                  <w:marBottom w:val="0"/>
                  <w:divBdr>
                    <w:top w:val="none" w:sz="0" w:space="0" w:color="auto"/>
                    <w:left w:val="none" w:sz="0" w:space="0" w:color="auto"/>
                    <w:bottom w:val="none" w:sz="0" w:space="0" w:color="auto"/>
                    <w:right w:val="none" w:sz="0" w:space="0" w:color="auto"/>
                  </w:divBdr>
                  <w:divsChild>
                    <w:div w:id="814642206">
                      <w:marLeft w:val="0"/>
                      <w:marRight w:val="0"/>
                      <w:marTop w:val="0"/>
                      <w:marBottom w:val="0"/>
                      <w:divBdr>
                        <w:top w:val="none" w:sz="0" w:space="0" w:color="auto"/>
                        <w:left w:val="none" w:sz="0" w:space="0" w:color="auto"/>
                        <w:bottom w:val="none" w:sz="0" w:space="0" w:color="auto"/>
                        <w:right w:val="none" w:sz="0" w:space="0" w:color="auto"/>
                      </w:divBdr>
                      <w:divsChild>
                        <w:div w:id="1523665763">
                          <w:marLeft w:val="0"/>
                          <w:marRight w:val="0"/>
                          <w:marTop w:val="0"/>
                          <w:marBottom w:val="0"/>
                          <w:divBdr>
                            <w:top w:val="none" w:sz="0" w:space="0" w:color="auto"/>
                            <w:left w:val="none" w:sz="0" w:space="0" w:color="auto"/>
                            <w:bottom w:val="none" w:sz="0" w:space="0" w:color="auto"/>
                            <w:right w:val="none" w:sz="0" w:space="0" w:color="auto"/>
                          </w:divBdr>
                          <w:divsChild>
                            <w:div w:id="18200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1578049520">
      <w:bodyDiv w:val="1"/>
      <w:marLeft w:val="0"/>
      <w:marRight w:val="0"/>
      <w:marTop w:val="0"/>
      <w:marBottom w:val="0"/>
      <w:divBdr>
        <w:top w:val="none" w:sz="0" w:space="0" w:color="auto"/>
        <w:left w:val="none" w:sz="0" w:space="0" w:color="auto"/>
        <w:bottom w:val="none" w:sz="0" w:space="0" w:color="auto"/>
        <w:right w:val="none" w:sz="0" w:space="0" w:color="auto"/>
      </w:divBdr>
      <w:divsChild>
        <w:div w:id="1759521884">
          <w:marLeft w:val="0"/>
          <w:marRight w:val="0"/>
          <w:marTop w:val="0"/>
          <w:marBottom w:val="0"/>
          <w:divBdr>
            <w:top w:val="none" w:sz="0" w:space="0" w:color="auto"/>
            <w:left w:val="none" w:sz="0" w:space="0" w:color="auto"/>
            <w:bottom w:val="none" w:sz="0" w:space="0" w:color="auto"/>
            <w:right w:val="none" w:sz="0" w:space="0" w:color="auto"/>
          </w:divBdr>
          <w:divsChild>
            <w:div w:id="2129077767">
              <w:marLeft w:val="0"/>
              <w:marRight w:val="0"/>
              <w:marTop w:val="0"/>
              <w:marBottom w:val="0"/>
              <w:divBdr>
                <w:top w:val="none" w:sz="0" w:space="0" w:color="auto"/>
                <w:left w:val="none" w:sz="0" w:space="0" w:color="auto"/>
                <w:bottom w:val="none" w:sz="0" w:space="0" w:color="auto"/>
                <w:right w:val="none" w:sz="0" w:space="0" w:color="auto"/>
              </w:divBdr>
              <w:divsChild>
                <w:div w:id="7590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TCP" TargetMode="External"/><Relationship Id="rId18" Type="http://schemas.openxmlformats.org/officeDocument/2006/relationships/hyperlink" Target="https://translate.googleusercontent.com/translate_c?depth=1&amp;hl=uk&amp;ie=UTF8&amp;prev=_t&amp;rurl=translate.google.com&amp;sl=en&amp;tl=uk&amp;u=http://en.wikipedia.org/wiki/Post_Office_Protocol&amp;usg=ALkJrhiz2LsNxnpLyIlhiP-9W6cRPVZfMw" TargetMode="External"/><Relationship Id="rId26" Type="http://schemas.openxmlformats.org/officeDocument/2006/relationships/hyperlink" Target="https://translate.googleusercontent.com/translate_c?depth=1&amp;hl=uk&amp;ie=UTF8&amp;prev=_t&amp;rurl=translate.google.com&amp;sl=en&amp;tl=uk&amp;u=http://en.wikipedia.org/wiki/Application_programming_interface&amp;usg=ALkJrhhW44WxrlOCwe-xqM63wzMNuM33_Q" TargetMode="External"/><Relationship Id="rId39" Type="http://schemas.openxmlformats.org/officeDocument/2006/relationships/image" Target="media/image1.emf"/><Relationship Id="rId21" Type="http://schemas.openxmlformats.org/officeDocument/2006/relationships/hyperlink" Target="https://translate.googleusercontent.com/translate_c?depth=1&amp;hl=uk&amp;ie=UTF8&amp;prev=_t&amp;rurl=translate.google.com&amp;sl=en&amp;tl=uk&amp;u=http://en.wikipedia.org/wiki/News_server&amp;usg=ALkJrhg-PmNW1zurwMCCkpy_ESWZfPaXXA" TargetMode="External"/><Relationship Id="rId34" Type="http://schemas.openxmlformats.org/officeDocument/2006/relationships/hyperlink" Target="https://translate.googleusercontent.com/translate_c?depth=1&amp;hl=uk&amp;ie=UTF8&amp;prev=_t&amp;rurl=translate.google.com&amp;sl=en&amp;tl=uk&amp;u=http://en.wikipedia.org/wiki/Sun_Microsystems&amp;usg=ALkJrhgclIPAgoJdpm0_egxGcmU_Lkxt3w"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ranslate.googleusercontent.com/translate_c?depth=1&amp;hl=uk&amp;ie=UTF8&amp;prev=_t&amp;rurl=translate.google.com&amp;sl=en&amp;tl=uk&amp;u=http://en.wikipedia.org/wiki/Open_source&amp;usg=ALkJrhik3Zcul4xzM5LsPyeFLOqHyPRfOw" TargetMode="External"/><Relationship Id="rId29" Type="http://schemas.openxmlformats.org/officeDocument/2006/relationships/hyperlink" Target="https://translate.googleusercontent.com/translate_c?depth=1&amp;hl=uk&amp;ie=UTF8&amp;prev=_t&amp;rurl=translate.google.com&amp;sl=en&amp;tl=uk&amp;u=http://en.wikipedia.org/wiki/Apache_James&amp;usg=ALkJrhjoZV1YEnVwo56wxse-OZkrNv8Xw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k.wikipedia.org/wiki/IMAP" TargetMode="External"/><Relationship Id="rId24" Type="http://schemas.openxmlformats.org/officeDocument/2006/relationships/hyperlink" Target="http://en.wikipedia.org/w/index.php?title=Serge_Knystautas&amp;action=edit&amp;redlink=1" TargetMode="External"/><Relationship Id="rId32" Type="http://schemas.openxmlformats.org/officeDocument/2006/relationships/hyperlink" Target="https://translate.googleusercontent.com/translate_c?depth=1&amp;hl=uk&amp;ie=UTF8&amp;prev=_t&amp;rurl=translate.google.com&amp;sl=en&amp;tl=uk&amp;u=http://en.wikipedia.org/wiki/Servlet&amp;usg=ALkJrhiiwIORoEIRUG0f-IA4xBC1bCfAcQ" TargetMode="External"/><Relationship Id="rId37" Type="http://schemas.openxmlformats.org/officeDocument/2006/relationships/hyperlink" Target="https://translate.googleusercontent.com/translate_c?depth=1&amp;hl=uk&amp;ie=UTF8&amp;prev=_t&amp;rurl=translate.google.com&amp;sl=en&amp;tl=uk&amp;u=http://en.wikipedia.org/wiki/Servlet&amp;usg=ALkJrhiiwIORoEIRUG0f-IA4xBC1bCfAcQ" TargetMode="External"/><Relationship Id="rId40" Type="http://schemas.openxmlformats.org/officeDocument/2006/relationships/package" Target="embeddings/Microsoft_Visio_Drawing1.vsd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uk.wikipedia.org/wiki/%D0%A1%D0%BF%D0%B0%D0%BC" TargetMode="External"/><Relationship Id="rId23" Type="http://schemas.openxmlformats.org/officeDocument/2006/relationships/hyperlink" Target="https://translate.googleusercontent.com/translate_c?depth=1&amp;hl=uk&amp;ie=UTF8&amp;prev=_t&amp;rurl=translate.google.com&amp;sl=en&amp;tl=uk&amp;u=http://en.wikipedia.org/wiki/Apache_Software_Foundation&amp;usg=ALkJrhhu5PD5fioZkT5BSIjFo_61MHQHfQ" TargetMode="External"/><Relationship Id="rId28" Type="http://schemas.openxmlformats.org/officeDocument/2006/relationships/hyperlink" Target="https://translate.googleusercontent.com/translate_c?depth=1&amp;hl=uk&amp;ie=UTF8&amp;prev=_t&amp;rurl=translate.google.com&amp;sl=en&amp;tl=uk&amp;u=http://en.wikipedia.org/wiki/E-mail_spam&amp;usg=ALkJrhjowxcJj8jr-6tvSR_s0pi2EeVSBg" TargetMode="External"/><Relationship Id="rId36" Type="http://schemas.openxmlformats.org/officeDocument/2006/relationships/hyperlink" Target="https://translate.googleusercontent.com/translate_c?depth=1&amp;hl=uk&amp;ie=UTF8&amp;prev=_t&amp;rurl=translate.google.com&amp;sl=en&amp;tl=uk&amp;u=http://en.wikipedia.org/wiki/Apache_James&amp;usg=ALkJrhjoZV1YEnVwo56wxse-OZkrNv8Xwg" TargetMode="External"/><Relationship Id="rId10" Type="http://schemas.openxmlformats.org/officeDocument/2006/relationships/hyperlink" Target="http://uk.wikipedia.org/wiki/POP3" TargetMode="External"/><Relationship Id="rId19" Type="http://schemas.openxmlformats.org/officeDocument/2006/relationships/hyperlink" Target="https://translate.googleusercontent.com/translate_c?depth=1&amp;hl=uk&amp;ie=UTF8&amp;prev=_t&amp;rurl=translate.google.com&amp;sl=en&amp;tl=uk&amp;u=http://en.wikipedia.org/wiki/Mail_transfer_agent&amp;usg=ALkJrhixT-3h9GqHazdO5xM1ttjQkECwrw" TargetMode="External"/><Relationship Id="rId31" Type="http://schemas.openxmlformats.org/officeDocument/2006/relationships/hyperlink" Target="https://translate.googleusercontent.com/translate_c?depth=1&amp;hl=uk&amp;ie=UTF8&amp;prev=_t&amp;rurl=translate.google.com&amp;sl=en&amp;tl=uk&amp;u=http://en.wikipedia.org/wiki/Apache_James&amp;usg=ALkJrhjoZV1YEnVwo56wxse-OZkrNv8Xwg"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ru.wikipedia.org/wiki/SMTP" TargetMode="External"/><Relationship Id="rId14" Type="http://schemas.openxmlformats.org/officeDocument/2006/relationships/hyperlink" Target="http://uk.wikipedia.org/wiki/Telnet" TargetMode="External"/><Relationship Id="rId22" Type="http://schemas.openxmlformats.org/officeDocument/2006/relationships/hyperlink" Target="https://translate.googleusercontent.com/translate_c?depth=1&amp;hl=uk&amp;ie=UTF8&amp;prev=_t&amp;rurl=translate.google.com&amp;sl=en&amp;tl=uk&amp;u=http://en.wikipedia.org/wiki/Java_(programming_language)&amp;usg=ALkJrhi8uSA0wLDklr0Ey6rDokoeFp-wIQ" TargetMode="External"/><Relationship Id="rId27" Type="http://schemas.openxmlformats.org/officeDocument/2006/relationships/hyperlink" Target="https://translate.googleusercontent.com/translate_c?depth=1&amp;hl=uk&amp;ie=UTF8&amp;prev=_t&amp;rurl=translate.google.com&amp;sl=en&amp;tl=uk&amp;u=http://en.wikipedia.org/wiki/Application_programming_interface&amp;usg=ALkJrhhW44WxrlOCwe-xqM63wzMNuM33_Q" TargetMode="External"/><Relationship Id="rId30" Type="http://schemas.openxmlformats.org/officeDocument/2006/relationships/hyperlink" Target="https://translate.googleusercontent.com/translate_c?depth=1&amp;hl=uk&amp;ie=UTF8&amp;prev=_t&amp;rurl=translate.google.com&amp;sl=en&amp;tl=uk&amp;u=http://en.wikipedia.org/wiki/E-mail_spam&amp;usg=ALkJrhjowxcJj8jr-6tvSR_s0pi2EeVSBg" TargetMode="External"/><Relationship Id="rId35" Type="http://schemas.openxmlformats.org/officeDocument/2006/relationships/hyperlink" Target="https://translate.googleusercontent.com/translate_c?depth=1&amp;hl=uk&amp;ie=UTF8&amp;prev=_t&amp;rurl=translate.google.com&amp;sl=en&amp;tl=uk&amp;u=http://en.wikipedia.org/wiki/Apache_James&amp;usg=ALkJrhjoZV1YEnVwo56wxse-OZkrNv8Xwg" TargetMode="External"/><Relationship Id="rId43" Type="http://schemas.openxmlformats.org/officeDocument/2006/relationships/fontTable" Target="fontTable.xml"/><Relationship Id="rId8" Type="http://schemas.openxmlformats.org/officeDocument/2006/relationships/hyperlink" Target="http://uk.wikipedia.org/wiki/%D0%95%D0%BB%D0%B5%D0%BA%D1%82%D1%80%D0%BE%D0%BD%D0%BD%D0%B0_%D0%BF%D0%BE%D1%88%D1%82%D0%B0" TargetMode="External"/><Relationship Id="rId3" Type="http://schemas.openxmlformats.org/officeDocument/2006/relationships/styles" Target="styles.xml"/><Relationship Id="rId12" Type="http://schemas.openxmlformats.org/officeDocument/2006/relationships/hyperlink" Target="http://uk.wikipedia.org/wiki/%D0%86%D0%BD%D1%82%D0%B5%D1%80%D0%BD%D0%B5%D1%82" TargetMode="External"/><Relationship Id="rId17" Type="http://schemas.openxmlformats.org/officeDocument/2006/relationships/hyperlink" Target="https://translate.googleusercontent.com/translate_c?depth=1&amp;hl=uk&amp;ie=UTF8&amp;prev=_t&amp;rurl=translate.google.com&amp;sl=en&amp;tl=uk&amp;u=http://en.wikipedia.org/wiki/Simple_Mail_Transfer_Protocol&amp;usg=ALkJrhhb2guXFvzRPRlnZsHEkGVICZ7N8w" TargetMode="External"/><Relationship Id="rId25" Type="http://schemas.openxmlformats.org/officeDocument/2006/relationships/hyperlink" Target="https://translate.googleusercontent.com/translate_c?depth=1&amp;hl=uk&amp;ie=UTF8&amp;prev=_t&amp;rurl=translate.google.com&amp;sl=en&amp;tl=uk&amp;u=http://en.wikipedia.org/wiki/Internet_Message_Access_Protocol&amp;usg=ALkJrhh_9E4tOqj7-zA8TZoLxPwL5sfuXQ" TargetMode="External"/><Relationship Id="rId33" Type="http://schemas.openxmlformats.org/officeDocument/2006/relationships/hyperlink" Target="https://translate.googleusercontent.com/translate_c?depth=1&amp;hl=uk&amp;ie=UTF8&amp;prev=_t&amp;rurl=translate.google.com&amp;sl=en&amp;tl=uk&amp;u=http://en.wikipedia.org/wiki/Apache_James&amp;usg=ALkJrhjoZV1YEnVwo56wxse-OZkrNv8Xwg" TargetMode="External"/><Relationship Id="rId38" Type="http://schemas.openxmlformats.org/officeDocument/2006/relationships/hyperlink" Target="https://translate.googleusercontent.com/translate_c?depth=1&amp;hl=uk&amp;ie=UTF8&amp;prev=_t&amp;rurl=translate.google.com&amp;sl=en&amp;tl=uk&amp;u=http://en.wikipedia.org/wiki/Sun_Microsystems&amp;usg=ALkJrhgclIPAgoJdpm0_egxGcmU_Lkxt3w" TargetMode="External"/><Relationship Id="rId20" Type="http://schemas.openxmlformats.org/officeDocument/2006/relationships/hyperlink" Target="https://translate.googleusercontent.com/translate_c?depth=1&amp;hl=uk&amp;ie=UTF8&amp;prev=_t&amp;rurl=translate.google.com&amp;sl=en&amp;tl=uk&amp;u=http://en.wikipedia.org/wiki/Network_News_Transfer_Protocol&amp;usg=ALkJrhicb1-u0h47gGQ3WSwI5MRTd37S-w" TargetMode="External"/><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DejaVu Sans">
    <w:panose1 w:val="020B0603030804020204"/>
    <w:charset w:val="CC"/>
    <w:family w:val="swiss"/>
    <w:pitch w:val="variable"/>
    <w:sig w:usb0="E7002EFF" w:usb1="D200FDFF" w:usb2="0A246029" w:usb3="00000000" w:csb0="000001FF" w:csb1="00000000"/>
  </w:font>
  <w:font w:name="Times New Roman,Bold">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1A71C6"/>
    <w:rsid w:val="001B3454"/>
    <w:rsid w:val="00217C85"/>
    <w:rsid w:val="00256FF8"/>
    <w:rsid w:val="00393F2C"/>
    <w:rsid w:val="00395DCC"/>
    <w:rsid w:val="003A3658"/>
    <w:rsid w:val="003E4D88"/>
    <w:rsid w:val="00424ACB"/>
    <w:rsid w:val="00451139"/>
    <w:rsid w:val="00483914"/>
    <w:rsid w:val="004A2A8C"/>
    <w:rsid w:val="005C6ADA"/>
    <w:rsid w:val="007F01B2"/>
    <w:rsid w:val="00815082"/>
    <w:rsid w:val="00940E18"/>
    <w:rsid w:val="00943DBF"/>
    <w:rsid w:val="0097406F"/>
    <w:rsid w:val="009E5B35"/>
    <w:rsid w:val="009F684F"/>
    <w:rsid w:val="00A60181"/>
    <w:rsid w:val="00AB2685"/>
    <w:rsid w:val="00AD2390"/>
    <w:rsid w:val="00AE4720"/>
    <w:rsid w:val="00B33D78"/>
    <w:rsid w:val="00B40D30"/>
    <w:rsid w:val="00C07B26"/>
    <w:rsid w:val="00C32B74"/>
    <w:rsid w:val="00C75837"/>
    <w:rsid w:val="00E05DF9"/>
    <w:rsid w:val="00E11031"/>
    <w:rsid w:val="00E71A2A"/>
    <w:rsid w:val="00E91E8C"/>
    <w:rsid w:val="00EE1CFD"/>
    <w:rsid w:val="00F57E6E"/>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2B3F4-95D1-49A1-991A-A3BC25DAD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11</Pages>
  <Words>3614</Words>
  <Characters>20601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24167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Розрахункова робота №1</dc:title>
  <dc:creator>Чалий Михайло</dc:creator>
  <cp:lastModifiedBy>Mike Chaliy</cp:lastModifiedBy>
  <cp:revision>417</cp:revision>
  <cp:lastPrinted>2013-06-17T06:23:00Z</cp:lastPrinted>
  <dcterms:created xsi:type="dcterms:W3CDTF">2012-11-11T10:14:00Z</dcterms:created>
  <dcterms:modified xsi:type="dcterms:W3CDTF">2015-01-04T10:35:00Z</dcterms:modified>
</cp:coreProperties>
</file>