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E33F2D1" w:rsidR="00B55F6C" w:rsidRPr="00434C2B" w:rsidRDefault="006B4B1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A214BE">
            <w:rPr>
              <w:lang w:val="en-US"/>
            </w:rPr>
            <w:t>7</w:t>
          </w:r>
        </w:sdtContent>
      </w:sdt>
      <w:r w:rsidR="00D13D4F" w:rsidRPr="00434C2B">
        <w:t xml:space="preserve"> </w:t>
      </w:r>
    </w:p>
    <w:p w14:paraId="5A821EDA" w14:textId="77777777" w:rsidR="00016557" w:rsidRDefault="009D06EF" w:rsidP="00016557">
      <w:pPr>
        <w:spacing w:line="264" w:lineRule="auto"/>
        <w:ind w:firstLine="567"/>
        <w:jc w:val="center"/>
        <w:rPr>
          <w:b/>
        </w:rPr>
      </w:pPr>
      <w:r w:rsidRPr="00434C2B">
        <w:t>з курсу  «</w:t>
      </w:r>
      <w:r w:rsidR="00016557">
        <w:rPr>
          <w:b/>
        </w:rPr>
        <w:t>Проблемно-орієнтовані методи та засоби</w:t>
      </w:r>
    </w:p>
    <w:p w14:paraId="4546C1B8" w14:textId="2266C436" w:rsidR="00B70211" w:rsidRPr="00ED16AB" w:rsidRDefault="00016557" w:rsidP="00016557">
      <w:pPr>
        <w:spacing w:line="240" w:lineRule="atLeast"/>
        <w:ind w:firstLine="0"/>
        <w:jc w:val="center"/>
        <w:rPr>
          <w:lang w:val="en-US"/>
        </w:rPr>
      </w:pPr>
      <w:r>
        <w:rPr>
          <w:b/>
        </w:rPr>
        <w:t xml:space="preserve">інформаційних </w:t>
      </w:r>
      <w:proofErr w:type="spellStart"/>
      <w:r>
        <w:rPr>
          <w:b/>
        </w:rPr>
        <w:t>тенологій</w:t>
      </w:r>
      <w:proofErr w:type="spellEnd"/>
      <w:r w:rsidR="009D06EF"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6E5F8A8" w14:textId="1370ABC7" w:rsidR="002C03EE" w:rsidRDefault="00B55F6C" w:rsidP="006D103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2E6BB6">
        <w:rPr>
          <w:rFonts w:cs="Times New Roman"/>
          <w:kern w:val="0"/>
          <w:szCs w:val="28"/>
        </w:rPr>
        <w:t>Львів 2015</w:t>
      </w:r>
    </w:p>
    <w:p w14:paraId="51268C45" w14:textId="77777777" w:rsidR="002C03EE" w:rsidRDefault="002C03EE" w:rsidP="006D103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14:paraId="647ABCE5" w14:textId="77777777" w:rsidR="006D1035" w:rsidRDefault="006D1035" w:rsidP="006D103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14:paraId="42518D58" w14:textId="77777777" w:rsidR="006D1035" w:rsidRPr="00865B1A" w:rsidRDefault="006D1035" w:rsidP="006D1035">
      <w:pPr>
        <w:pStyle w:val="Heading2"/>
      </w:pPr>
      <w:r w:rsidRPr="00865B1A">
        <w:t xml:space="preserve">Мета </w:t>
      </w:r>
      <w:r w:rsidRPr="006D1035">
        <w:t>роботи</w:t>
      </w:r>
    </w:p>
    <w:p w14:paraId="4DA83CBD" w14:textId="77777777" w:rsidR="006D1035" w:rsidRPr="00865B1A" w:rsidRDefault="006D1035" w:rsidP="006D1035">
      <w:pPr>
        <w:pStyle w:val="PlainText"/>
        <w:spacing w:line="264" w:lineRule="auto"/>
        <w:ind w:firstLine="708"/>
        <w:jc w:val="both"/>
        <w:rPr>
          <w:rFonts w:ascii="Times New Roman" w:eastAsia="MS Mincho" w:hAnsi="Times New Roman"/>
          <w:sz w:val="26"/>
          <w:szCs w:val="26"/>
          <w:lang w:val="uk-UA"/>
        </w:rPr>
      </w:pPr>
    </w:p>
    <w:p w14:paraId="076D5343" w14:textId="56F0C3C2" w:rsidR="006D1035" w:rsidRPr="0074589C" w:rsidRDefault="006D1035" w:rsidP="0074589C">
      <w:pPr>
        <w:ind w:left="-567" w:firstLine="426"/>
        <w:jc w:val="both"/>
        <w:rPr>
          <w:sz w:val="26"/>
          <w:szCs w:val="26"/>
        </w:rPr>
      </w:pPr>
      <w:r w:rsidRPr="00865B1A">
        <w:rPr>
          <w:sz w:val="26"/>
          <w:szCs w:val="26"/>
        </w:rPr>
        <w:t xml:space="preserve">Провести дослідження спектрів характерних сигналів, які </w:t>
      </w:r>
      <w:proofErr w:type="spellStart"/>
      <w:r w:rsidRPr="00865B1A">
        <w:rPr>
          <w:sz w:val="26"/>
          <w:szCs w:val="26"/>
        </w:rPr>
        <w:t>використувуються</w:t>
      </w:r>
      <w:proofErr w:type="spellEnd"/>
      <w:r w:rsidRPr="00865B1A">
        <w:rPr>
          <w:sz w:val="26"/>
          <w:szCs w:val="26"/>
        </w:rPr>
        <w:t xml:space="preserve"> в різних системах передачі повідомлень та визначити їх особливості.</w:t>
      </w:r>
    </w:p>
    <w:p w14:paraId="081FE139" w14:textId="77777777" w:rsidR="006D1035" w:rsidRPr="00865B1A" w:rsidRDefault="006D1035" w:rsidP="0074589C">
      <w:pPr>
        <w:pStyle w:val="Heading2"/>
      </w:pPr>
      <w:r w:rsidRPr="00865B1A">
        <w:t>Теоретичні відомості</w:t>
      </w:r>
    </w:p>
    <w:p w14:paraId="4A0FFDCE" w14:textId="77777777" w:rsidR="006D1035" w:rsidRPr="00865B1A" w:rsidRDefault="006D1035" w:rsidP="006D1035">
      <w:pPr>
        <w:pStyle w:val="PlainText"/>
        <w:spacing w:line="264" w:lineRule="auto"/>
        <w:ind w:left="-567" w:firstLine="567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Однією із важливих задач, які виникають в інформаційних системах, є передача і прийом повідомлень. Ці повідомлення можуть мати аналоговий,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дисретний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чи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дискретизований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характер.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Прийомо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-передача повідомлень найчастіше здійснюється за допомогою провідникових (електричних), оптичних та радіоканалів зв</w:t>
      </w:r>
      <w:r w:rsidRPr="00865B1A">
        <w:rPr>
          <w:rFonts w:ascii="Times New Roman" w:eastAsia="MS Mincho" w:hAnsi="Times New Roman"/>
          <w:sz w:val="26"/>
          <w:szCs w:val="26"/>
        </w:rPr>
        <w:t>’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язку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. Це відповідно визначає характер носіїв сигналів та їх властивості. Зміна деякого параметра носія в часі у відповідності з повідомленням називається сигналом. В залежності від носія розрізняють електричні, оптичні та електромагнітні (радіо) сигнали. Процес зміни параметрів носія у відповідності з повідомленням називається модуляцією. Для вказаних вище сигналів такими параметрами  можуть бути амплітуда, частота та фаза. Відповідно розрізняють амплітудну, частотну та фазову модуляцію. Процес модуляції характерний, в основному, для передачі аналогових (неперервних) сигналів. При передачі дискретних чи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дискретизованих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(цифрових) сигналів, які характеризуються конкретними значеннями (0 або 1) в певні моменти часу може використовуватися стрибкоподібна зміна параметрів носія (наприклад амплітуди чи частоти). Цей процес називається маніпуляцією. Пристрій для виділення інформаційного сигналу з модульованого називається детектором, а сам процес виділення називається детектуванням. Пристрій для модуляції-демодуляції сигналів при передачі по каналах зв</w:t>
      </w:r>
      <w:r w:rsidRPr="00865B1A">
        <w:rPr>
          <w:rFonts w:ascii="Times New Roman" w:eastAsia="MS Mincho" w:hAnsi="Times New Roman"/>
          <w:sz w:val="26"/>
          <w:szCs w:val="26"/>
        </w:rPr>
        <w:t>’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язку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називається модемом. Модеми бувають зовнішні, або вбудовані в комп’ютер. Застосування  різних  видів модуляції, кодування і стиснення повідомлень дозволило у старіших модемах  забезпечувати при передачі по телефонних каналах зв’язку в режимі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Dial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-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Up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швидкість до 56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Кбіт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/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сек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. Сучасні A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DSL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-модеми забезпечують швидкість передачі від 64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Кбіт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/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сек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до 6 Мбіт/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сек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. Останнім часом широкого поширення набули безпровідні канали зв</w:t>
      </w:r>
      <w:r w:rsidRPr="00865B1A">
        <w:rPr>
          <w:rFonts w:ascii="Times New Roman" w:eastAsia="MS Mincho" w:hAnsi="Times New Roman"/>
          <w:sz w:val="26"/>
          <w:szCs w:val="26"/>
        </w:rPr>
        <w:t>’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язку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, які забезпечують швидкість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прийомо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-передачі по радіоканалу до 54 Мбіт/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сек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.</w:t>
      </w:r>
    </w:p>
    <w:p w14:paraId="6288A738" w14:textId="77777777" w:rsidR="006D1035" w:rsidRPr="00865B1A" w:rsidRDefault="006D1035" w:rsidP="006D1035">
      <w:pPr>
        <w:pStyle w:val="PlainText"/>
        <w:spacing w:line="264" w:lineRule="auto"/>
        <w:ind w:left="-567" w:firstLine="567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Фізичні властивості різних каналів зв</w:t>
      </w:r>
      <w:r w:rsidRPr="00865B1A">
        <w:rPr>
          <w:rFonts w:ascii="Times New Roman" w:eastAsia="MS Mincho" w:hAnsi="Times New Roman"/>
          <w:sz w:val="26"/>
          <w:szCs w:val="26"/>
        </w:rPr>
        <w:t>’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язку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по різному впливають на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прийомо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-передачу сигналів, що обумовлює різні можливості, властивості та характеристики таких каналів. Дослідження каналів зв</w:t>
      </w:r>
      <w:r w:rsidRPr="00865B1A">
        <w:rPr>
          <w:rFonts w:ascii="Times New Roman" w:eastAsia="MS Mincho" w:hAnsi="Times New Roman"/>
          <w:sz w:val="26"/>
          <w:szCs w:val="26"/>
        </w:rPr>
        <w:t>’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язку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та їх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вливу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на сигнал, що передається є актуальною задачею, яка має практичний характер. Ефективним методом для такого дослідження виступає спектральний аналіз дискретних чи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дискретизованих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сигналів з використанням ЕОМ. Дискретизація аналогових сигналів забезпечує однотипність підходу і засобів для проведення спектрального аналізу і усуває необхідність проведення складних аналітичних досліджень.</w:t>
      </w:r>
    </w:p>
    <w:p w14:paraId="2F83F1F3" w14:textId="77777777" w:rsidR="006D1035" w:rsidRPr="00865B1A" w:rsidRDefault="006D1035" w:rsidP="006D1035">
      <w:pPr>
        <w:pStyle w:val="PlainText"/>
        <w:spacing w:line="264" w:lineRule="auto"/>
        <w:ind w:left="-567" w:firstLine="567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lastRenderedPageBreak/>
        <w:t>Розклад складних сигналів на прості (перетворення Фур’є) і представлення їх сукупністю синусоїд та косинусоїд (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гармонік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) забезпечує можливість визначення впливу каналу на сигнал, що передається. Визначення коефіцієнта передачі каналу зв’язку в частотній області для кожної із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гармонік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дозволяє визначити їх параметри на виході каналу зв’язку і відновити результуючий сигнал, який нас цікавить. </w:t>
      </w:r>
    </w:p>
    <w:p w14:paraId="73E5D29D" w14:textId="77777777" w:rsidR="006D1035" w:rsidRPr="00865B1A" w:rsidRDefault="006D1035" w:rsidP="006D1035">
      <w:pPr>
        <w:pStyle w:val="PlainText"/>
        <w:spacing w:line="264" w:lineRule="auto"/>
        <w:ind w:left="-567"/>
        <w:jc w:val="center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en-US"/>
        </w:rPr>
        <w:t>Y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i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=</w:t>
      </w: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K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j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7"/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)*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X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uk-UA"/>
        </w:rPr>
        <w:t>і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,</w:t>
      </w:r>
    </w:p>
    <w:p w14:paraId="52CDBAFC" w14:textId="77777777" w:rsidR="006D1035" w:rsidRPr="00865B1A" w:rsidRDefault="006D1035" w:rsidP="006D1035">
      <w:pPr>
        <w:pStyle w:val="PlainText"/>
        <w:spacing w:line="264" w:lineRule="auto"/>
        <w:ind w:left="-567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де: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Y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i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– модуль і фаза і-тої гармоніки на виході каналу зв’язку;</w:t>
      </w:r>
    </w:p>
    <w:p w14:paraId="398B2964" w14:textId="77777777" w:rsidR="006D1035" w:rsidRPr="00865B1A" w:rsidRDefault="006D1035" w:rsidP="006D1035">
      <w:pPr>
        <w:pStyle w:val="PlainText"/>
        <w:spacing w:line="264" w:lineRule="auto"/>
        <w:ind w:left="-567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X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i</w:t>
      </w:r>
      <w:r w:rsidRPr="00865B1A">
        <w:rPr>
          <w:rFonts w:ascii="Times New Roman" w:eastAsia="MS Mincho" w:hAnsi="Times New Roman"/>
          <w:sz w:val="26"/>
          <w:szCs w:val="26"/>
        </w:rPr>
        <w:t xml:space="preserve"> –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модуль і фаза і-тої гармоніки на вході каналу зв</w:t>
      </w:r>
      <w:r w:rsidRPr="00865B1A">
        <w:rPr>
          <w:rFonts w:ascii="Times New Roman" w:eastAsia="MS Mincho" w:hAnsi="Times New Roman"/>
          <w:sz w:val="26"/>
          <w:szCs w:val="26"/>
        </w:rPr>
        <w:t>’я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зку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;</w:t>
      </w:r>
    </w:p>
    <w:p w14:paraId="2ABFC4FC" w14:textId="77777777" w:rsidR="006D1035" w:rsidRPr="00865B1A" w:rsidRDefault="006D1035" w:rsidP="006D1035">
      <w:pPr>
        <w:pStyle w:val="PlainText"/>
        <w:spacing w:line="264" w:lineRule="auto"/>
        <w:ind w:left="-567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  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K</w:t>
      </w:r>
      <w:r w:rsidRPr="00865B1A">
        <w:rPr>
          <w:rFonts w:ascii="Times New Roman" w:eastAsia="MS Mincho" w:hAnsi="Times New Roman"/>
          <w:sz w:val="26"/>
          <w:szCs w:val="26"/>
        </w:rPr>
        <w:t>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j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7"/>
      </w:r>
      <w:r w:rsidRPr="00865B1A">
        <w:rPr>
          <w:rFonts w:ascii="Times New Roman" w:eastAsia="MS Mincho" w:hAnsi="Times New Roman"/>
          <w:sz w:val="26"/>
          <w:szCs w:val="26"/>
        </w:rPr>
        <w:t xml:space="preserve">) –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комплексний коефіцієнт передачі каналу зв</w:t>
      </w:r>
      <w:r w:rsidRPr="00865B1A">
        <w:rPr>
          <w:rFonts w:ascii="Times New Roman" w:eastAsia="MS Mincho" w:hAnsi="Times New Roman"/>
          <w:sz w:val="26"/>
          <w:szCs w:val="26"/>
        </w:rPr>
        <w:t>’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язку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на частоті і-тої гармоніки.</w:t>
      </w:r>
    </w:p>
    <w:p w14:paraId="19F4C15B" w14:textId="77777777" w:rsidR="006D1035" w:rsidRPr="00865B1A" w:rsidRDefault="006D1035" w:rsidP="006D1035">
      <w:pPr>
        <w:pStyle w:val="PlainText"/>
        <w:spacing w:line="264" w:lineRule="auto"/>
        <w:ind w:left="-567" w:firstLine="567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Недосконалість каналів зв</w:t>
      </w:r>
      <w:r w:rsidRPr="00865B1A">
        <w:rPr>
          <w:rFonts w:ascii="Times New Roman" w:eastAsia="MS Mincho" w:hAnsi="Times New Roman"/>
          <w:sz w:val="26"/>
          <w:szCs w:val="26"/>
        </w:rPr>
        <w:t>’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язку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приводить до спотворень сигналів, що передаються. При передачі аналогових сигналів спотворення їх форми часто приводить до відчутних спотворень зображення чи звуку. Перетворення таких сигналів в цифрові і передача сукупності двійкових сигналів, що відповідають цифровим значенням амплітуди в певні моменти часу,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запезпечує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високоякісне відтворення аналогового сигналу. Важливо відмітити, що при передачі аналогового сигналу на виході каналу отримуємо той же сигнал, що був на вході (можливо дещо спотворений). В той же час при перетворенні аналогового сигналу в цифровий по каналу передається не сам сигнал, а його опис в цифровій формі, і на виході по цьому опису заново синтезується результуючий аналоговий сигнал. При цьому спотворення відтвореного аналогового сигналу будуть лише в тому випадку, коли в каналі зв’язку будуть спотворені цифрові сигнали, що його описують. Зважаючи на те, що передача цифрового сигналу здійснюється двома різними рівнями амплітуди, що відповідають 0 та 1, то навіть при деякому спотворенні форми імпульсів в каналі забезпечується правильне розпізнавання цифрових сигналів. Це сприяє широкому поширенню систем цифрового запису і відтворення звуку (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плеєрів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) та цифрового телебачення. </w:t>
      </w:r>
    </w:p>
    <w:p w14:paraId="5DAA7050" w14:textId="77777777" w:rsidR="006D1035" w:rsidRPr="00865B1A" w:rsidRDefault="006D1035" w:rsidP="006D1035">
      <w:pPr>
        <w:pStyle w:val="PlainText"/>
        <w:spacing w:line="264" w:lineRule="auto"/>
        <w:ind w:left="-567" w:firstLine="567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В рамках даної лабораторної роботи передбачається дослідження спектрів для ряду характерних сигналів.</w:t>
      </w:r>
    </w:p>
    <w:p w14:paraId="6EA38600" w14:textId="77777777" w:rsidR="006D1035" w:rsidRPr="00865B1A" w:rsidRDefault="006D1035" w:rsidP="006D1035">
      <w:pPr>
        <w:pStyle w:val="PlainText"/>
        <w:numPr>
          <w:ilvl w:val="0"/>
          <w:numId w:val="26"/>
        </w:numPr>
        <w:spacing w:line="264" w:lineRule="auto"/>
        <w:ind w:left="0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Передача аналогового сигналу з використанням амплітудної модуляції.</w:t>
      </w:r>
    </w:p>
    <w:p w14:paraId="12589F25" w14:textId="77777777" w:rsidR="006D1035" w:rsidRPr="00865B1A" w:rsidRDefault="006D1035" w:rsidP="006D1035">
      <w:pPr>
        <w:pStyle w:val="PlainText"/>
        <w:spacing w:line="264" w:lineRule="auto"/>
        <w:jc w:val="center"/>
        <w:rPr>
          <w:rFonts w:ascii="Times New Roman" w:eastAsia="MS Mincho" w:hAnsi="Times New Roman"/>
          <w:sz w:val="26"/>
          <w:szCs w:val="26"/>
          <w:lang w:val="en-US"/>
        </w:rPr>
      </w:pP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Y(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t)=A*(1+M*X(t))*sin(2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0"/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ft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en-US"/>
        </w:rPr>
        <w:t>),</w:t>
      </w:r>
    </w:p>
    <w:p w14:paraId="6CDE0CB4" w14:textId="77777777" w:rsidR="006D1035" w:rsidRPr="00865B1A" w:rsidRDefault="006D1035" w:rsidP="006D1035">
      <w:pPr>
        <w:pStyle w:val="PlainText"/>
        <w:spacing w:line="264" w:lineRule="auto"/>
        <w:rPr>
          <w:rFonts w:ascii="Times New Roman" w:eastAsia="MS Mincho" w:hAnsi="Times New Roman"/>
          <w:sz w:val="26"/>
          <w:szCs w:val="26"/>
        </w:rPr>
      </w:pPr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де: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A</w:t>
      </w:r>
      <w:r w:rsidRPr="00865B1A">
        <w:rPr>
          <w:rFonts w:ascii="Times New Roman" w:eastAsia="MS Mincho" w:hAnsi="Times New Roman"/>
          <w:sz w:val="26"/>
          <w:szCs w:val="26"/>
        </w:rPr>
        <w:t xml:space="preserve"> –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амплітуда несучої синусоїди з частотою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f</w:t>
      </w:r>
      <w:r w:rsidRPr="00865B1A">
        <w:rPr>
          <w:rFonts w:ascii="Times New Roman" w:eastAsia="MS Mincho" w:hAnsi="Times New Roman"/>
          <w:sz w:val="26"/>
          <w:szCs w:val="26"/>
        </w:rPr>
        <w:t>;</w:t>
      </w:r>
    </w:p>
    <w:p w14:paraId="1D9A536C" w14:textId="77777777" w:rsidR="006D1035" w:rsidRPr="00865B1A" w:rsidRDefault="006D1035" w:rsidP="006D1035">
      <w:pPr>
        <w:pStyle w:val="PlainText"/>
        <w:spacing w:line="264" w:lineRule="auto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</w:rPr>
        <w:tab/>
        <w:t xml:space="preserve">М – 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коефіцієнт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глибини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модуляції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 xml:space="preserve"> (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Umax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>-</w:t>
      </w:r>
      <w:proofErr w:type="spellStart"/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Umin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>)/</w:t>
      </w:r>
      <w:proofErr w:type="gramEnd"/>
      <w:r w:rsidRPr="00865B1A">
        <w:rPr>
          <w:rFonts w:ascii="Times New Roman" w:eastAsia="MS Mincho" w:hAnsi="Times New Roman"/>
          <w:sz w:val="26"/>
          <w:szCs w:val="26"/>
        </w:rPr>
        <w:t>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A</w:t>
      </w:r>
      <w:r w:rsidRPr="00865B1A">
        <w:rPr>
          <w:rFonts w:ascii="Times New Roman" w:eastAsia="MS Mincho" w:hAnsi="Times New Roman"/>
          <w:sz w:val="26"/>
          <w:szCs w:val="26"/>
        </w:rPr>
        <w:t xml:space="preserve">, 0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A3"/>
      </w:r>
      <w:r w:rsidRPr="00865B1A">
        <w:rPr>
          <w:rFonts w:ascii="Times New Roman" w:eastAsia="MS Mincho" w:hAnsi="Times New Roman"/>
          <w:sz w:val="26"/>
          <w:szCs w:val="26"/>
        </w:rPr>
        <w:t xml:space="preserve">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M</w:t>
      </w:r>
      <w:r w:rsidRPr="00865B1A">
        <w:rPr>
          <w:rFonts w:ascii="Times New Roman" w:eastAsia="MS Mincho" w:hAnsi="Times New Roman"/>
          <w:sz w:val="26"/>
          <w:szCs w:val="26"/>
        </w:rPr>
        <w:t xml:space="preserve">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A3"/>
      </w:r>
      <w:r w:rsidRPr="00865B1A">
        <w:rPr>
          <w:rFonts w:ascii="Times New Roman" w:eastAsia="MS Mincho" w:hAnsi="Times New Roman"/>
          <w:sz w:val="26"/>
          <w:szCs w:val="26"/>
        </w:rPr>
        <w:t xml:space="preserve"> 1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;</w:t>
      </w:r>
    </w:p>
    <w:p w14:paraId="447F1DCA" w14:textId="77777777" w:rsidR="006D1035" w:rsidRPr="00865B1A" w:rsidRDefault="006D1035" w:rsidP="006D1035">
      <w:pPr>
        <w:pStyle w:val="PlainText"/>
        <w:spacing w:line="264" w:lineRule="auto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X</w:t>
      </w:r>
      <w:r w:rsidRPr="00865B1A">
        <w:rPr>
          <w:rFonts w:ascii="Times New Roman" w:eastAsia="MS Mincho" w:hAnsi="Times New Roman"/>
          <w:sz w:val="26"/>
          <w:szCs w:val="26"/>
        </w:rPr>
        <w:t>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t</w:t>
      </w:r>
      <w:r w:rsidRPr="00865B1A">
        <w:rPr>
          <w:rFonts w:ascii="Times New Roman" w:eastAsia="MS Mincho" w:hAnsi="Times New Roman"/>
          <w:sz w:val="26"/>
          <w:szCs w:val="26"/>
        </w:rPr>
        <w:t xml:space="preserve">) –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амплітуда аналогового сигналу;</w:t>
      </w:r>
    </w:p>
    <w:p w14:paraId="5BA6BA21" w14:textId="77777777" w:rsidR="006D1035" w:rsidRPr="00865B1A" w:rsidRDefault="006D1035" w:rsidP="006D1035">
      <w:pPr>
        <w:pStyle w:val="PlainText"/>
        <w:spacing w:line="264" w:lineRule="auto"/>
        <w:rPr>
          <w:rFonts w:ascii="Times New Roman" w:eastAsia="MS Mincho" w:hAnsi="Times New Roman"/>
          <w:sz w:val="26"/>
          <w:szCs w:val="26"/>
          <w:lang w:val="uk-UA"/>
        </w:rPr>
      </w:pP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Umax</w:t>
      </w:r>
      <w:proofErr w:type="spellEnd"/>
      <w:proofErr w:type="gramStart"/>
      <w:r w:rsidRPr="00865B1A">
        <w:rPr>
          <w:rFonts w:ascii="Times New Roman" w:eastAsia="MS Mincho" w:hAnsi="Times New Roman"/>
          <w:sz w:val="26"/>
          <w:szCs w:val="26"/>
        </w:rPr>
        <w:t>,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Umin</w:t>
      </w:r>
      <w:proofErr w:type="spellEnd"/>
      <w:proofErr w:type="gramEnd"/>
      <w:r w:rsidRPr="00865B1A">
        <w:rPr>
          <w:rFonts w:ascii="Times New Roman" w:eastAsia="MS Mincho" w:hAnsi="Times New Roman"/>
          <w:sz w:val="26"/>
          <w:szCs w:val="26"/>
        </w:rPr>
        <w:t xml:space="preserve"> –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мінімальне та максимальне значення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огинаючої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амплітудно-модульованого сигналу.</w:t>
      </w:r>
    </w:p>
    <w:p w14:paraId="263F6579" w14:textId="77777777" w:rsidR="006D1035" w:rsidRPr="00865B1A" w:rsidRDefault="006D1035" w:rsidP="006D1035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6"/>
          <w:szCs w:val="26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В лабораторній роботі: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X</w:t>
      </w:r>
      <w:r w:rsidRPr="00865B1A">
        <w:rPr>
          <w:rFonts w:ascii="Times New Roman" w:eastAsia="MS Mincho" w:hAnsi="Times New Roman"/>
          <w:sz w:val="26"/>
          <w:szCs w:val="26"/>
        </w:rPr>
        <w:t>(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t</w:t>
      </w:r>
      <w:r w:rsidRPr="00865B1A">
        <w:rPr>
          <w:rFonts w:ascii="Times New Roman" w:eastAsia="MS Mincho" w:hAnsi="Times New Roman"/>
          <w:sz w:val="26"/>
          <w:szCs w:val="26"/>
        </w:rPr>
        <w:t xml:space="preserve">) =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Umax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>*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sin</w:t>
      </w:r>
      <w:r w:rsidRPr="00865B1A">
        <w:rPr>
          <w:rFonts w:ascii="Times New Roman" w:eastAsia="MS Mincho" w:hAnsi="Times New Roman"/>
          <w:sz w:val="26"/>
          <w:szCs w:val="26"/>
        </w:rPr>
        <w:t>(2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0"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Ft</w:t>
      </w:r>
      <w:r w:rsidRPr="00865B1A">
        <w:rPr>
          <w:rFonts w:ascii="Times New Roman" w:eastAsia="MS Mincho" w:hAnsi="Times New Roman"/>
          <w:sz w:val="26"/>
          <w:szCs w:val="26"/>
        </w:rPr>
        <w:t xml:space="preserve">), </w:t>
      </w:r>
    </w:p>
    <w:p w14:paraId="6924927E" w14:textId="77777777" w:rsidR="006D1035" w:rsidRPr="00865B1A" w:rsidRDefault="006D1035" w:rsidP="006D1035">
      <w:pPr>
        <w:pStyle w:val="PlainText"/>
        <w:spacing w:line="264" w:lineRule="auto"/>
        <w:ind w:firstLine="567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де: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F</w:t>
      </w:r>
      <w:r w:rsidRPr="00865B1A">
        <w:rPr>
          <w:rFonts w:ascii="Times New Roman" w:eastAsia="MS Mincho" w:hAnsi="Times New Roman"/>
          <w:sz w:val="26"/>
          <w:szCs w:val="26"/>
        </w:rPr>
        <w:t xml:space="preserve"> –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частота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модулюючої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синусоїди (5F</w:t>
      </w:r>
      <w:r w:rsidRPr="00865B1A">
        <w:rPr>
          <w:rFonts w:ascii="Times New Roman" w:eastAsia="MS Mincho" w:hAnsi="Times New Roman"/>
          <w:sz w:val="26"/>
          <w:szCs w:val="26"/>
        </w:rPr>
        <w:t xml:space="preserve">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A3"/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f)</w:t>
      </w:r>
    </w:p>
    <w:p w14:paraId="3B14ED2D" w14:textId="77777777" w:rsidR="006D1035" w:rsidRPr="00865B1A" w:rsidRDefault="006D1035" w:rsidP="006D1035">
      <w:pPr>
        <w:pStyle w:val="PlainText"/>
        <w:numPr>
          <w:ilvl w:val="0"/>
          <w:numId w:val="26"/>
        </w:numPr>
        <w:spacing w:line="264" w:lineRule="auto"/>
        <w:ind w:left="0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Передача цифрового сигналу з використанням амплітудної маніпуляції</w:t>
      </w:r>
    </w:p>
    <w:p w14:paraId="2CDBA56D" w14:textId="77777777" w:rsidR="006D1035" w:rsidRPr="00865B1A" w:rsidRDefault="006D1035" w:rsidP="006D1035">
      <w:pPr>
        <w:pStyle w:val="PlainText"/>
        <w:spacing w:line="264" w:lineRule="auto"/>
        <w:jc w:val="center"/>
        <w:rPr>
          <w:rFonts w:ascii="Times New Roman" w:eastAsia="MS Mincho" w:hAnsi="Times New Roman"/>
          <w:sz w:val="26"/>
          <w:szCs w:val="26"/>
          <w:lang w:val="en-US"/>
        </w:rPr>
      </w:pP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Y(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t)=A*Z(t)*sin(2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0"/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ft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en-US"/>
        </w:rPr>
        <w:t>),</w:t>
      </w:r>
    </w:p>
    <w:p w14:paraId="0166046B" w14:textId="77777777" w:rsidR="006D1035" w:rsidRPr="00865B1A" w:rsidRDefault="006D1035" w:rsidP="006D1035">
      <w:pPr>
        <w:pStyle w:val="PlainText"/>
        <w:spacing w:line="264" w:lineRule="auto"/>
        <w:jc w:val="both"/>
        <w:rPr>
          <w:rFonts w:ascii="Times New Roman" w:eastAsia="MS Mincho" w:hAnsi="Times New Roman"/>
          <w:sz w:val="26"/>
          <w:szCs w:val="26"/>
          <w:lang w:val="en-US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де: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Z(t)=(1/0).</w:t>
      </w:r>
    </w:p>
    <w:p w14:paraId="41C42ABA" w14:textId="77777777" w:rsidR="006D1035" w:rsidRPr="00865B1A" w:rsidRDefault="006D1035" w:rsidP="006D1035">
      <w:pPr>
        <w:pStyle w:val="PlainText"/>
        <w:numPr>
          <w:ilvl w:val="0"/>
          <w:numId w:val="26"/>
        </w:numPr>
        <w:spacing w:line="264" w:lineRule="auto"/>
        <w:ind w:left="0"/>
        <w:jc w:val="both"/>
        <w:rPr>
          <w:rFonts w:ascii="Times New Roman" w:eastAsia="MS Mincho" w:hAnsi="Times New Roman"/>
          <w:sz w:val="26"/>
          <w:szCs w:val="26"/>
        </w:rPr>
      </w:pPr>
      <w:r w:rsidRPr="00865B1A">
        <w:rPr>
          <w:rFonts w:ascii="Times New Roman" w:eastAsia="MS Mincho" w:hAnsi="Times New Roman"/>
          <w:sz w:val="26"/>
          <w:szCs w:val="26"/>
        </w:rPr>
        <w:t xml:space="preserve">Передача аналогового сигналу з 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використанням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частотної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модуляції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>.</w:t>
      </w:r>
    </w:p>
    <w:p w14:paraId="1DA801B5" w14:textId="77777777" w:rsidR="006D1035" w:rsidRPr="00865B1A" w:rsidRDefault="006D1035" w:rsidP="006D1035">
      <w:pPr>
        <w:pStyle w:val="PlainText"/>
        <w:spacing w:line="264" w:lineRule="auto"/>
        <w:jc w:val="center"/>
        <w:rPr>
          <w:rFonts w:ascii="Times New Roman" w:eastAsia="MS Mincho" w:hAnsi="Times New Roman"/>
          <w:sz w:val="26"/>
          <w:szCs w:val="26"/>
          <w:lang w:val="en-US"/>
        </w:rPr>
      </w:pP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Y(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t)=A*sin(2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0"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f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0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*(1+Q*X(t))*t),</w:t>
      </w:r>
    </w:p>
    <w:p w14:paraId="51563D6B" w14:textId="77777777" w:rsidR="006D1035" w:rsidRPr="00865B1A" w:rsidRDefault="006D1035" w:rsidP="006D1035">
      <w:pPr>
        <w:pStyle w:val="PlainText"/>
        <w:spacing w:line="264" w:lineRule="auto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lastRenderedPageBreak/>
        <w:t>де: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sym w:font="Symbol" w:char="F044"/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f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=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f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max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-f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min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 =Q*X(t)–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девіація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частоти,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f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0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=(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f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max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+f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min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en-US"/>
        </w:rPr>
        <w:t>)/2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;</w:t>
      </w:r>
    </w:p>
    <w:p w14:paraId="747F0257" w14:textId="77777777" w:rsidR="006D1035" w:rsidRPr="00865B1A" w:rsidRDefault="006D1035" w:rsidP="006D1035">
      <w:pPr>
        <w:pStyle w:val="PlainText"/>
        <w:spacing w:line="264" w:lineRule="auto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 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Q – </w:t>
      </w:r>
      <w:proofErr w:type="spellStart"/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ваговий</w:t>
      </w:r>
      <w:proofErr w:type="spellEnd"/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>коефіцієнт.</w:t>
      </w:r>
    </w:p>
    <w:p w14:paraId="4789C6F4" w14:textId="77777777" w:rsidR="006D1035" w:rsidRPr="00865B1A" w:rsidRDefault="006D1035" w:rsidP="006D1035">
      <w:pPr>
        <w:pStyle w:val="PlainText"/>
        <w:numPr>
          <w:ilvl w:val="0"/>
          <w:numId w:val="26"/>
        </w:numPr>
        <w:spacing w:line="264" w:lineRule="auto"/>
        <w:ind w:left="0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Передача цифрового сигналу з використанням частотної маніпуляції.</w:t>
      </w:r>
    </w:p>
    <w:p w14:paraId="0BA26885" w14:textId="77777777" w:rsidR="006D1035" w:rsidRPr="00865B1A" w:rsidRDefault="006D1035" w:rsidP="006D1035">
      <w:pPr>
        <w:pStyle w:val="PlainText"/>
        <w:spacing w:line="264" w:lineRule="auto"/>
        <w:jc w:val="center"/>
        <w:rPr>
          <w:rFonts w:ascii="Times New Roman" w:eastAsia="MS Mincho" w:hAnsi="Times New Roman"/>
          <w:sz w:val="26"/>
          <w:szCs w:val="26"/>
          <w:lang w:val="uk-UA"/>
        </w:rPr>
      </w:pP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Y(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t)=A*sin(2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0"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f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1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t),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при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Z(t)=1</w:t>
      </w:r>
    </w:p>
    <w:p w14:paraId="70905CAD" w14:textId="77777777" w:rsidR="006D1035" w:rsidRPr="00865B1A" w:rsidRDefault="006D1035" w:rsidP="006D1035">
      <w:pPr>
        <w:pStyle w:val="PlainText"/>
        <w:spacing w:line="264" w:lineRule="auto"/>
        <w:jc w:val="center"/>
        <w:rPr>
          <w:rFonts w:ascii="Times New Roman" w:eastAsia="MS Mincho" w:hAnsi="Times New Roman"/>
          <w:sz w:val="26"/>
          <w:szCs w:val="26"/>
          <w:lang w:val="en-US"/>
        </w:rPr>
      </w:pP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Y(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t)=A*sin(2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0"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f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t),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при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Z(t)=0</w:t>
      </w:r>
    </w:p>
    <w:p w14:paraId="6D40590C" w14:textId="77777777" w:rsidR="006D1035" w:rsidRPr="00865B1A" w:rsidRDefault="006D1035" w:rsidP="006D1035">
      <w:pPr>
        <w:pStyle w:val="PlainText"/>
        <w:spacing w:line="264" w:lineRule="auto"/>
        <w:jc w:val="both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en-US"/>
        </w:rPr>
        <w:tab/>
      </w:r>
      <w:r w:rsidRPr="00865B1A">
        <w:rPr>
          <w:rFonts w:ascii="Times New Roman" w:eastAsia="MS Mincho" w:hAnsi="Times New Roman"/>
          <w:sz w:val="26"/>
          <w:szCs w:val="26"/>
        </w:rPr>
        <w:t xml:space="preserve">5. Передача аналогового сигналу з 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використанням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 xml:space="preserve"> широтно-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імпульсної</w:t>
      </w:r>
      <w:proofErr w:type="spellEnd"/>
      <w:r w:rsidRPr="00865B1A">
        <w:rPr>
          <w:rFonts w:ascii="Times New Roman" w:eastAsia="MS Mincho" w:hAnsi="Times New Roman"/>
          <w:sz w:val="26"/>
          <w:szCs w:val="26"/>
        </w:rPr>
        <w:t xml:space="preserve"> </w:t>
      </w:r>
      <w:proofErr w:type="spellStart"/>
      <w:r w:rsidRPr="00865B1A">
        <w:rPr>
          <w:rFonts w:ascii="Times New Roman" w:eastAsia="MS Mincho" w:hAnsi="Times New Roman"/>
          <w:sz w:val="26"/>
          <w:szCs w:val="26"/>
        </w:rPr>
        <w:t>модуляції</w:t>
      </w:r>
      <w:proofErr w:type="spellEnd"/>
    </w:p>
    <w:p w14:paraId="58A51978" w14:textId="77777777" w:rsidR="006D1035" w:rsidRPr="00865B1A" w:rsidRDefault="006D1035" w:rsidP="006D1035">
      <w:pPr>
        <w:pStyle w:val="PlainText"/>
        <w:spacing w:line="264" w:lineRule="auto"/>
        <w:jc w:val="center"/>
        <w:rPr>
          <w:rFonts w:ascii="Times New Roman" w:eastAsia="MS Mincho" w:hAnsi="Times New Roman"/>
          <w:sz w:val="26"/>
          <w:szCs w:val="26"/>
          <w:lang w:val="en-US"/>
        </w:rPr>
      </w:pP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Y(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>t)=A*D(t)* sin(2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70"/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ft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en-US"/>
        </w:rPr>
        <w:t>),</w:t>
      </w:r>
    </w:p>
    <w:p w14:paraId="50CEF107" w14:textId="77777777" w:rsidR="006D1035" w:rsidRPr="00865B1A" w:rsidRDefault="006D1035" w:rsidP="006D1035">
      <w:pPr>
        <w:pStyle w:val="PlainText"/>
        <w:spacing w:line="264" w:lineRule="auto"/>
        <w:jc w:val="center"/>
        <w:rPr>
          <w:rFonts w:ascii="Times New Roman" w:eastAsia="MS Mincho" w:hAnsi="Times New Roman"/>
          <w:sz w:val="26"/>
          <w:szCs w:val="26"/>
          <w:lang w:val="uk-UA"/>
        </w:rPr>
      </w:pPr>
      <w:proofErr w:type="gramStart"/>
      <w:r w:rsidRPr="00865B1A">
        <w:rPr>
          <w:rFonts w:ascii="Times New Roman" w:eastAsia="MS Mincho" w:hAnsi="Times New Roman"/>
          <w:sz w:val="26"/>
          <w:szCs w:val="26"/>
          <w:lang w:val="en-US"/>
        </w:rPr>
        <w:t>D(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t)=1, 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при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, 0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A3"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 t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A3"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t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x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en-US"/>
        </w:rPr>
        <w:t xml:space="preserve">,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t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x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en-US"/>
        </w:rPr>
        <w:t>=W*X(t)</w:t>
      </w:r>
    </w:p>
    <w:p w14:paraId="2E016A9E" w14:textId="77777777" w:rsidR="006D1035" w:rsidRPr="00865B1A" w:rsidRDefault="006D1035" w:rsidP="006D1035">
      <w:pPr>
        <w:pStyle w:val="PlainText"/>
        <w:spacing w:line="264" w:lineRule="auto"/>
        <w:jc w:val="center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D(t)=0, при 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t</w:t>
      </w:r>
      <w:r w:rsidRPr="00865B1A">
        <w:rPr>
          <w:rFonts w:ascii="Times New Roman" w:eastAsia="MS Mincho" w:hAnsi="Times New Roman"/>
          <w:sz w:val="26"/>
          <w:szCs w:val="26"/>
          <w:vertAlign w:val="subscript"/>
          <w:lang w:val="en-US"/>
        </w:rPr>
        <w:t>x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3C"/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t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</w:t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sym w:font="Symbol" w:char="F0A3"/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en-US"/>
        </w:rPr>
        <w:t>T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, </w:t>
      </w:r>
    </w:p>
    <w:p w14:paraId="0763F769" w14:textId="77777777" w:rsidR="006D1035" w:rsidRPr="00865B1A" w:rsidRDefault="006D1035" w:rsidP="006D1035">
      <w:pPr>
        <w:pStyle w:val="PlainText"/>
        <w:spacing w:line="264" w:lineRule="auto"/>
        <w:rPr>
          <w:rFonts w:ascii="Times New Roman" w:eastAsia="MS Mincho" w:hAnsi="Times New Roman"/>
          <w:sz w:val="26"/>
          <w:szCs w:val="26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uk-UA"/>
        </w:rPr>
        <w:t>де: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ab/>
      </w:r>
      <w:r w:rsidRPr="00865B1A">
        <w:rPr>
          <w:rFonts w:ascii="Times New Roman" w:eastAsia="MS Mincho" w:hAnsi="Times New Roman"/>
          <w:sz w:val="26"/>
          <w:szCs w:val="26"/>
          <w:lang w:val="en-US"/>
        </w:rPr>
        <w:t>W</w:t>
      </w:r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= ваговий коефіцієнт;</w:t>
      </w:r>
    </w:p>
    <w:p w14:paraId="2117199D" w14:textId="77777777" w:rsidR="006D1035" w:rsidRPr="00865B1A" w:rsidRDefault="006D1035" w:rsidP="006D1035">
      <w:pPr>
        <w:pStyle w:val="PlainText"/>
        <w:spacing w:line="264" w:lineRule="auto"/>
        <w:ind w:firstLine="720"/>
        <w:rPr>
          <w:rFonts w:ascii="Times New Roman" w:eastAsia="MS Mincho" w:hAnsi="Times New Roman"/>
          <w:sz w:val="26"/>
          <w:szCs w:val="26"/>
          <w:vertAlign w:val="subscript"/>
          <w:lang w:val="uk-UA"/>
        </w:rPr>
      </w:pPr>
      <w:r w:rsidRPr="00865B1A">
        <w:rPr>
          <w:rFonts w:ascii="Times New Roman" w:eastAsia="MS Mincho" w:hAnsi="Times New Roman"/>
          <w:sz w:val="26"/>
          <w:szCs w:val="26"/>
          <w:lang w:val="en-US"/>
        </w:rPr>
        <w:t>T</w:t>
      </w:r>
      <w:r w:rsidRPr="00865B1A">
        <w:rPr>
          <w:rFonts w:ascii="Times New Roman" w:eastAsia="MS Mincho" w:hAnsi="Times New Roman"/>
          <w:sz w:val="26"/>
          <w:szCs w:val="26"/>
        </w:rPr>
        <w:t xml:space="preserve">- </w:t>
      </w:r>
      <w:proofErr w:type="gramStart"/>
      <w:r w:rsidRPr="00865B1A">
        <w:rPr>
          <w:rFonts w:ascii="Times New Roman" w:eastAsia="MS Mincho" w:hAnsi="Times New Roman"/>
          <w:sz w:val="26"/>
          <w:szCs w:val="26"/>
          <w:lang w:val="uk-UA"/>
        </w:rPr>
        <w:t>період</w:t>
      </w:r>
      <w:proofErr w:type="gramEnd"/>
      <w:r w:rsidRPr="00865B1A">
        <w:rPr>
          <w:rFonts w:ascii="Times New Roman" w:eastAsia="MS Mincho" w:hAnsi="Times New Roman"/>
          <w:sz w:val="26"/>
          <w:szCs w:val="26"/>
          <w:lang w:val="uk-UA"/>
        </w:rPr>
        <w:t xml:space="preserve"> </w:t>
      </w:r>
      <w:proofErr w:type="spellStart"/>
      <w:r w:rsidRPr="00865B1A">
        <w:rPr>
          <w:rFonts w:ascii="Times New Roman" w:eastAsia="MS Mincho" w:hAnsi="Times New Roman"/>
          <w:sz w:val="26"/>
          <w:szCs w:val="26"/>
          <w:lang w:val="uk-UA"/>
        </w:rPr>
        <w:t>широтно</w:t>
      </w:r>
      <w:proofErr w:type="spellEnd"/>
      <w:r w:rsidRPr="00865B1A">
        <w:rPr>
          <w:rFonts w:ascii="Times New Roman" w:eastAsia="MS Mincho" w:hAnsi="Times New Roman"/>
          <w:sz w:val="26"/>
          <w:szCs w:val="26"/>
          <w:lang w:val="uk-UA"/>
        </w:rPr>
        <w:t>-модульованих імпульсів.</w:t>
      </w:r>
    </w:p>
    <w:p w14:paraId="0E3E64CB" w14:textId="77777777" w:rsidR="006D1035" w:rsidRPr="00E44904" w:rsidRDefault="006D1035" w:rsidP="006D1035">
      <w:pPr>
        <w:pStyle w:val="ListParagraph"/>
        <w:numPr>
          <w:ilvl w:val="0"/>
          <w:numId w:val="21"/>
        </w:numPr>
        <w:spacing w:before="0" w:after="200"/>
        <w:rPr>
          <w:rFonts w:ascii="Times New Roman" w:hAnsi="Times New Roman"/>
          <w:b/>
          <w:sz w:val="28"/>
          <w:szCs w:val="28"/>
        </w:rPr>
      </w:pPr>
      <w:r w:rsidRPr="00E61DAB"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C215FBC" wp14:editId="77625881">
            <wp:simplePos x="0" y="0"/>
            <wp:positionH relativeFrom="column">
              <wp:posOffset>261620</wp:posOffset>
            </wp:positionH>
            <wp:positionV relativeFrom="paragraph">
              <wp:posOffset>226695</wp:posOffset>
            </wp:positionV>
            <wp:extent cx="5488940" cy="3000375"/>
            <wp:effectExtent l="0" t="0" r="0" b="9525"/>
            <wp:wrapTopAndBottom/>
            <wp:docPr id="11" name="Рисунок 11" descr="F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05D0">
        <w:rPr>
          <w:rFonts w:ascii="Times New Roman" w:hAnsi="Times New Roman"/>
          <w:b/>
          <w:sz w:val="28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>ід роботи</w:t>
      </w:r>
    </w:p>
    <w:p w14:paraId="0AAD8189" w14:textId="77777777" w:rsidR="006D1035" w:rsidRPr="00E61DAB" w:rsidRDefault="006D1035" w:rsidP="006D1035">
      <w:pPr>
        <w:pStyle w:val="PlainText"/>
        <w:spacing w:line="264" w:lineRule="auto"/>
        <w:ind w:left="-142"/>
        <w:jc w:val="center"/>
        <w:rPr>
          <w:rFonts w:ascii="Times New Roman" w:hAnsi="Times New Roman"/>
          <w:sz w:val="28"/>
          <w:szCs w:val="28"/>
          <w:lang w:val="uk-UA"/>
        </w:rPr>
      </w:pPr>
      <w:r w:rsidRPr="00E61DAB">
        <w:rPr>
          <w:rFonts w:ascii="Times New Roman" w:hAnsi="Times New Roman"/>
          <w:sz w:val="28"/>
          <w:szCs w:val="28"/>
        </w:rPr>
        <w:t>Рис. 1. Сигнал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несучої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частоти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спектр</w:t>
      </w:r>
    </w:p>
    <w:p w14:paraId="3D4F2AAE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61DAB">
        <w:rPr>
          <w:rFonts w:ascii="Times New Roman" w:hAnsi="Times New Roman"/>
          <w:b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9264" behindDoc="0" locked="0" layoutInCell="0" allowOverlap="1" wp14:anchorId="12EA4952" wp14:editId="410B9D64">
            <wp:simplePos x="0" y="0"/>
            <wp:positionH relativeFrom="column">
              <wp:posOffset>109220</wp:posOffset>
            </wp:positionH>
            <wp:positionV relativeFrom="paragraph">
              <wp:posOffset>298450</wp:posOffset>
            </wp:positionV>
            <wp:extent cx="5644515" cy="3086100"/>
            <wp:effectExtent l="0" t="0" r="0" b="0"/>
            <wp:wrapTopAndBottom/>
            <wp:docPr id="10" name="Рисунок 10" descr="F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51ABF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77FDA72" w14:textId="77777777" w:rsidR="006D1035" w:rsidRPr="00E61DAB" w:rsidRDefault="006D1035" w:rsidP="006D1035">
      <w:pPr>
        <w:pStyle w:val="PlainText"/>
        <w:spacing w:line="264" w:lineRule="auto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61DAB">
        <w:rPr>
          <w:rFonts w:ascii="Times New Roman" w:hAnsi="Times New Roman"/>
          <w:sz w:val="28"/>
          <w:szCs w:val="28"/>
          <w:lang w:val="uk-UA"/>
        </w:rPr>
        <w:t xml:space="preserve">Рис. 2. </w:t>
      </w:r>
      <w:proofErr w:type="spellStart"/>
      <w:r w:rsidRPr="00E61DAB">
        <w:rPr>
          <w:rFonts w:ascii="Times New Roman" w:hAnsi="Times New Roman"/>
          <w:sz w:val="28"/>
          <w:szCs w:val="28"/>
          <w:lang w:val="uk-UA"/>
        </w:rPr>
        <w:t>Модулюючий</w:t>
      </w:r>
      <w:proofErr w:type="spellEnd"/>
      <w:r w:rsidRPr="00E61DAB">
        <w:rPr>
          <w:rFonts w:ascii="Times New Roman" w:hAnsi="Times New Roman"/>
          <w:sz w:val="28"/>
          <w:szCs w:val="28"/>
          <w:lang w:val="uk-UA"/>
        </w:rPr>
        <w:t xml:space="preserve"> сигнал (пачка прямок</w:t>
      </w:r>
      <w:r>
        <w:rPr>
          <w:rFonts w:ascii="Times New Roman" w:hAnsi="Times New Roman"/>
          <w:sz w:val="28"/>
          <w:szCs w:val="28"/>
          <w:lang w:val="uk-UA"/>
        </w:rPr>
        <w:t>утних імпульсів) та його спектр</w:t>
      </w:r>
    </w:p>
    <w:p w14:paraId="6EEBFEB5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E9767E7" w14:textId="77777777" w:rsidR="006D1035" w:rsidRPr="00E61DAB" w:rsidRDefault="006D1035" w:rsidP="006D1035">
      <w:pPr>
        <w:pStyle w:val="PlainText"/>
        <w:spacing w:line="264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1DAB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5A1CD8E" wp14:editId="5B57C4AF">
            <wp:simplePos x="0" y="0"/>
            <wp:positionH relativeFrom="column">
              <wp:posOffset>-168910</wp:posOffset>
            </wp:positionH>
            <wp:positionV relativeFrom="paragraph">
              <wp:posOffset>40005</wp:posOffset>
            </wp:positionV>
            <wp:extent cx="6095365" cy="3333115"/>
            <wp:effectExtent l="0" t="0" r="635" b="635"/>
            <wp:wrapTopAndBottom/>
            <wp:docPr id="9" name="Рисунок 9" descr="F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DAB">
        <w:rPr>
          <w:rFonts w:ascii="Times New Roman" w:hAnsi="Times New Roman"/>
          <w:sz w:val="28"/>
          <w:szCs w:val="28"/>
          <w:lang w:val="uk-UA"/>
        </w:rPr>
        <w:t xml:space="preserve">Рис. 3. Амплітудна модуляція (пачка прямокутних імпульсів – </w:t>
      </w:r>
      <w:r>
        <w:rPr>
          <w:rFonts w:ascii="Times New Roman" w:hAnsi="Times New Roman"/>
          <w:sz w:val="28"/>
          <w:szCs w:val="28"/>
          <w:lang w:val="uk-UA"/>
        </w:rPr>
        <w:t>цифровий сигнал та його спектр)</w:t>
      </w:r>
    </w:p>
    <w:p w14:paraId="4179F663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EEE1C56" w14:textId="77777777" w:rsidR="006D1035" w:rsidRPr="00E61DAB" w:rsidRDefault="006D1035" w:rsidP="006D1035">
      <w:pPr>
        <w:pStyle w:val="PlainText"/>
        <w:spacing w:line="264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61DAB">
        <w:rPr>
          <w:rFonts w:ascii="Times New Roman" w:hAnsi="Times New Roman"/>
          <w:b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5408" behindDoc="0" locked="0" layoutInCell="0" allowOverlap="1" wp14:anchorId="51215067" wp14:editId="06166FAA">
            <wp:simplePos x="0" y="0"/>
            <wp:positionH relativeFrom="column">
              <wp:posOffset>76835</wp:posOffset>
            </wp:positionH>
            <wp:positionV relativeFrom="paragraph">
              <wp:posOffset>69850</wp:posOffset>
            </wp:positionV>
            <wp:extent cx="6095365" cy="3333115"/>
            <wp:effectExtent l="0" t="0" r="635" b="635"/>
            <wp:wrapTopAndBottom/>
            <wp:docPr id="8" name="Рисунок 8" descr="F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2106C" w14:textId="77777777" w:rsidR="006D1035" w:rsidRDefault="006D1035" w:rsidP="006D1035">
      <w:pPr>
        <w:pStyle w:val="PlainText"/>
        <w:spacing w:line="264" w:lineRule="auto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61DAB">
        <w:rPr>
          <w:rFonts w:ascii="Times New Roman" w:hAnsi="Times New Roman"/>
          <w:sz w:val="28"/>
          <w:szCs w:val="28"/>
          <w:lang w:val="uk-UA"/>
        </w:rPr>
        <w:t>Рис. 4. Сигнал несучої часто</w:t>
      </w:r>
      <w:r>
        <w:rPr>
          <w:rFonts w:ascii="Times New Roman" w:hAnsi="Times New Roman"/>
          <w:sz w:val="28"/>
          <w:szCs w:val="28"/>
          <w:lang w:val="uk-UA"/>
        </w:rPr>
        <w:t>ти та його спектр</w:t>
      </w:r>
    </w:p>
    <w:p w14:paraId="22FCB868" w14:textId="77777777" w:rsidR="006D1035" w:rsidRPr="00E61DAB" w:rsidRDefault="006D1035" w:rsidP="006D1035">
      <w:pPr>
        <w:pStyle w:val="PlainText"/>
        <w:spacing w:line="264" w:lineRule="auto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3B37F6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EDEAB76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F64B891" w14:textId="77777777" w:rsidR="006D1035" w:rsidRPr="00E61DAB" w:rsidRDefault="006D1035" w:rsidP="006D1035">
      <w:pPr>
        <w:pStyle w:val="PlainText"/>
        <w:spacing w:line="264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61DAB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1312" behindDoc="0" locked="0" layoutInCell="0" allowOverlap="1" wp14:anchorId="25C683FB" wp14:editId="4BC20901">
            <wp:simplePos x="0" y="0"/>
            <wp:positionH relativeFrom="column">
              <wp:posOffset>74930</wp:posOffset>
            </wp:positionH>
            <wp:positionV relativeFrom="paragraph">
              <wp:posOffset>398780</wp:posOffset>
            </wp:positionV>
            <wp:extent cx="6095365" cy="3333115"/>
            <wp:effectExtent l="0" t="0" r="635" b="635"/>
            <wp:wrapTopAndBottom/>
            <wp:docPr id="7" name="Рисунок 7" descr="F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95F55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009AEC64" w14:textId="77777777" w:rsidR="006D1035" w:rsidRPr="00E61DAB" w:rsidRDefault="006D1035" w:rsidP="006D1035">
      <w:pPr>
        <w:pStyle w:val="PlainText"/>
        <w:spacing w:line="264" w:lineRule="auto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61DAB">
        <w:rPr>
          <w:rFonts w:ascii="Times New Roman" w:hAnsi="Times New Roman"/>
          <w:sz w:val="28"/>
          <w:szCs w:val="28"/>
          <w:lang w:val="uk-UA"/>
        </w:rPr>
        <w:lastRenderedPageBreak/>
        <w:t>Рис. 5. Амплітудна модуляція – 0.7 (ан</w:t>
      </w:r>
      <w:r>
        <w:rPr>
          <w:rFonts w:ascii="Times New Roman" w:hAnsi="Times New Roman"/>
          <w:sz w:val="28"/>
          <w:szCs w:val="28"/>
          <w:lang w:val="uk-UA"/>
        </w:rPr>
        <w:t>алоговий сигнал та його спектр)</w:t>
      </w:r>
    </w:p>
    <w:p w14:paraId="526B67C2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7D78567D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0C9AFCFD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61DAB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2336" behindDoc="0" locked="0" layoutInCell="0" allowOverlap="1" wp14:anchorId="6DE03684" wp14:editId="4D9846E9">
            <wp:simplePos x="0" y="0"/>
            <wp:positionH relativeFrom="column">
              <wp:posOffset>111125</wp:posOffset>
            </wp:positionH>
            <wp:positionV relativeFrom="paragraph">
              <wp:posOffset>25400</wp:posOffset>
            </wp:positionV>
            <wp:extent cx="6095365" cy="3333115"/>
            <wp:effectExtent l="0" t="0" r="635" b="635"/>
            <wp:wrapTopAndBottom/>
            <wp:docPr id="6" name="Рисунок 6" descr="F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827E3" w14:textId="77777777" w:rsidR="006D1035" w:rsidRPr="00E61DAB" w:rsidRDefault="006D1035" w:rsidP="006D1035">
      <w:pPr>
        <w:pStyle w:val="PlainText"/>
        <w:spacing w:line="264" w:lineRule="auto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61DAB">
        <w:rPr>
          <w:rFonts w:ascii="Times New Roman" w:hAnsi="Times New Roman"/>
          <w:sz w:val="28"/>
          <w:szCs w:val="28"/>
          <w:lang w:val="uk-UA"/>
        </w:rPr>
        <w:t>Рис. 6. Амплітудна модуляція – 1.0 (ан</w:t>
      </w:r>
      <w:r>
        <w:rPr>
          <w:rFonts w:ascii="Times New Roman" w:hAnsi="Times New Roman"/>
          <w:sz w:val="28"/>
          <w:szCs w:val="28"/>
          <w:lang w:val="uk-UA"/>
        </w:rPr>
        <w:t>алоговий сигнал та його спектр)</w:t>
      </w:r>
    </w:p>
    <w:p w14:paraId="554F0F39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507DCCA" w14:textId="77777777" w:rsidR="006D1035" w:rsidRPr="00E61DAB" w:rsidRDefault="006D1035" w:rsidP="006D1035">
      <w:pPr>
        <w:pStyle w:val="PlainText"/>
        <w:spacing w:line="264" w:lineRule="auto"/>
        <w:ind w:left="36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1DAB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65E53448" wp14:editId="25138D9E">
            <wp:simplePos x="0" y="0"/>
            <wp:positionH relativeFrom="column">
              <wp:posOffset>59690</wp:posOffset>
            </wp:positionH>
            <wp:positionV relativeFrom="paragraph">
              <wp:posOffset>196850</wp:posOffset>
            </wp:positionV>
            <wp:extent cx="6095365" cy="3333115"/>
            <wp:effectExtent l="0" t="0" r="635" b="635"/>
            <wp:wrapTopAndBottom/>
            <wp:docPr id="5" name="Рисунок 5" descr="F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DAB">
        <w:rPr>
          <w:rFonts w:ascii="Times New Roman" w:hAnsi="Times New Roman"/>
          <w:sz w:val="28"/>
          <w:szCs w:val="28"/>
          <w:lang w:val="uk-UA"/>
        </w:rPr>
        <w:t xml:space="preserve">Рис. 7. </w:t>
      </w:r>
      <w:proofErr w:type="spellStart"/>
      <w:r w:rsidRPr="00E61DAB">
        <w:rPr>
          <w:rFonts w:ascii="Times New Roman" w:hAnsi="Times New Roman"/>
          <w:sz w:val="28"/>
          <w:szCs w:val="28"/>
          <w:lang w:val="uk-UA"/>
        </w:rPr>
        <w:t>Модулюючий</w:t>
      </w:r>
      <w:proofErr w:type="spellEnd"/>
      <w:r w:rsidRPr="00E61DAB">
        <w:rPr>
          <w:rFonts w:ascii="Times New Roman" w:hAnsi="Times New Roman"/>
          <w:sz w:val="28"/>
          <w:szCs w:val="28"/>
          <w:lang w:val="uk-UA"/>
        </w:rPr>
        <w:t xml:space="preserve"> цифровий сигна</w:t>
      </w:r>
      <w:r>
        <w:rPr>
          <w:rFonts w:ascii="Times New Roman" w:hAnsi="Times New Roman"/>
          <w:sz w:val="28"/>
          <w:szCs w:val="28"/>
          <w:lang w:val="uk-UA"/>
        </w:rPr>
        <w:t>л – пачка прямокутних імпульсів</w:t>
      </w:r>
    </w:p>
    <w:p w14:paraId="29AE1E7B" w14:textId="77777777" w:rsidR="006D1035" w:rsidRPr="00E61DAB" w:rsidRDefault="006D1035" w:rsidP="006D1035">
      <w:pPr>
        <w:pStyle w:val="PlainText"/>
        <w:spacing w:line="264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61DAB">
        <w:rPr>
          <w:rFonts w:ascii="Times New Roman" w:hAnsi="Times New Roman"/>
          <w:b/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63360" behindDoc="0" locked="0" layoutInCell="0" allowOverlap="1" wp14:anchorId="7A2CA99B" wp14:editId="1E739CE4">
            <wp:simplePos x="0" y="0"/>
            <wp:positionH relativeFrom="column">
              <wp:posOffset>113030</wp:posOffset>
            </wp:positionH>
            <wp:positionV relativeFrom="paragraph">
              <wp:posOffset>250825</wp:posOffset>
            </wp:positionV>
            <wp:extent cx="6095365" cy="3333115"/>
            <wp:effectExtent l="0" t="0" r="635" b="635"/>
            <wp:wrapTopAndBottom/>
            <wp:docPr id="2" name="Рисунок 2" descr="F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41A25" w14:textId="77777777" w:rsidR="006D1035" w:rsidRPr="00E61DAB" w:rsidRDefault="006D1035" w:rsidP="006D1035">
      <w:pPr>
        <w:pStyle w:val="PlainText"/>
        <w:spacing w:line="264" w:lineRule="auto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E61DAB">
        <w:rPr>
          <w:rFonts w:ascii="Times New Roman" w:hAnsi="Times New Roman"/>
          <w:sz w:val="28"/>
          <w:szCs w:val="28"/>
          <w:lang w:val="uk-UA"/>
        </w:rPr>
        <w:t xml:space="preserve">Рис. 8. </w:t>
      </w:r>
      <w:proofErr w:type="spellStart"/>
      <w:r w:rsidRPr="00E61DAB">
        <w:rPr>
          <w:rFonts w:ascii="Times New Roman" w:hAnsi="Times New Roman"/>
          <w:sz w:val="28"/>
          <w:szCs w:val="28"/>
          <w:lang w:val="uk-UA"/>
        </w:rPr>
        <w:t>Двочастотна</w:t>
      </w:r>
      <w:proofErr w:type="spellEnd"/>
      <w:r w:rsidRPr="00E61DAB">
        <w:rPr>
          <w:rFonts w:ascii="Times New Roman" w:hAnsi="Times New Roman"/>
          <w:sz w:val="28"/>
          <w:szCs w:val="28"/>
          <w:lang w:val="uk-UA"/>
        </w:rPr>
        <w:t xml:space="preserve"> модуляція – (пачка прямокутних імпульсів - цифровий сигнал та його спектр)</w:t>
      </w:r>
    </w:p>
    <w:p w14:paraId="3EFBBF87" w14:textId="77777777" w:rsidR="006D1035" w:rsidRPr="004C4373" w:rsidRDefault="006D1035" w:rsidP="006D1035">
      <w:pPr>
        <w:rPr>
          <w:sz w:val="28"/>
        </w:rPr>
      </w:pPr>
    </w:p>
    <w:p w14:paraId="5AEF7FD3" w14:textId="77777777" w:rsidR="006D1035" w:rsidRPr="00DF739E" w:rsidRDefault="006D1035" w:rsidP="0074589C">
      <w:pPr>
        <w:pStyle w:val="Heading2"/>
      </w:pPr>
      <w:r w:rsidRPr="00DF739E">
        <w:t>Висно</w:t>
      </w:r>
      <w:bookmarkStart w:id="0" w:name="_GoBack"/>
      <w:bookmarkEnd w:id="0"/>
      <w:r w:rsidRPr="00DF739E">
        <w:t>вок</w:t>
      </w:r>
    </w:p>
    <w:p w14:paraId="31079D11" w14:textId="77777777" w:rsidR="006D1035" w:rsidRPr="003957FF" w:rsidRDefault="006D1035" w:rsidP="006D1035">
      <w:pPr>
        <w:pStyle w:val="BodyTextIndent3"/>
        <w:spacing w:line="360" w:lineRule="auto"/>
        <w:ind w:left="360"/>
        <w:jc w:val="both"/>
        <w:rPr>
          <w:sz w:val="28"/>
        </w:rPr>
      </w:pPr>
      <w:r w:rsidRPr="009742C8">
        <w:rPr>
          <w:sz w:val="28"/>
          <w:szCs w:val="22"/>
        </w:rPr>
        <w:t>При виконанні даної лабораторної роботи</w:t>
      </w:r>
      <w:r>
        <w:rPr>
          <w:sz w:val="28"/>
          <w:szCs w:val="22"/>
        </w:rPr>
        <w:t>,</w:t>
      </w:r>
      <w:r w:rsidRPr="009742C8">
        <w:rPr>
          <w:sz w:val="28"/>
          <w:szCs w:val="22"/>
        </w:rPr>
        <w:t xml:space="preserve"> </w:t>
      </w:r>
      <w:r w:rsidRPr="00D7025B">
        <w:rPr>
          <w:sz w:val="28"/>
          <w:szCs w:val="22"/>
        </w:rPr>
        <w:t xml:space="preserve">я </w:t>
      </w:r>
      <w:r>
        <w:rPr>
          <w:sz w:val="28"/>
          <w:szCs w:val="22"/>
        </w:rPr>
        <w:t>провів</w:t>
      </w:r>
      <w:r w:rsidRPr="00E61DAB">
        <w:rPr>
          <w:sz w:val="28"/>
          <w:szCs w:val="22"/>
        </w:rPr>
        <w:t xml:space="preserve"> дослідження спектрів характерних сигналів, які використовуються в різних системах п</w:t>
      </w:r>
      <w:r>
        <w:rPr>
          <w:sz w:val="28"/>
          <w:szCs w:val="22"/>
        </w:rPr>
        <w:t>ередачі повідомлень та визначив</w:t>
      </w:r>
      <w:r w:rsidRPr="00E61DAB">
        <w:rPr>
          <w:sz w:val="28"/>
          <w:szCs w:val="22"/>
        </w:rPr>
        <w:t xml:space="preserve"> їх особливості.</w:t>
      </w:r>
    </w:p>
    <w:p w14:paraId="53AD8198" w14:textId="77777777" w:rsidR="006D1035" w:rsidRDefault="006D1035" w:rsidP="006D103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sectPr w:rsidR="006D1035" w:rsidSect="00693B43">
      <w:headerReference w:type="default" r:id="rId16"/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C573E" w14:textId="77777777" w:rsidR="006B4B1F" w:rsidRDefault="006B4B1F" w:rsidP="00B55F6C">
      <w:pPr>
        <w:spacing w:after="0" w:line="240" w:lineRule="auto"/>
      </w:pPr>
      <w:r>
        <w:separator/>
      </w:r>
    </w:p>
  </w:endnote>
  <w:endnote w:type="continuationSeparator" w:id="0">
    <w:p w14:paraId="6C1F6AFA" w14:textId="77777777" w:rsidR="006B4B1F" w:rsidRDefault="006B4B1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74589C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0172F" w14:textId="77777777" w:rsidR="006B4B1F" w:rsidRDefault="006B4B1F" w:rsidP="00B55F6C">
      <w:pPr>
        <w:spacing w:after="0" w:line="240" w:lineRule="auto"/>
      </w:pPr>
      <w:r>
        <w:separator/>
      </w:r>
    </w:p>
  </w:footnote>
  <w:footnote w:type="continuationSeparator" w:id="0">
    <w:p w14:paraId="12DBD102" w14:textId="77777777" w:rsidR="006B4B1F" w:rsidRDefault="006B4B1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83004AF" w:rsidR="00B55F6C" w:rsidRPr="00E953A8" w:rsidRDefault="006B4B1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214BE">
          <w:rPr>
            <w:color w:val="000000" w:themeColor="text1"/>
            <w:sz w:val="20"/>
            <w:szCs w:val="20"/>
          </w:rPr>
          <w:t>Лабораторна робота №7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1C46537"/>
    <w:multiLevelType w:val="hybridMultilevel"/>
    <w:tmpl w:val="D528E2B8"/>
    <w:lvl w:ilvl="0" w:tplc="868641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096AF7"/>
    <w:multiLevelType w:val="hybridMultilevel"/>
    <w:tmpl w:val="D8A27A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43E1D"/>
    <w:multiLevelType w:val="multilevel"/>
    <w:tmpl w:val="87122C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2" w15:restartNumberingAfterBreak="0">
    <w:nsid w:val="428B2016"/>
    <w:multiLevelType w:val="singleLevel"/>
    <w:tmpl w:val="32FE9B68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00CA4"/>
    <w:multiLevelType w:val="hybridMultilevel"/>
    <w:tmpl w:val="251AA14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BB6ACB"/>
    <w:multiLevelType w:val="hybridMultilevel"/>
    <w:tmpl w:val="77AEE8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332C2"/>
    <w:multiLevelType w:val="multilevel"/>
    <w:tmpl w:val="C7E643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9"/>
  </w:num>
  <w:num w:numId="5">
    <w:abstractNumId w:val="14"/>
  </w:num>
  <w:num w:numId="6">
    <w:abstractNumId w:val="10"/>
  </w:num>
  <w:num w:numId="7">
    <w:abstractNumId w:val="15"/>
  </w:num>
  <w:num w:numId="8">
    <w:abstractNumId w:val="16"/>
  </w:num>
  <w:num w:numId="9">
    <w:abstractNumId w:val="18"/>
  </w:num>
  <w:num w:numId="10">
    <w:abstractNumId w:val="2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23"/>
  </w:num>
  <w:num w:numId="18">
    <w:abstractNumId w:val="5"/>
  </w:num>
  <w:num w:numId="19">
    <w:abstractNumId w:val="22"/>
  </w:num>
  <w:num w:numId="20">
    <w:abstractNumId w:val="2"/>
  </w:num>
  <w:num w:numId="21">
    <w:abstractNumId w:val="11"/>
  </w:num>
  <w:num w:numId="22">
    <w:abstractNumId w:val="12"/>
  </w:num>
  <w:num w:numId="23">
    <w:abstractNumId w:val="6"/>
  </w:num>
  <w:num w:numId="24">
    <w:abstractNumId w:val="24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6557"/>
    <w:rsid w:val="0002053B"/>
    <w:rsid w:val="00020B49"/>
    <w:rsid w:val="000626F0"/>
    <w:rsid w:val="00072CDE"/>
    <w:rsid w:val="00075B3F"/>
    <w:rsid w:val="00080811"/>
    <w:rsid w:val="00080B1E"/>
    <w:rsid w:val="000871A4"/>
    <w:rsid w:val="000878A6"/>
    <w:rsid w:val="000A0843"/>
    <w:rsid w:val="000A4C6C"/>
    <w:rsid w:val="000B32F8"/>
    <w:rsid w:val="000C15D6"/>
    <w:rsid w:val="000D1F66"/>
    <w:rsid w:val="000E468C"/>
    <w:rsid w:val="000E6BB0"/>
    <w:rsid w:val="000F2E67"/>
    <w:rsid w:val="0010336B"/>
    <w:rsid w:val="001073BD"/>
    <w:rsid w:val="00121BE8"/>
    <w:rsid w:val="0013634B"/>
    <w:rsid w:val="00150148"/>
    <w:rsid w:val="00154644"/>
    <w:rsid w:val="0015675A"/>
    <w:rsid w:val="00162474"/>
    <w:rsid w:val="001644D0"/>
    <w:rsid w:val="001669B3"/>
    <w:rsid w:val="00174A22"/>
    <w:rsid w:val="001913D8"/>
    <w:rsid w:val="001A26B6"/>
    <w:rsid w:val="001B4D2E"/>
    <w:rsid w:val="001B5E09"/>
    <w:rsid w:val="001C142F"/>
    <w:rsid w:val="001D5ACF"/>
    <w:rsid w:val="001D7DDE"/>
    <w:rsid w:val="001E54A4"/>
    <w:rsid w:val="001F119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4012"/>
    <w:rsid w:val="002B7936"/>
    <w:rsid w:val="002C03EE"/>
    <w:rsid w:val="002D116D"/>
    <w:rsid w:val="002D5B03"/>
    <w:rsid w:val="002E1DD4"/>
    <w:rsid w:val="002E3A06"/>
    <w:rsid w:val="002E6347"/>
    <w:rsid w:val="002E6BB6"/>
    <w:rsid w:val="002F10B7"/>
    <w:rsid w:val="002F21AC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7585E"/>
    <w:rsid w:val="00384780"/>
    <w:rsid w:val="003931C6"/>
    <w:rsid w:val="003A145F"/>
    <w:rsid w:val="003C0A74"/>
    <w:rsid w:val="003C2A47"/>
    <w:rsid w:val="003C61F1"/>
    <w:rsid w:val="003E51C8"/>
    <w:rsid w:val="003E57DF"/>
    <w:rsid w:val="003F0C20"/>
    <w:rsid w:val="003F125D"/>
    <w:rsid w:val="003F20D6"/>
    <w:rsid w:val="004065BB"/>
    <w:rsid w:val="00410991"/>
    <w:rsid w:val="00420AA6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045E4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8212D"/>
    <w:rsid w:val="00693B43"/>
    <w:rsid w:val="006A22E2"/>
    <w:rsid w:val="006A2644"/>
    <w:rsid w:val="006B4B1F"/>
    <w:rsid w:val="006B6377"/>
    <w:rsid w:val="006B7E2C"/>
    <w:rsid w:val="006C063D"/>
    <w:rsid w:val="006C13DE"/>
    <w:rsid w:val="006C76CF"/>
    <w:rsid w:val="006D1035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26DD3"/>
    <w:rsid w:val="007316C0"/>
    <w:rsid w:val="0073494B"/>
    <w:rsid w:val="007378CD"/>
    <w:rsid w:val="0074100F"/>
    <w:rsid w:val="0074589C"/>
    <w:rsid w:val="00747B0D"/>
    <w:rsid w:val="00751A13"/>
    <w:rsid w:val="00760F6E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69D0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0643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4195A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14BE"/>
    <w:rsid w:val="00A270A6"/>
    <w:rsid w:val="00A2742A"/>
    <w:rsid w:val="00A3733C"/>
    <w:rsid w:val="00A378F3"/>
    <w:rsid w:val="00A445D4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845FF"/>
    <w:rsid w:val="00B92B5F"/>
    <w:rsid w:val="00B95B7F"/>
    <w:rsid w:val="00BA1E1C"/>
    <w:rsid w:val="00BB6F31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392F"/>
    <w:rsid w:val="00C77F68"/>
    <w:rsid w:val="00C836B0"/>
    <w:rsid w:val="00C85D53"/>
    <w:rsid w:val="00CB5BA0"/>
    <w:rsid w:val="00CC159A"/>
    <w:rsid w:val="00CD5EDD"/>
    <w:rsid w:val="00CE2067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1729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16AB"/>
    <w:rsid w:val="00ED46C0"/>
    <w:rsid w:val="00ED73A8"/>
    <w:rsid w:val="00ED7618"/>
    <w:rsid w:val="00EE1147"/>
    <w:rsid w:val="00EE1AC6"/>
    <w:rsid w:val="00EE1BC7"/>
    <w:rsid w:val="00EE1CE9"/>
    <w:rsid w:val="00F13583"/>
    <w:rsid w:val="00F15FB2"/>
    <w:rsid w:val="00F2165A"/>
    <w:rsid w:val="00F327E6"/>
    <w:rsid w:val="00F377F8"/>
    <w:rsid w:val="00F47009"/>
    <w:rsid w:val="00F53973"/>
    <w:rsid w:val="00F55170"/>
    <w:rsid w:val="00F75416"/>
    <w:rsid w:val="00F83E12"/>
    <w:rsid w:val="00F85683"/>
    <w:rsid w:val="00FA78F9"/>
    <w:rsid w:val="00FB19E6"/>
    <w:rsid w:val="00FC4459"/>
    <w:rsid w:val="00FC78F7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377F8"/>
    <w:pPr>
      <w:keepNext/>
      <w:keepLines/>
      <w:spacing w:before="40" w:after="0" w:line="240" w:lineRule="auto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szCs w:val="24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1">
    <w:name w:val="Текст1"/>
    <w:basedOn w:val="Normal"/>
    <w:rsid w:val="00A445D4"/>
    <w:pPr>
      <w:suppressAutoHyphens/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ar-SA"/>
      <w14:ligatures w14:val="none"/>
    </w:rPr>
  </w:style>
  <w:style w:type="paragraph" w:styleId="PlainText">
    <w:name w:val="Plain Text"/>
    <w:basedOn w:val="Normal"/>
    <w:link w:val="PlainTextChar"/>
    <w:rsid w:val="007F69D0"/>
    <w:pPr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7F69D0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F377F8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eastAsia="uk-UA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C03EE"/>
    <w:pPr>
      <w:spacing w:before="0" w:after="120" w:line="240" w:lineRule="auto"/>
      <w:ind w:left="283" w:firstLine="0"/>
    </w:pPr>
    <w:rPr>
      <w:rFonts w:ascii="Times New Roman" w:eastAsia="Times New Roman" w:hAnsi="Times New Roman" w:cs="Times New Roman"/>
      <w:kern w:val="0"/>
      <w:sz w:val="16"/>
      <w:szCs w:val="16"/>
      <w:lang w:eastAsia="uk-UA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C03EE"/>
    <w:rPr>
      <w:rFonts w:ascii="Times New Roman" w:eastAsia="Times New Roman" w:hAnsi="Times New Roman" w:cs="Times New Roman"/>
      <w:kern w:val="0"/>
      <w:sz w:val="16"/>
      <w:szCs w:val="16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67DD"/>
    <w:rsid w:val="000A040A"/>
    <w:rsid w:val="000D63AC"/>
    <w:rsid w:val="00135105"/>
    <w:rsid w:val="00217C85"/>
    <w:rsid w:val="00393F2C"/>
    <w:rsid w:val="003A3658"/>
    <w:rsid w:val="00424ACB"/>
    <w:rsid w:val="00451139"/>
    <w:rsid w:val="00483914"/>
    <w:rsid w:val="004A2A8C"/>
    <w:rsid w:val="005724F9"/>
    <w:rsid w:val="005C6ADA"/>
    <w:rsid w:val="007F01B2"/>
    <w:rsid w:val="00815082"/>
    <w:rsid w:val="00940E18"/>
    <w:rsid w:val="00943DBF"/>
    <w:rsid w:val="0097406F"/>
    <w:rsid w:val="009A1F29"/>
    <w:rsid w:val="009E5B35"/>
    <w:rsid w:val="00A60181"/>
    <w:rsid w:val="00AD2390"/>
    <w:rsid w:val="00AE4720"/>
    <w:rsid w:val="00B33D78"/>
    <w:rsid w:val="00B40D30"/>
    <w:rsid w:val="00BB0BFC"/>
    <w:rsid w:val="00C07B26"/>
    <w:rsid w:val="00C32B74"/>
    <w:rsid w:val="00C75837"/>
    <w:rsid w:val="00C9334D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7E52-656D-4813-9774-543E3772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8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№7</dc:title>
  <dc:creator>Чалий Михайло</dc:creator>
  <cp:lastModifiedBy>Mike Chaliy</cp:lastModifiedBy>
  <cp:revision>294</cp:revision>
  <cp:lastPrinted>2013-06-17T06:23:00Z</cp:lastPrinted>
  <dcterms:created xsi:type="dcterms:W3CDTF">2012-11-11T10:14:00Z</dcterms:created>
  <dcterms:modified xsi:type="dcterms:W3CDTF">2015-06-25T08:20:00Z</dcterms:modified>
</cp:coreProperties>
</file>