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F5639"/>
          <w:sz w:val="52"/>
        </w:rPr>
        <w:t>Multi-Document Research Assistant</w:t>
      </w:r>
    </w:p>
    <w:p>
      <w:pPr>
        <w:jc w:val="center"/>
      </w:pPr>
      <w:r>
        <w:rPr>
          <w:i/>
          <w:color w:val="8B6F4E"/>
          <w:sz w:val="26"/>
        </w:rPr>
        <w:t>Technical Documentation — Architecture, RAG &amp; LangGraph Methodology,</w:t>
        <w:br/>
        <w:t>Chain Parameters, and Recent Changes</w:t>
      </w:r>
    </w:p>
    <w:p>
      <w:pPr>
        <w:jc w:val="center"/>
      </w:pPr>
      <w:r>
        <w:rPr>
          <w:color w:val="2B2118"/>
          <w:sz w:val="20"/>
        </w:rPr>
        <w:t>Source file: v33.py   •   Stack: Streamlit · LangChain · LangGraph · Chroma · HuggingFace/FastEmbed · Groq/Ollama</w:t>
      </w:r>
    </w:p>
    <w:p/>
    <w:p>
      <w:pPr>
        <w:pStyle w:val="Heading1"/>
      </w:pPr>
      <w:r>
        <w:t>1. Executive Overview</w:t>
      </w:r>
    </w:p>
    <w:p>
      <w:r>
        <w:t>The Research Assistant is a Retrieval-Augmented Generation (RAG) chatbot that lets a researcher upload 5–6 articles (PDF / Word / CSV / TXT) — or paste article URLs — and ask questions across all of them: comparisons, shared methodology, conflicting findings, tools used, reference counts, and more. It is built as a single Streamlit application orchestrated by a LangGraph state machine.</w:t>
      </w:r>
    </w:p>
    <w:p>
      <w:r>
        <w:t>The pipeline follows one clear path for every question:</w:t>
      </w:r>
    </w:p>
    <w:p>
      <w:pPr>
        <w:spacing w:before="80" w:after="160"/>
        <w:ind w:left="288"/>
        <w:shd w:val="clear" w:fill="F3E9DC"/>
      </w:pPr>
      <w:r>
        <w:rPr>
          <w:rFonts w:ascii="Consolas" w:hAnsi="Consolas"/>
          <w:color w:val="2B2118"/>
          <w:sz w:val="19"/>
        </w:rPr>
        <w:t>Question → [classify] → [retrieve] → [generate] → Answer (+ citations, sources, RAG internals)</w:t>
      </w:r>
    </w:p>
    <w:p>
      <w:r>
        <w:t>Two design principles run through the whole system:</w:t>
      </w:r>
    </w:p>
    <w:p>
      <w:pPr>
        <w:pStyle w:val="ListBullet"/>
        <w:ind w:left="432"/>
      </w:pPr>
      <w:r>
        <w:rPr>
          <w:b/>
        </w:rPr>
        <w:t>Graceful degradation</w:t>
      </w:r>
      <w:r>
        <w:t xml:space="preserve"> — nothing ever shows the user a raw traceback. A multi-model fallback queue, optional dependencies, and friendly error messages keep the app usable even when a model is rate-limited or a parser fails.</w:t>
      </w:r>
    </w:p>
    <w:p>
      <w:pPr>
        <w:pStyle w:val="ListBullet"/>
        <w:ind w:left="432"/>
      </w:pPr>
      <w:r>
        <w:rPr>
          <w:b/>
        </w:rPr>
        <w:t>Transparency</w:t>
      </w:r>
      <w:r>
        <w:t xml:space="preserve"> — every answer exposes its detected question type, the sources it used (with page numbers and relevance scores), and a RAG-internals panel showing the exact retrieved chunks. The pipeline is inspectable, not a black box.</w:t>
      </w:r>
    </w:p>
    <w:p>
      <w:pPr>
        <w:pStyle w:val="Heading1"/>
      </w:pPr>
      <w:r>
        <w:t>2. End-to-End Methodology</w:t>
      </w:r>
    </w:p>
    <w:p>
      <w:r>
        <w:t>Documents flow through the system in two passes so the UI feels instant:</w:t>
      </w:r>
    </w:p>
    <w:p>
      <w:pPr>
        <w:pStyle w:val="ListNumber"/>
      </w:pPr>
      <w:r>
        <w:rPr>
          <w:b/>
        </w:rPr>
        <w:t>Fast title pass</w:t>
      </w:r>
      <w:r>
        <w:t xml:space="preserve"> (</w:t>
      </w:r>
      <w:r>
        <w:rPr>
          <w:rFonts w:ascii="Consolas" w:hAnsi="Consolas"/>
          <w:color w:val="8B6F4E"/>
          <w:sz w:val="20"/>
        </w:rPr>
        <w:t>extract_titles_fast</w:t>
      </w:r>
      <w:r>
        <w:t>) — opens only the first page of each PDF to read its title, so the article cards appear immediately. URL articles already carry a pre-extracted title. Titles are validated by a heuristic (</w:t>
      </w:r>
      <w:r>
        <w:rPr>
          <w:rFonts w:ascii="Consolas" w:hAnsi="Consolas"/>
          <w:color w:val="8B6F4E"/>
          <w:sz w:val="20"/>
        </w:rPr>
        <w:t>_looks_like_title</w:t>
      </w:r>
      <w:r>
        <w:t>) and the user can correct them.</w:t>
      </w:r>
    </w:p>
    <w:p>
      <w:pPr>
        <w:pStyle w:val="ListNumber"/>
      </w:pPr>
      <w:r>
        <w:rPr>
          <w:b/>
        </w:rPr>
        <w:t>Heavy indexing pass</w:t>
      </w:r>
      <w:r>
        <w:t xml:space="preserve"> (</w:t>
      </w:r>
      <w:r>
        <w:rPr>
          <w:rFonts w:ascii="Consolas" w:hAnsi="Consolas"/>
          <w:color w:val="8B6F4E"/>
          <w:sz w:val="20"/>
        </w:rPr>
        <w:t>process_documents</w:t>
      </w:r>
      <w:r>
        <w:t>) — parses every page, splits text into chunks, embeds them, and builds the Chroma vector store. This runs after the titles are already on screen.</w:t>
      </w:r>
    </w:p>
    <w:p>
      <w:pPr>
        <w:pStyle w:val="ListNumber"/>
      </w:pPr>
      <w:r>
        <w:rPr>
          <w:b/>
        </w:rPr>
        <w:t>Graph build</w:t>
      </w:r>
      <w:r>
        <w:t xml:space="preserve"> (</w:t>
      </w:r>
      <w:r>
        <w:rPr>
          <w:rFonts w:ascii="Consolas" w:hAnsi="Consolas"/>
          <w:color w:val="8B6F4E"/>
          <w:sz w:val="20"/>
        </w:rPr>
        <w:t>build_graph</w:t>
      </w:r>
      <w:r>
        <w:t>) — compiles the classify → retrieve → generate LangGraph, cached per upload set, mapping each document to its citation number and title.</w:t>
      </w:r>
    </w:p>
    <w:p>
      <w:pPr>
        <w:pStyle w:val="ListNumber"/>
      </w:pPr>
      <w:r>
        <w:rPr>
          <w:b/>
        </w:rPr>
        <w:t>Query loop</w:t>
      </w:r>
      <w:r>
        <w:t xml:space="preserve"> (</w:t>
      </w:r>
      <w:r>
        <w:rPr>
          <w:rFonts w:ascii="Consolas" w:hAnsi="Consolas"/>
          <w:color w:val="8B6F4E"/>
          <w:sz w:val="20"/>
        </w:rPr>
        <w:t>run_query</w:t>
      </w:r>
      <w:r>
        <w:t>) — each question is invoked through the graph; the answer is streamed token-by-token to the chat, then stored with its sources and debug payload.</w:t>
      </w:r>
    </w:p>
    <w:p>
      <w:r>
        <w:t xml:space="preserve">A key methodology choice: </w:t>
      </w:r>
      <w:r>
        <w:rPr>
          <w:b/>
        </w:rPr>
        <w:t>URL articles reuse the entire file pipeline</w:t>
      </w:r>
      <w:r>
        <w:t xml:space="preserve">. A fetched page is wrapped in a </w:t>
      </w:r>
      <w:r>
        <w:rPr>
          <w:rFonts w:ascii="Consolas" w:hAnsi="Consolas"/>
          <w:color w:val="8B6F4E"/>
          <w:sz w:val="20"/>
        </w:rPr>
        <w:t>URLSource</w:t>
      </w:r>
      <w:r>
        <w:t xml:space="preserve"> object that mimics a Streamlit </w:t>
      </w:r>
      <w:r>
        <w:rPr>
          <w:rFonts w:ascii="Consolas" w:hAnsi="Consolas"/>
          <w:color w:val="8B6F4E"/>
          <w:sz w:val="20"/>
        </w:rPr>
        <w:t>UploadedFile</w:t>
      </w:r>
      <w:r>
        <w:t xml:space="preserve"> (it has </w:t>
      </w:r>
      <w:r>
        <w:rPr>
          <w:rFonts w:ascii="Consolas" w:hAnsi="Consolas"/>
          <w:color w:val="8B6F4E"/>
          <w:sz w:val="20"/>
        </w:rPr>
        <w:t>.name</w:t>
      </w:r>
      <w:r>
        <w:t xml:space="preserve">, </w:t>
      </w:r>
      <w:r>
        <w:rPr>
          <w:rFonts w:ascii="Consolas" w:hAnsi="Consolas"/>
          <w:color w:val="8B6F4E"/>
          <w:sz w:val="20"/>
        </w:rPr>
        <w:t>.size</w:t>
      </w:r>
      <w:r>
        <w:t xml:space="preserve">, </w:t>
      </w:r>
      <w:r>
        <w:rPr>
          <w:rFonts w:ascii="Consolas" w:hAnsi="Consolas"/>
          <w:color w:val="8B6F4E"/>
          <w:sz w:val="20"/>
        </w:rPr>
        <w:t>.getvalue()</w:t>
      </w:r>
      <w:r>
        <w:t xml:space="preserve">). A PDF link becomes a </w:t>
      </w:r>
      <w:r>
        <w:rPr>
          <w:rFonts w:ascii="Consolas" w:hAnsi="Consolas"/>
          <w:color w:val="8B6F4E"/>
          <w:sz w:val="20"/>
        </w:rPr>
        <w:t>.pdf</w:t>
      </w:r>
      <w:r>
        <w:t xml:space="preserve"> source; a web page becomes a </w:t>
      </w:r>
      <w:r>
        <w:rPr>
          <w:rFonts w:ascii="Consolas" w:hAnsi="Consolas"/>
          <w:color w:val="8B6F4E"/>
          <w:sz w:val="20"/>
        </w:rPr>
        <w:t>.txt</w:t>
      </w:r>
      <w:r>
        <w:t xml:space="preserve"> source holding its extracted article body — so retrieval, citation, and comparison all work identically with zero special-casing downstream.</w:t>
      </w:r>
    </w:p>
    <w:p>
      <w:pPr>
        <w:pStyle w:val="Heading1"/>
      </w:pPr>
      <w:r>
        <w:t>3. The RAG Mechanism (How Retrieval Works)</w:t>
      </w:r>
    </w:p>
    <w:p>
      <w:r>
        <w:t>RAG = Retrieval-Augmented Generation. Instead of relying on the LLM's memory, the app retrieves the most relevant passages from the uploaded documents and feeds them to the model as grounded context. This eliminates hallucination and enables precise, citable answers. The RAG flow has five stages:</w:t>
      </w:r>
    </w:p>
    <w:p>
      <w:pPr>
        <w:pStyle w:val="Heading2"/>
      </w:pPr>
      <w:r>
        <w:t>3.1 Loading</w:t>
      </w:r>
    </w:p>
    <w:p>
      <w:r>
        <w:rPr>
          <w:rFonts w:ascii="Consolas" w:hAnsi="Consolas"/>
          <w:color w:val="8B6F4E"/>
          <w:sz w:val="20"/>
        </w:rPr>
        <w:t>load_file</w:t>
      </w:r>
      <w:r>
        <w:t xml:space="preserve"> dispatches on file extension to the right LangChain loader:</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fill="6F5639"/>
          </w:tcPr>
          <w:p>
            <w:r/>
            <w:r>
              <w:rPr>
                <w:b/>
                <w:color w:val="FFFFFF"/>
                <w:sz w:val="20"/>
              </w:rPr>
              <w:t>Extension</w:t>
            </w:r>
          </w:p>
        </w:tc>
        <w:tc>
          <w:tcPr>
            <w:tcW w:type="dxa" w:w="3312"/>
            <w:shd w:val="clear" w:fill="6F5639"/>
          </w:tcPr>
          <w:p>
            <w:r/>
            <w:r>
              <w:rPr>
                <w:b/>
                <w:color w:val="FFFFFF"/>
                <w:sz w:val="20"/>
              </w:rPr>
              <w:t>Loader</w:t>
            </w:r>
          </w:p>
        </w:tc>
        <w:tc>
          <w:tcPr>
            <w:tcW w:type="dxa" w:w="4320"/>
            <w:shd w:val="clear" w:fill="6F5639"/>
          </w:tcPr>
          <w:p>
            <w:r/>
            <w:r>
              <w:rPr>
                <w:b/>
                <w:color w:val="FFFFFF"/>
                <w:sz w:val="20"/>
              </w:rPr>
              <w:t>Notes</w:t>
            </w:r>
          </w:p>
        </w:tc>
      </w:tr>
      <w:tr>
        <w:tc>
          <w:tcPr>
            <w:tcW w:type="dxa" w:w="1872"/>
          </w:tcPr>
          <w:p>
            <w:r>
              <w:rPr>
                <w:sz w:val="19"/>
              </w:rPr>
            </w:r>
            <w:r>
              <w:rPr>
                <w:sz w:val="19"/>
              </w:rPr>
              <w:t>.pdf</w:t>
            </w:r>
          </w:p>
        </w:tc>
        <w:tc>
          <w:tcPr>
            <w:tcW w:type="dxa" w:w="3312"/>
          </w:tcPr>
          <w:p>
            <w:r>
              <w:rPr>
                <w:sz w:val="19"/>
              </w:rPr>
            </w:r>
            <w:r>
              <w:rPr>
                <w:sz w:val="19"/>
              </w:rPr>
              <w:t>PyPDFLoader / pypdf</w:t>
            </w:r>
          </w:p>
        </w:tc>
        <w:tc>
          <w:tcPr>
            <w:tcW w:type="dxa" w:w="4320"/>
          </w:tcPr>
          <w:p>
            <w:r>
              <w:rPr>
                <w:sz w:val="19"/>
              </w:rPr>
            </w:r>
            <w:r>
              <w:rPr>
                <w:sz w:val="19"/>
              </w:rPr>
              <w:t>Per-page text; page index stored in metadata</w:t>
            </w:r>
          </w:p>
        </w:tc>
      </w:tr>
      <w:tr>
        <w:tc>
          <w:tcPr>
            <w:tcW w:type="dxa" w:w="1872"/>
          </w:tcPr>
          <w:p>
            <w:r>
              <w:rPr>
                <w:sz w:val="19"/>
              </w:rPr>
            </w:r>
            <w:r>
              <w:rPr>
                <w:sz w:val="19"/>
              </w:rPr>
              <w:t>.doc / .docx</w:t>
            </w:r>
          </w:p>
        </w:tc>
        <w:tc>
          <w:tcPr>
            <w:tcW w:type="dxa" w:w="3312"/>
          </w:tcPr>
          <w:p>
            <w:r>
              <w:rPr>
                <w:sz w:val="19"/>
              </w:rPr>
            </w:r>
            <w:r>
              <w:rPr>
                <w:sz w:val="19"/>
              </w:rPr>
              <w:t>Docx2txtLoader</w:t>
            </w:r>
          </w:p>
        </w:tc>
        <w:tc>
          <w:tcPr>
            <w:tcW w:type="dxa" w:w="4320"/>
          </w:tcPr>
          <w:p>
            <w:r>
              <w:rPr>
                <w:sz w:val="19"/>
              </w:rPr>
            </w:r>
            <w:r>
              <w:rPr>
                <w:sz w:val="19"/>
              </w:rPr>
              <w:t>Word documents</w:t>
            </w:r>
          </w:p>
        </w:tc>
      </w:tr>
      <w:tr>
        <w:tc>
          <w:tcPr>
            <w:tcW w:type="dxa" w:w="1872"/>
          </w:tcPr>
          <w:p>
            <w:r>
              <w:rPr>
                <w:sz w:val="19"/>
              </w:rPr>
            </w:r>
            <w:r>
              <w:rPr>
                <w:sz w:val="19"/>
              </w:rPr>
              <w:t>.csv</w:t>
            </w:r>
          </w:p>
        </w:tc>
        <w:tc>
          <w:tcPr>
            <w:tcW w:type="dxa" w:w="3312"/>
          </w:tcPr>
          <w:p>
            <w:r>
              <w:rPr>
                <w:sz w:val="19"/>
              </w:rPr>
            </w:r>
            <w:r>
              <w:rPr>
                <w:sz w:val="19"/>
              </w:rPr>
              <w:t>CSVLoader</w:t>
            </w:r>
          </w:p>
        </w:tc>
        <w:tc>
          <w:tcPr>
            <w:tcW w:type="dxa" w:w="4320"/>
          </w:tcPr>
          <w:p>
            <w:r>
              <w:rPr>
                <w:sz w:val="19"/>
              </w:rPr>
            </w:r>
            <w:r>
              <w:rPr>
                <w:sz w:val="19"/>
              </w:rPr>
              <w:t>Row-wise loading</w:t>
            </w:r>
          </w:p>
        </w:tc>
      </w:tr>
      <w:tr>
        <w:tc>
          <w:tcPr>
            <w:tcW w:type="dxa" w:w="1872"/>
          </w:tcPr>
          <w:p>
            <w:r>
              <w:rPr>
                <w:sz w:val="19"/>
              </w:rPr>
            </w:r>
            <w:r>
              <w:rPr>
                <w:sz w:val="19"/>
              </w:rPr>
              <w:t>.txt</w:t>
            </w:r>
          </w:p>
        </w:tc>
        <w:tc>
          <w:tcPr>
            <w:tcW w:type="dxa" w:w="3312"/>
          </w:tcPr>
          <w:p>
            <w:r>
              <w:rPr>
                <w:sz w:val="19"/>
              </w:rPr>
            </w:r>
            <w:r>
              <w:rPr>
                <w:sz w:val="19"/>
              </w:rPr>
              <w:t>TextLoader (utf-8)</w:t>
            </w:r>
          </w:p>
        </w:tc>
        <w:tc>
          <w:tcPr>
            <w:tcW w:type="dxa" w:w="4320"/>
          </w:tcPr>
          <w:p>
            <w:r>
              <w:rPr>
                <w:sz w:val="19"/>
              </w:rPr>
            </w:r>
            <w:r>
              <w:rPr>
                <w:sz w:val="19"/>
              </w:rPr>
              <w:t>Plain text; also used for extracted URL articles</w:t>
            </w:r>
          </w:p>
        </w:tc>
      </w:tr>
    </w:tbl>
    <w:p/>
    <w:p>
      <w:r>
        <w:t xml:space="preserve">Every chunk is tagged with </w:t>
      </w:r>
      <w:r>
        <w:rPr>
          <w:rFonts w:ascii="Consolas" w:hAnsi="Consolas"/>
          <w:color w:val="8B6F4E"/>
          <w:sz w:val="20"/>
        </w:rPr>
        <w:t>doc_name</w:t>
      </w:r>
      <w:r>
        <w:t xml:space="preserve"> and </w:t>
      </w:r>
      <w:r>
        <w:rPr>
          <w:rFonts w:ascii="Consolas" w:hAnsi="Consolas"/>
          <w:color w:val="8B6F4E"/>
          <w:sz w:val="20"/>
        </w:rPr>
        <w:t>doc_id</w:t>
      </w:r>
      <w:r>
        <w:t xml:space="preserve"> metadata — this is what makes numbered citations possible.</w:t>
      </w:r>
    </w:p>
    <w:p>
      <w:pPr>
        <w:pStyle w:val="Heading2"/>
      </w:pPr>
      <w:r>
        <w:t>3.2 Chunking (Splitting)</w:t>
      </w:r>
    </w:p>
    <w:p>
      <w:r>
        <w:t xml:space="preserve">A </w:t>
      </w:r>
      <w:r>
        <w:rPr>
          <w:rFonts w:ascii="Consolas" w:hAnsi="Consolas"/>
          <w:color w:val="8B6F4E"/>
          <w:sz w:val="20"/>
        </w:rPr>
        <w:t>RecursiveCharacterTextSplitter</w:t>
      </w:r>
      <w:r>
        <w:t xml:space="preserve"> breaks documents into overlapping windows. It tries to split on natural boundaries first (paragraphs, then lines, then sentences, then words):</w:t>
      </w:r>
    </w:p>
    <w:p>
      <w:pPr>
        <w:spacing w:before="80" w:after="160"/>
        <w:ind w:left="288"/>
        <w:shd w:val="clear" w:fill="F3E9DC"/>
      </w:pPr>
      <w:r>
        <w:rPr>
          <w:rFonts w:ascii="Consolas" w:hAnsi="Consolas"/>
          <w:color w:val="2B2118"/>
          <w:sz w:val="19"/>
        </w:rPr>
        <w:t>RecursiveCharacterTextSplitter(</w:t>
        <w:br/>
        <w:t xml:space="preserve">    chunk_size=1000,        # CHUNK_SIZE</w:t>
        <w:br/>
        <w:t xml:space="preserve">    chunk_overlap=150,      # CHUNK_OVERLAP</w:t>
        <w:br/>
        <w:t xml:space="preserve">    separators=["\n\n", "\n", ". ", " ", ""],</w:t>
        <w:br/>
        <w:t>)</w:t>
      </w:r>
    </w:p>
    <w:p>
      <w:r>
        <w:rPr>
          <w:b/>
        </w:rPr>
        <w:t>Why these values:</w:t>
      </w:r>
      <w:r>
        <w:t xml:space="preserve"> 1000 characters is large enough to hold a coherent idea but small enough to stay relevant; the 150-character overlap prevents a sentence that straddles a boundary from being lost to both chunks.</w:t>
      </w:r>
    </w:p>
    <w:p>
      <w:pPr>
        <w:pStyle w:val="Heading2"/>
      </w:pPr>
      <w:r>
        <w:t>3.3 Embeddings</w:t>
      </w:r>
    </w:p>
    <w:p>
      <w:r>
        <w:t xml:space="preserve">Each chunk is converted to a vector with </w:t>
      </w:r>
      <w:r>
        <w:rPr>
          <w:b/>
        </w:rPr>
        <w:t>FastEmbed</w:t>
      </w:r>
      <w:r>
        <w:t xml:space="preserve"> (</w:t>
      </w:r>
      <w:r>
        <w:rPr>
          <w:rFonts w:ascii="Consolas" w:hAnsi="Consolas"/>
          <w:color w:val="8B6F4E"/>
          <w:sz w:val="20"/>
        </w:rPr>
        <w:t>BAAI/bge-small-en-v1.5</w:t>
      </w:r>
      <w:r>
        <w:t xml:space="preserve">). FastEmbed runs on ONNX runtime — no PyTorch — which makes it robust and fast on CPU and avoids the Windows </w:t>
      </w:r>
      <w:r>
        <w:rPr>
          <w:rFonts w:ascii="Consolas" w:hAnsi="Consolas"/>
          <w:color w:val="8B6F4E"/>
          <w:sz w:val="20"/>
        </w:rPr>
        <w:t>libiomp5md.dll</w:t>
      </w:r>
      <w:r>
        <w:t xml:space="preserve"> conflict that torch-based embeddings can trigger.</w:t>
      </w:r>
    </w:p>
    <w:p>
      <w:pPr>
        <w:pStyle w:val="ListBullet"/>
        <w:ind w:left="432"/>
      </w:pPr>
      <w:r>
        <w:rPr>
          <w:rFonts w:ascii="Consolas" w:hAnsi="Consolas"/>
          <w:color w:val="8B6F4E"/>
          <w:sz w:val="20"/>
        </w:rPr>
        <w:t>bge-small</w:t>
      </w:r>
      <w:r>
        <w:t xml:space="preserve"> = fast on CPU, good quality. Swap to </w:t>
      </w:r>
      <w:r>
        <w:rPr>
          <w:rFonts w:ascii="Consolas" w:hAnsi="Consolas"/>
          <w:color w:val="8B6F4E"/>
          <w:sz w:val="20"/>
        </w:rPr>
        <w:t>bge-large</w:t>
      </w:r>
      <w:r>
        <w:t xml:space="preserve"> for higher quality at the cost of speed.</w:t>
      </w:r>
    </w:p>
    <w:p>
      <w:pPr>
        <w:pStyle w:val="ListBullet"/>
        <w:ind w:left="432"/>
      </w:pPr>
      <w:r>
        <w:t>Embeddings run locally and for free — no API cost for the retrieval half of the pipeline.</w:t>
      </w:r>
    </w:p>
    <w:p>
      <w:pPr>
        <w:pStyle w:val="Heading2"/>
      </w:pPr>
      <w:r>
        <w:t>3.4 Vector Store</w:t>
      </w:r>
    </w:p>
    <w:p>
      <w:r>
        <w:t xml:space="preserve">Chunks and their vectors are stored in </w:t>
      </w:r>
      <w:r>
        <w:rPr>
          <w:b/>
        </w:rPr>
        <w:t>Chroma</w:t>
      </w:r>
      <w:r>
        <w:t>, an in-memory vector database (</w:t>
      </w:r>
      <w:r>
        <w:rPr>
          <w:rFonts w:ascii="Consolas" w:hAnsi="Consolas"/>
          <w:color w:val="8B6F4E"/>
          <w:sz w:val="20"/>
        </w:rPr>
        <w:t>Chroma.from_documents</w:t>
      </w:r>
      <w:r>
        <w:t>). It supports cosine-similarity search and returns the closest chunks to a query embedding.</w:t>
      </w:r>
    </w:p>
    <w:p>
      <w:pPr>
        <w:pStyle w:val="Heading2"/>
      </w:pPr>
      <w:r>
        <w:t>3.5 Retrieval &amp; Formatting</w:t>
      </w:r>
    </w:p>
    <w:p>
      <w:r>
        <w:rPr>
          <w:rFonts w:ascii="Consolas" w:hAnsi="Consolas"/>
          <w:color w:val="8B6F4E"/>
          <w:sz w:val="20"/>
        </w:rPr>
        <w:t>retrieve_and_format</w:t>
      </w:r>
      <w:r>
        <w:t xml:space="preserve"> is the heart of RAG in this app. It now uses </w:t>
      </w:r>
      <w:r>
        <w:rPr>
          <w:rFonts w:ascii="Consolas" w:hAnsi="Consolas"/>
          <w:color w:val="8B6F4E"/>
          <w:sz w:val="20"/>
        </w:rPr>
        <w:t>similarity_search_with_relevance_scores</w:t>
      </w:r>
      <w:r>
        <w:t xml:space="preserve"> so every retrieved chunk carries a 0–1 relevance score. It then:</w:t>
      </w:r>
    </w:p>
    <w:p>
      <w:pPr>
        <w:pStyle w:val="ListBullet"/>
        <w:ind w:left="432"/>
      </w:pPr>
      <w:r>
        <w:rPr>
          <w:b/>
        </w:rPr>
        <w:t>De-duplicates</w:t>
      </w:r>
      <w:r>
        <w:t xml:space="preserve"> near-identical chunks (a 300-char fingerprint) — repeated context is a common cause of the model echoing the same sentence many times.</w:t>
      </w:r>
    </w:p>
    <w:p>
      <w:pPr>
        <w:pStyle w:val="ListBullet"/>
        <w:ind w:left="432"/>
      </w:pPr>
      <w:r>
        <w:rPr>
          <w:b/>
        </w:rPr>
        <w:t>Groups</w:t>
      </w:r>
      <w:r>
        <w:t xml:space="preserve"> chunks by document and orders them by citation number, so source [1] is always the first article.</w:t>
      </w:r>
    </w:p>
    <w:p>
      <w:pPr>
        <w:pStyle w:val="ListBullet"/>
        <w:ind w:left="432"/>
      </w:pPr>
      <w:r>
        <w:rPr>
          <w:b/>
        </w:rPr>
        <w:t>Builds the context block</w:t>
      </w:r>
      <w:r>
        <w:t xml:space="preserve"> as labelled </w:t>
      </w:r>
      <w:r>
        <w:rPr>
          <w:rFonts w:ascii="Consolas" w:hAnsi="Consolas"/>
          <w:color w:val="8B6F4E"/>
          <w:sz w:val="20"/>
        </w:rPr>
        <w:t>SOURCE [n]: &lt;title&gt;</w:t>
      </w:r>
      <w:r>
        <w:t xml:space="preserve"> sections handed to the LLM.</w:t>
      </w:r>
    </w:p>
    <w:p>
      <w:pPr>
        <w:pStyle w:val="ListBullet"/>
        <w:ind w:left="432"/>
      </w:pPr>
      <w:r>
        <w:rPr>
          <w:b/>
        </w:rPr>
        <w:t>Returns</w:t>
      </w:r>
      <w:r>
        <w:t xml:space="preserve"> the formatted context, human-readable source labels (with page numbers and relevance scores), and the raw scored chunks for the debug panel.</w:t>
      </w:r>
    </w:p>
    <w:p>
      <w:pPr>
        <w:pStyle w:val="Heading1"/>
      </w:pPr>
      <w:r>
        <w:t>4. The LangGraph Pipeline</w:t>
      </w:r>
    </w:p>
    <w:p>
      <w:r>
        <w:t xml:space="preserve">LangGraph models the question-answering process as an explicit </w:t>
      </w:r>
      <w:r>
        <w:rPr>
          <w:b/>
        </w:rPr>
        <w:t>state machine</w:t>
      </w:r>
      <w:r>
        <w:t xml:space="preserve"> — a graph of nodes connected by edges — rather than a tangle of </w:t>
      </w:r>
      <w:r>
        <w:rPr>
          <w:rFonts w:ascii="Consolas" w:hAnsi="Consolas"/>
          <w:color w:val="8B6F4E"/>
          <w:sz w:val="20"/>
        </w:rPr>
        <w:t>if</w:t>
      </w:r>
      <w:r>
        <w:t xml:space="preserve"> statements. State flows through the graph as a typed dictionary.</w:t>
      </w:r>
    </w:p>
    <w:p>
      <w:pPr>
        <w:pStyle w:val="Heading2"/>
      </w:pPr>
      <w:r>
        <w:t>4.1 Graph State</w:t>
      </w:r>
    </w:p>
    <w:p>
      <w:r>
        <w:rPr>
          <w:rFonts w:ascii="Consolas" w:hAnsi="Consolas"/>
          <w:color w:val="8B6F4E"/>
          <w:sz w:val="20"/>
        </w:rPr>
        <w:t>GraphState</w:t>
      </w:r>
      <w:r>
        <w:t xml:space="preserve"> (a </w:t>
      </w:r>
      <w:r>
        <w:rPr>
          <w:rFonts w:ascii="Consolas" w:hAnsi="Consolas"/>
          <w:color w:val="8B6F4E"/>
          <w:sz w:val="20"/>
        </w:rPr>
        <w:t>TypedDict</w:t>
      </w:r>
      <w:r>
        <w:t>) is the shared object every node reads from and writes to:</w:t>
      </w:r>
    </w:p>
    <w:tbl>
      <w:tblPr>
        <w:tblStyle w:val="LightGrid-Accent1"/>
        <w:tblW w:type="auto" w:w="0"/>
        <w:jc w:val="center"/>
        <w:tblLook w:firstColumn="1" w:firstRow="1" w:lastColumn="0" w:lastRow="0" w:noHBand="0" w:noVBand="1" w:val="04A0"/>
      </w:tblPr>
      <w:tblGrid>
        <w:gridCol w:w="4320"/>
        <w:gridCol w:w="4320"/>
      </w:tblGrid>
      <w:tr>
        <w:tc>
          <w:tcPr>
            <w:tcW w:type="dxa" w:w="2304"/>
            <w:shd w:val="clear" w:fill="6F5639"/>
          </w:tcPr>
          <w:p>
            <w:r/>
            <w:r>
              <w:rPr>
                <w:b/>
                <w:color w:val="FFFFFF"/>
                <w:sz w:val="20"/>
              </w:rPr>
              <w:t>Field</w:t>
            </w:r>
          </w:p>
        </w:tc>
        <w:tc>
          <w:tcPr>
            <w:tcW w:type="dxa" w:w="7200"/>
            <w:shd w:val="clear" w:fill="6F5639"/>
          </w:tcPr>
          <w:p>
            <w:r/>
            <w:r>
              <w:rPr>
                <w:b/>
                <w:color w:val="FFFFFF"/>
                <w:sz w:val="20"/>
              </w:rPr>
              <w:t>Meaning</w:t>
            </w:r>
          </w:p>
        </w:tc>
      </w:tr>
      <w:tr>
        <w:tc>
          <w:tcPr>
            <w:tcW w:type="dxa" w:w="2304"/>
          </w:tcPr>
          <w:p>
            <w:r>
              <w:rPr>
                <w:sz w:val="19"/>
              </w:rPr>
            </w:r>
            <w:r>
              <w:rPr>
                <w:sz w:val="19"/>
              </w:rPr>
              <w:t>question</w:t>
            </w:r>
          </w:p>
        </w:tc>
        <w:tc>
          <w:tcPr>
            <w:tcW w:type="dxa" w:w="7200"/>
          </w:tcPr>
          <w:p>
            <w:r>
              <w:rPr>
                <w:sz w:val="19"/>
              </w:rPr>
            </w:r>
            <w:r>
              <w:rPr>
                <w:sz w:val="19"/>
              </w:rPr>
              <w:t>The user's question</w:t>
            </w:r>
          </w:p>
        </w:tc>
      </w:tr>
      <w:tr>
        <w:tc>
          <w:tcPr>
            <w:tcW w:type="dxa" w:w="2304"/>
          </w:tcPr>
          <w:p>
            <w:r>
              <w:rPr>
                <w:sz w:val="19"/>
              </w:rPr>
            </w:r>
            <w:r>
              <w:rPr>
                <w:sz w:val="19"/>
              </w:rPr>
              <w:t>q_type</w:t>
            </w:r>
          </w:p>
        </w:tc>
        <w:tc>
          <w:tcPr>
            <w:tcW w:type="dxa" w:w="7200"/>
          </w:tcPr>
          <w:p>
            <w:r>
              <w:rPr>
                <w:sz w:val="19"/>
              </w:rPr>
            </w:r>
            <w:r>
              <w:rPr>
                <w:sz w:val="19"/>
              </w:rPr>
              <w:t>Detected question type (drives prompt + routing)</w:t>
            </w:r>
          </w:p>
        </w:tc>
      </w:tr>
      <w:tr>
        <w:tc>
          <w:tcPr>
            <w:tcW w:type="dxa" w:w="2304"/>
          </w:tcPr>
          <w:p>
            <w:r>
              <w:rPr>
                <w:sz w:val="19"/>
              </w:rPr>
            </w:r>
            <w:r>
              <w:rPr>
                <w:sz w:val="19"/>
              </w:rPr>
              <w:t>context</w:t>
            </w:r>
          </w:p>
        </w:tc>
        <w:tc>
          <w:tcPr>
            <w:tcW w:type="dxa" w:w="7200"/>
          </w:tcPr>
          <w:p>
            <w:r>
              <w:rPr>
                <w:sz w:val="19"/>
              </w:rPr>
            </w:r>
            <w:r>
              <w:rPr>
                <w:sz w:val="19"/>
              </w:rPr>
              <w:t>Formatted retrieved context block</w:t>
            </w:r>
          </w:p>
        </w:tc>
      </w:tr>
      <w:tr>
        <w:tc>
          <w:tcPr>
            <w:tcW w:type="dxa" w:w="2304"/>
          </w:tcPr>
          <w:p>
            <w:r>
              <w:rPr>
                <w:sz w:val="19"/>
              </w:rPr>
            </w:r>
            <w:r>
              <w:rPr>
                <w:sz w:val="19"/>
              </w:rPr>
              <w:t>sources</w:t>
            </w:r>
          </w:p>
        </w:tc>
        <w:tc>
          <w:tcPr>
            <w:tcW w:type="dxa" w:w="7200"/>
          </w:tcPr>
          <w:p>
            <w:r>
              <w:rPr>
                <w:sz w:val="19"/>
              </w:rPr>
            </w:r>
            <w:r>
              <w:rPr>
                <w:sz w:val="19"/>
              </w:rPr>
              <w:t>Human-readable source labels (number, title, pages, score)</w:t>
            </w:r>
          </w:p>
        </w:tc>
      </w:tr>
      <w:tr>
        <w:tc>
          <w:tcPr>
            <w:tcW w:type="dxa" w:w="2304"/>
          </w:tcPr>
          <w:p>
            <w:r>
              <w:rPr>
                <w:sz w:val="19"/>
              </w:rPr>
            </w:r>
            <w:r>
              <w:rPr>
                <w:sz w:val="19"/>
              </w:rPr>
              <w:t>answer</w:t>
            </w:r>
          </w:p>
        </w:tc>
        <w:tc>
          <w:tcPr>
            <w:tcW w:type="dxa" w:w="7200"/>
          </w:tcPr>
          <w:p>
            <w:r>
              <w:rPr>
                <w:sz w:val="19"/>
              </w:rPr>
            </w:r>
            <w:r>
              <w:rPr>
                <w:sz w:val="19"/>
              </w:rPr>
              <w:t>Final answer text</w:t>
            </w:r>
          </w:p>
        </w:tc>
      </w:tr>
      <w:tr>
        <w:tc>
          <w:tcPr>
            <w:tcW w:type="dxa" w:w="2304"/>
          </w:tcPr>
          <w:p>
            <w:r>
              <w:rPr>
                <w:sz w:val="19"/>
              </w:rPr>
            </w:r>
            <w:r>
              <w:rPr>
                <w:sz w:val="19"/>
              </w:rPr>
              <w:t>model_used</w:t>
            </w:r>
          </w:p>
        </w:tc>
        <w:tc>
          <w:tcPr>
            <w:tcW w:type="dxa" w:w="7200"/>
          </w:tcPr>
          <w:p>
            <w:r>
              <w:rPr>
                <w:sz w:val="19"/>
              </w:rPr>
            </w:r>
            <w:r>
              <w:rPr>
                <w:sz w:val="19"/>
              </w:rPr>
              <w:t>Which model produced the answer</w:t>
            </w:r>
          </w:p>
        </w:tc>
      </w:tr>
      <w:tr>
        <w:tc>
          <w:tcPr>
            <w:tcW w:type="dxa" w:w="2304"/>
          </w:tcPr>
          <w:p>
            <w:r>
              <w:rPr>
                <w:sz w:val="19"/>
              </w:rPr>
            </w:r>
            <w:r>
              <w:rPr>
                <w:sz w:val="19"/>
              </w:rPr>
              <w:t>model_pref</w:t>
            </w:r>
          </w:p>
        </w:tc>
        <w:tc>
          <w:tcPr>
            <w:tcW w:type="dxa" w:w="7200"/>
          </w:tcPr>
          <w:p>
            <w:r>
              <w:rPr>
                <w:sz w:val="19"/>
              </w:rPr>
            </w:r>
            <w:r>
              <w:rPr>
                <w:sz w:val="19"/>
              </w:rPr>
              <w:t>User-preferred model, if any</w:t>
            </w:r>
          </w:p>
        </w:tc>
      </w:tr>
      <w:tr>
        <w:tc>
          <w:tcPr>
            <w:tcW w:type="dxa" w:w="2304"/>
          </w:tcPr>
          <w:p>
            <w:r>
              <w:rPr>
                <w:sz w:val="19"/>
              </w:rPr>
            </w:r>
            <w:r>
              <w:rPr>
                <w:sz w:val="19"/>
              </w:rPr>
              <w:t>raw_chunks</w:t>
            </w:r>
          </w:p>
        </w:tc>
        <w:tc>
          <w:tcPr>
            <w:tcW w:type="dxa" w:w="7200"/>
          </w:tcPr>
          <w:p>
            <w:r>
              <w:rPr>
                <w:sz w:val="19"/>
              </w:rPr>
            </w:r>
            <w:r>
              <w:rPr>
                <w:sz w:val="19"/>
              </w:rPr>
              <w:t>[(text, score, page)] retrieved — feeds the RAG debug panel</w:t>
            </w:r>
          </w:p>
        </w:tc>
      </w:tr>
      <w:tr>
        <w:tc>
          <w:tcPr>
            <w:tcW w:type="dxa" w:w="2304"/>
          </w:tcPr>
          <w:p>
            <w:r>
              <w:rPr>
                <w:sz w:val="19"/>
              </w:rPr>
            </w:r>
            <w:r>
              <w:rPr>
                <w:sz w:val="19"/>
              </w:rPr>
              <w:t>prompt_used</w:t>
            </w:r>
          </w:p>
        </w:tc>
        <w:tc>
          <w:tcPr>
            <w:tcW w:type="dxa" w:w="7200"/>
          </w:tcPr>
          <w:p>
            <w:r>
              <w:rPr>
                <w:sz w:val="19"/>
              </w:rPr>
            </w:r>
            <w:r>
              <w:rPr>
                <w:sz w:val="19"/>
              </w:rPr>
              <w:t>Prompt template name actually used</w:t>
            </w:r>
          </w:p>
        </w:tc>
      </w:tr>
      <w:tr>
        <w:tc>
          <w:tcPr>
            <w:tcW w:type="dxa" w:w="2304"/>
          </w:tcPr>
          <w:p>
            <w:r>
              <w:rPr>
                <w:sz w:val="19"/>
              </w:rPr>
            </w:r>
            <w:r>
              <w:rPr>
                <w:sz w:val="19"/>
              </w:rPr>
              <w:t>llm_messages</w:t>
            </w:r>
          </w:p>
        </w:tc>
        <w:tc>
          <w:tcPr>
            <w:tcW w:type="dxa" w:w="7200"/>
          </w:tcPr>
          <w:p>
            <w:r>
              <w:rPr>
                <w:sz w:val="19"/>
              </w:rPr>
            </w:r>
            <w:r>
              <w:rPr>
                <w:sz w:val="19"/>
              </w:rPr>
              <w:t>Assembled messages handed to the UI for streaming</w:t>
            </w:r>
          </w:p>
        </w:tc>
      </w:tr>
    </w:tbl>
    <w:p/>
    <w:p>
      <w:pPr>
        <w:pStyle w:val="Heading2"/>
      </w:pPr>
      <w:r>
        <w:t>4.2 Nodes</w:t>
      </w:r>
    </w:p>
    <w:p>
      <w:pPr>
        <w:pStyle w:val="ListBullet"/>
        <w:ind w:left="432"/>
      </w:pPr>
      <w:r>
        <w:rPr>
          <w:b/>
        </w:rPr>
        <w:t>classify</w:t>
      </w:r>
      <w:r>
        <w:t xml:space="preserve"> — </w:t>
      </w:r>
      <w:r>
        <w:rPr>
          <w:rFonts w:ascii="Consolas" w:hAnsi="Consolas"/>
          <w:color w:val="8B6F4E"/>
          <w:sz w:val="20"/>
        </w:rPr>
        <w:t>classify_question</w:t>
      </w:r>
      <w:r>
        <w:t xml:space="preserve"> keyword-matches the question into one of: </w:t>
      </w:r>
      <w:r>
        <w:rPr>
          <w:rFonts w:ascii="Consolas" w:hAnsi="Consolas"/>
          <w:color w:val="8B6F4E"/>
          <w:sz w:val="20"/>
        </w:rPr>
        <w:t>comparison</w:t>
      </w:r>
      <w:r>
        <w:t xml:space="preserve">, </w:t>
      </w:r>
      <w:r>
        <w:rPr>
          <w:rFonts w:ascii="Consolas" w:hAnsi="Consolas"/>
          <w:color w:val="8B6F4E"/>
          <w:sz w:val="20"/>
        </w:rPr>
        <w:t>conclusion</w:t>
      </w:r>
      <w:r>
        <w:t xml:space="preserve">, </w:t>
      </w:r>
      <w:r>
        <w:rPr>
          <w:rFonts w:ascii="Consolas" w:hAnsi="Consolas"/>
          <w:color w:val="8B6F4E"/>
          <w:sz w:val="20"/>
        </w:rPr>
        <w:t>relationship</w:t>
      </w:r>
      <w:r>
        <w:t xml:space="preserve">, </w:t>
      </w:r>
      <w:r>
        <w:rPr>
          <w:rFonts w:ascii="Consolas" w:hAnsi="Consolas"/>
          <w:color w:val="8B6F4E"/>
          <w:sz w:val="20"/>
        </w:rPr>
        <w:t>methodology</w:t>
      </w:r>
      <w:r>
        <w:t xml:space="preserve">, </w:t>
      </w:r>
      <w:r>
        <w:rPr>
          <w:rFonts w:ascii="Consolas" w:hAnsi="Consolas"/>
          <w:color w:val="8B6F4E"/>
          <w:sz w:val="20"/>
        </w:rPr>
        <w:t>reference_count</w:t>
      </w:r>
      <w:r>
        <w:t xml:space="preserve">, or </w:t>
      </w:r>
      <w:r>
        <w:rPr>
          <w:rFonts w:ascii="Consolas" w:hAnsi="Consolas"/>
          <w:color w:val="8B6F4E"/>
          <w:sz w:val="20"/>
        </w:rPr>
        <w:t>general</w:t>
      </w:r>
      <w:r>
        <w:t>.</w:t>
      </w:r>
    </w:p>
    <w:p>
      <w:pPr>
        <w:pStyle w:val="ListBullet"/>
        <w:ind w:left="432"/>
      </w:pPr>
      <w:r>
        <w:rPr>
          <w:b/>
        </w:rPr>
        <w:t>retrieve</w:t>
      </w:r>
      <w:r>
        <w:t xml:space="preserve"> — runs </w:t>
      </w:r>
      <w:r>
        <w:rPr>
          <w:rFonts w:ascii="Consolas" w:hAnsi="Consolas"/>
          <w:color w:val="8B6F4E"/>
          <w:sz w:val="20"/>
        </w:rPr>
        <w:t>retrieve_and_format</w:t>
      </w:r>
      <w:r>
        <w:t xml:space="preserve"> to pull and label the most relevant chunks. (Skipped entirely for reference-count questions.)</w:t>
      </w:r>
    </w:p>
    <w:p>
      <w:pPr>
        <w:pStyle w:val="ListBullet"/>
        <w:ind w:left="432"/>
      </w:pPr>
      <w:r>
        <w:rPr>
          <w:b/>
        </w:rPr>
        <w:t>generate</w:t>
      </w:r>
      <w:r>
        <w:t xml:space="preserve"> — for </w:t>
      </w:r>
      <w:r>
        <w:rPr>
          <w:rFonts w:ascii="Consolas" w:hAnsi="Consolas"/>
          <w:color w:val="8B6F4E"/>
          <w:sz w:val="20"/>
        </w:rPr>
        <w:t>reference_count</w:t>
      </w:r>
      <w:r>
        <w:t>, computes an exact answer in code (no LLM); otherwise assembles the prompt — including a sliding window of recent conversation — and hands the messages to the UI layer for streamed generation.</w:t>
      </w:r>
    </w:p>
    <w:p>
      <w:pPr>
        <w:pStyle w:val="Heading2"/>
      </w:pPr>
      <w:r>
        <w:t>4.3 Conditional Routing (declarative topology)</w:t>
      </w:r>
    </w:p>
    <w:p>
      <w:r>
        <w:t>Routing lives in the graph topology, not inside node bodies. Reference-count questions are deterministic and need no retrieval, so a conditional edge sends them straight to generate:</w:t>
      </w:r>
    </w:p>
    <w:p>
      <w:pPr>
        <w:spacing w:before="80" w:after="160"/>
        <w:ind w:left="288"/>
        <w:shd w:val="clear" w:fill="F3E9DC"/>
      </w:pPr>
      <w:r>
        <w:rPr>
          <w:rFonts w:ascii="Consolas" w:hAnsi="Consolas"/>
          <w:color w:val="2B2118"/>
          <w:sz w:val="19"/>
        </w:rPr>
        <w:t>def route_after_classify(state):</w:t>
        <w:br/>
        <w:t xml:space="preserve">    return "generate" if state["q_type"] == "reference_count" else "retrieve"</w:t>
        <w:br/>
        <w:br/>
        <w:t>graph.add_edge(START, "classify")</w:t>
        <w:br/>
        <w:t>graph.add_conditional_edges("classify", route_after_classify, {</w:t>
        <w:br/>
        <w:t xml:space="preserve">    "retrieve": "retrieve",</w:t>
        <w:br/>
        <w:t xml:space="preserve">    "generate": "generate",</w:t>
        <w:br/>
        <w:t>})</w:t>
        <w:br/>
        <w:t>graph.add_edge("retrieve", "generate")</w:t>
        <w:br/>
        <w:t>graph.add_edge("generate", END)</w:t>
      </w:r>
    </w:p>
    <w:p>
      <w:r>
        <w:t>The resulting graph:</w:t>
      </w:r>
    </w:p>
    <w:p>
      <w:pPr>
        <w:spacing w:before="80" w:after="160"/>
        <w:ind w:left="288"/>
        <w:shd w:val="clear" w:fill="F3E9DC"/>
      </w:pPr>
      <w:r>
        <w:rPr>
          <w:rFonts w:ascii="Consolas" w:hAnsi="Consolas"/>
          <w:color w:val="2B2118"/>
          <w:sz w:val="19"/>
        </w:rPr>
        <w:t>START → classify ─┬─(reference_count)──────────────→ generate → END</w:t>
        <w:br/>
        <w:t xml:space="preserve">                  └─(everything else)→ retrieve → generate → END</w:t>
      </w:r>
    </w:p>
    <w:p>
      <w:pPr>
        <w:pStyle w:val="Heading1"/>
      </w:pPr>
      <w:r>
        <w:t>5. Chain Parameters Explained</w:t>
      </w:r>
    </w:p>
    <w:p>
      <w:r>
        <w:t>These are every tunable knob in the pipeline and why each is set the way it is.</w:t>
      </w:r>
    </w:p>
    <w:p>
      <w:pPr>
        <w:pStyle w:val="Heading2"/>
      </w:pPr>
      <w:r>
        <w:t>5.1 Retrieval / Indexing Parameters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fill="6F5639"/>
          </w:tcPr>
          <w:p>
            <w:r/>
            <w:r>
              <w:rPr>
                <w:b/>
                <w:color w:val="FFFFFF"/>
                <w:sz w:val="20"/>
              </w:rPr>
              <w:t>Parameter</w:t>
            </w:r>
          </w:p>
        </w:tc>
        <w:tc>
          <w:tcPr>
            <w:tcW w:type="dxa" w:w="2592"/>
            <w:shd w:val="clear" w:fill="6F5639"/>
          </w:tcPr>
          <w:p>
            <w:r/>
            <w:r>
              <w:rPr>
                <w:b/>
                <w:color w:val="FFFFFF"/>
                <w:sz w:val="20"/>
              </w:rPr>
              <w:t>Value</w:t>
            </w:r>
          </w:p>
        </w:tc>
        <w:tc>
          <w:tcPr>
            <w:tcW w:type="dxa" w:w="4752"/>
            <w:shd w:val="clear" w:fill="6F5639"/>
          </w:tcPr>
          <w:p>
            <w:r/>
            <w:r>
              <w:rPr>
                <w:b/>
                <w:color w:val="FFFFFF"/>
                <w:sz w:val="20"/>
              </w:rPr>
              <w:t>Purpose</w:t>
            </w:r>
          </w:p>
        </w:tc>
      </w:tr>
      <w:tr>
        <w:tc>
          <w:tcPr>
            <w:tcW w:type="dxa" w:w="2448"/>
          </w:tcPr>
          <w:p>
            <w:r>
              <w:rPr>
                <w:sz w:val="19"/>
              </w:rPr>
            </w:r>
            <w:r>
              <w:rPr>
                <w:sz w:val="19"/>
              </w:rPr>
              <w:t>EMBEDDING_MODEL</w:t>
            </w:r>
          </w:p>
        </w:tc>
        <w:tc>
          <w:tcPr>
            <w:tcW w:type="dxa" w:w="2592"/>
          </w:tcPr>
          <w:p>
            <w:r>
              <w:rPr>
                <w:sz w:val="19"/>
              </w:rPr>
            </w:r>
            <w:r>
              <w:rPr>
                <w:sz w:val="19"/>
              </w:rPr>
              <w:t>BAAI/bge-small-en-v1.5</w:t>
            </w:r>
          </w:p>
        </w:tc>
        <w:tc>
          <w:tcPr>
            <w:tcW w:type="dxa" w:w="4752"/>
          </w:tcPr>
          <w:p>
            <w:r>
              <w:rPr>
                <w:sz w:val="19"/>
              </w:rPr>
            </w:r>
            <w:r>
              <w:rPr>
                <w:sz w:val="19"/>
              </w:rPr>
              <w:t>Local ONNX embeddings; small = fast on CPU</w:t>
            </w:r>
          </w:p>
        </w:tc>
      </w:tr>
      <w:tr>
        <w:tc>
          <w:tcPr>
            <w:tcW w:type="dxa" w:w="2448"/>
          </w:tcPr>
          <w:p>
            <w:r>
              <w:rPr>
                <w:sz w:val="19"/>
              </w:rPr>
            </w:r>
            <w:r>
              <w:rPr>
                <w:sz w:val="19"/>
              </w:rPr>
              <w:t>CHUNK_SIZE</w:t>
            </w:r>
          </w:p>
        </w:tc>
        <w:tc>
          <w:tcPr>
            <w:tcW w:type="dxa" w:w="2592"/>
          </w:tcPr>
          <w:p>
            <w:r>
              <w:rPr>
                <w:sz w:val="19"/>
              </w:rPr>
            </w:r>
            <w:r>
              <w:rPr>
                <w:sz w:val="19"/>
              </w:rPr>
              <w:t>1000</w:t>
            </w:r>
          </w:p>
        </w:tc>
        <w:tc>
          <w:tcPr>
            <w:tcW w:type="dxa" w:w="4752"/>
          </w:tcPr>
          <w:p>
            <w:r>
              <w:rPr>
                <w:sz w:val="19"/>
              </w:rPr>
            </w:r>
            <w:r>
              <w:rPr>
                <w:sz w:val="19"/>
              </w:rPr>
              <w:t>Characters per chunk — enough for one coherent idea</w:t>
            </w:r>
          </w:p>
        </w:tc>
      </w:tr>
      <w:tr>
        <w:tc>
          <w:tcPr>
            <w:tcW w:type="dxa" w:w="2448"/>
          </w:tcPr>
          <w:p>
            <w:r>
              <w:rPr>
                <w:sz w:val="19"/>
              </w:rPr>
            </w:r>
            <w:r>
              <w:rPr>
                <w:sz w:val="19"/>
              </w:rPr>
              <w:t>CHUNK_OVERLAP</w:t>
            </w:r>
          </w:p>
        </w:tc>
        <w:tc>
          <w:tcPr>
            <w:tcW w:type="dxa" w:w="2592"/>
          </w:tcPr>
          <w:p>
            <w:r>
              <w:rPr>
                <w:sz w:val="19"/>
              </w:rPr>
            </w:r>
            <w:r>
              <w:rPr>
                <w:sz w:val="19"/>
              </w:rPr>
              <w:t>150</w:t>
            </w:r>
          </w:p>
        </w:tc>
        <w:tc>
          <w:tcPr>
            <w:tcW w:type="dxa" w:w="4752"/>
          </w:tcPr>
          <w:p>
            <w:r>
              <w:rPr>
                <w:sz w:val="19"/>
              </w:rPr>
            </w:r>
            <w:r>
              <w:rPr>
                <w:sz w:val="19"/>
              </w:rPr>
              <w:t>Overlap so boundary-spanning sentences aren't lost</w:t>
            </w:r>
          </w:p>
        </w:tc>
      </w:tr>
      <w:tr>
        <w:tc>
          <w:tcPr>
            <w:tcW w:type="dxa" w:w="2448"/>
          </w:tcPr>
          <w:p>
            <w:r>
              <w:rPr>
                <w:sz w:val="19"/>
              </w:rPr>
            </w:r>
            <w:r>
              <w:rPr>
                <w:sz w:val="19"/>
              </w:rPr>
              <w:t>TOP_K</w:t>
            </w:r>
          </w:p>
        </w:tc>
        <w:tc>
          <w:tcPr>
            <w:tcW w:type="dxa" w:w="2592"/>
          </w:tcPr>
          <w:p>
            <w:r>
              <w:rPr>
                <w:sz w:val="19"/>
              </w:rPr>
            </w:r>
            <w:r>
              <w:rPr>
                <w:sz w:val="19"/>
              </w:rPr>
              <w:t>10</w:t>
            </w:r>
          </w:p>
        </w:tc>
        <w:tc>
          <w:tcPr>
            <w:tcW w:type="dxa" w:w="4752"/>
          </w:tcPr>
          <w:p>
            <w:r>
              <w:rPr>
                <w:sz w:val="19"/>
              </w:rPr>
            </w:r>
            <w:r>
              <w:rPr>
                <w:sz w:val="19"/>
              </w:rPr>
              <w:t>Chunks retrieved per query; more = better comparisons</w:t>
            </w:r>
          </w:p>
        </w:tc>
      </w:tr>
      <w:tr>
        <w:tc>
          <w:tcPr>
            <w:tcW w:type="dxa" w:w="2448"/>
          </w:tcPr>
          <w:p>
            <w:r>
              <w:rPr>
                <w:sz w:val="19"/>
              </w:rPr>
            </w:r>
            <w:r>
              <w:rPr>
                <w:sz w:val="19"/>
              </w:rPr>
              <w:t>MEMORY_WINDOW</w:t>
            </w:r>
          </w:p>
        </w:tc>
        <w:tc>
          <w:tcPr>
            <w:tcW w:type="dxa" w:w="2592"/>
          </w:tcPr>
          <w:p>
            <w:r>
              <w:rPr>
                <w:sz w:val="19"/>
              </w:rPr>
            </w:r>
            <w:r>
              <w:rPr>
                <w:sz w:val="19"/>
              </w:rPr>
              <w:t>3</w:t>
            </w:r>
          </w:p>
        </w:tc>
        <w:tc>
          <w:tcPr>
            <w:tcW w:type="dxa" w:w="4752"/>
          </w:tcPr>
          <w:p>
            <w:r>
              <w:rPr>
                <w:sz w:val="19"/>
              </w:rPr>
            </w:r>
            <w:r>
              <w:rPr>
                <w:sz w:val="19"/>
              </w:rPr>
              <w:t>Prior Q/A pairs fed back as conversational memory</w:t>
            </w:r>
          </w:p>
        </w:tc>
      </w:tr>
    </w:tbl>
    <w:p/>
    <w:p>
      <w:pPr>
        <w:pStyle w:val="Heading2"/>
      </w:pPr>
      <w:r>
        <w:t>5.2 LLM Generation Parameters</w:t>
      </w:r>
    </w:p>
    <w:p>
      <w:r>
        <w:t xml:space="preserve">Set in </w:t>
      </w:r>
      <w:r>
        <w:rPr>
          <w:rFonts w:ascii="Consolas" w:hAnsi="Consolas"/>
          <w:color w:val="8B6F4E"/>
          <w:sz w:val="20"/>
        </w:rPr>
        <w:t>get_llm</w:t>
      </w:r>
      <w:r>
        <w:t>. The non-zero temperature plus repetition penalties exist to suppress the 'same sentence 30× times' failure that Llama/Mixtral models fall into at temperature 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shd w:val="clear" w:fill="6F5639"/>
          </w:tcPr>
          <w:p>
            <w:r/>
            <w:r>
              <w:rPr>
                <w:b/>
                <w:color w:val="FFFFFF"/>
                <w:sz w:val="20"/>
              </w:rPr>
              <w:t>Parameter</w:t>
            </w:r>
          </w:p>
        </w:tc>
        <w:tc>
          <w:tcPr>
            <w:tcW w:type="dxa" w:w="1728"/>
            <w:shd w:val="clear" w:fill="6F5639"/>
          </w:tcPr>
          <w:p>
            <w:r/>
            <w:r>
              <w:rPr>
                <w:b/>
                <w:color w:val="FFFFFF"/>
                <w:sz w:val="20"/>
              </w:rPr>
              <w:t>Groq value</w:t>
            </w:r>
          </w:p>
        </w:tc>
        <w:tc>
          <w:tcPr>
            <w:tcW w:type="dxa" w:w="1728"/>
            <w:shd w:val="clear" w:fill="6F5639"/>
          </w:tcPr>
          <w:p>
            <w:r/>
            <w:r>
              <w:rPr>
                <w:b/>
                <w:color w:val="FFFFFF"/>
                <w:sz w:val="20"/>
              </w:rPr>
              <w:t>Ollama value</w:t>
            </w:r>
          </w:p>
        </w:tc>
        <w:tc>
          <w:tcPr>
            <w:tcW w:type="dxa" w:w="3600"/>
            <w:shd w:val="clear" w:fill="6F5639"/>
          </w:tcPr>
          <w:p>
            <w:r/>
            <w:r>
              <w:rPr>
                <w:b/>
                <w:color w:val="FFFFFF"/>
                <w:sz w:val="20"/>
              </w:rPr>
              <w:t>Purpose</w:t>
            </w:r>
          </w:p>
        </w:tc>
      </w:tr>
      <w:tr>
        <w:tc>
          <w:tcPr>
            <w:tcW w:type="dxa" w:w="2736"/>
          </w:tcPr>
          <w:p>
            <w:r>
              <w:rPr>
                <w:sz w:val="19"/>
              </w:rPr>
            </w:r>
            <w:r>
              <w:rPr>
                <w:sz w:val="19"/>
              </w:rPr>
              <w:t>temperature</w:t>
            </w:r>
          </w:p>
        </w:tc>
        <w:tc>
          <w:tcPr>
            <w:tcW w:type="dxa" w:w="1728"/>
          </w:tcPr>
          <w:p>
            <w:r>
              <w:rPr>
                <w:sz w:val="19"/>
              </w:rPr>
            </w:r>
            <w:r>
              <w:rPr>
                <w:sz w:val="19"/>
              </w:rPr>
              <w:t>0.3</w:t>
            </w:r>
          </w:p>
        </w:tc>
        <w:tc>
          <w:tcPr>
            <w:tcW w:type="dxa" w:w="1728"/>
          </w:tcPr>
          <w:p>
            <w:r>
              <w:rPr>
                <w:sz w:val="19"/>
              </w:rPr>
            </w:r>
            <w:r>
              <w:rPr>
                <w:sz w:val="19"/>
              </w:rPr>
              <w:t>0.3</w:t>
            </w:r>
          </w:p>
        </w:tc>
        <w:tc>
          <w:tcPr>
            <w:tcW w:type="dxa" w:w="3600"/>
          </w:tcPr>
          <w:p>
            <w:r>
              <w:rPr>
                <w:sz w:val="19"/>
              </w:rPr>
            </w:r>
            <w:r>
              <w:rPr>
                <w:sz w:val="19"/>
              </w:rPr>
              <w:t>Slight randomness; avoids repetition loops</w:t>
            </w:r>
          </w:p>
        </w:tc>
      </w:tr>
      <w:tr>
        <w:tc>
          <w:tcPr>
            <w:tcW w:type="dxa" w:w="2736"/>
          </w:tcPr>
          <w:p>
            <w:r>
              <w:rPr>
                <w:sz w:val="19"/>
              </w:rPr>
            </w:r>
            <w:r>
              <w:rPr>
                <w:sz w:val="19"/>
              </w:rPr>
              <w:t>max_tokens / num_predict</w:t>
            </w:r>
          </w:p>
        </w:tc>
        <w:tc>
          <w:tcPr>
            <w:tcW w:type="dxa" w:w="1728"/>
          </w:tcPr>
          <w:p>
            <w:r>
              <w:rPr>
                <w:sz w:val="19"/>
              </w:rPr>
            </w:r>
            <w:r>
              <w:rPr>
                <w:sz w:val="19"/>
              </w:rPr>
              <w:t>1536</w:t>
            </w:r>
          </w:p>
        </w:tc>
        <w:tc>
          <w:tcPr>
            <w:tcW w:type="dxa" w:w="1728"/>
          </w:tcPr>
          <w:p>
            <w:r>
              <w:rPr>
                <w:sz w:val="19"/>
              </w:rPr>
            </w:r>
            <w:r>
              <w:rPr>
                <w:sz w:val="19"/>
              </w:rPr>
              <w:t>1536</w:t>
            </w:r>
          </w:p>
        </w:tc>
        <w:tc>
          <w:tcPr>
            <w:tcW w:type="dxa" w:w="3600"/>
          </w:tcPr>
          <w:p>
            <w:r>
              <w:rPr>
                <w:sz w:val="19"/>
              </w:rPr>
            </w:r>
            <w:r>
              <w:rPr>
                <w:sz w:val="19"/>
              </w:rPr>
              <w:t>Caps answer length</w:t>
            </w:r>
          </w:p>
        </w:tc>
      </w:tr>
      <w:tr>
        <w:tc>
          <w:tcPr>
            <w:tcW w:type="dxa" w:w="2736"/>
          </w:tcPr>
          <w:p>
            <w:r>
              <w:rPr>
                <w:sz w:val="19"/>
              </w:rPr>
            </w:r>
            <w:r>
              <w:rPr>
                <w:sz w:val="19"/>
              </w:rPr>
              <w:t>frequency_penalty</w:t>
            </w:r>
          </w:p>
        </w:tc>
        <w:tc>
          <w:tcPr>
            <w:tcW w:type="dxa" w:w="1728"/>
          </w:tcPr>
          <w:p>
            <w:r>
              <w:rPr>
                <w:sz w:val="19"/>
              </w:rPr>
            </w:r>
            <w:r>
              <w:rPr>
                <w:sz w:val="19"/>
              </w:rPr>
              <w:t>0.5</w:t>
            </w:r>
          </w:p>
        </w:tc>
        <w:tc>
          <w:tcPr>
            <w:tcW w:type="dxa" w:w="1728"/>
          </w:tcPr>
          <w:p>
            <w:r>
              <w:rPr>
                <w:sz w:val="19"/>
              </w:rPr>
            </w:r>
            <w:r>
              <w:rPr>
                <w:sz w:val="19"/>
              </w:rPr>
              <w:t>—</w:t>
            </w:r>
          </w:p>
        </w:tc>
        <w:tc>
          <w:tcPr>
            <w:tcW w:type="dxa" w:w="3600"/>
          </w:tcPr>
          <w:p>
            <w:r>
              <w:rPr>
                <w:sz w:val="19"/>
              </w:rPr>
            </w:r>
            <w:r>
              <w:rPr>
                <w:sz w:val="19"/>
              </w:rPr>
              <w:t>Penalizes reusing the same tokens</w:t>
            </w:r>
          </w:p>
        </w:tc>
      </w:tr>
      <w:tr>
        <w:tc>
          <w:tcPr>
            <w:tcW w:type="dxa" w:w="2736"/>
          </w:tcPr>
          <w:p>
            <w:r>
              <w:rPr>
                <w:sz w:val="19"/>
              </w:rPr>
            </w:r>
            <w:r>
              <w:rPr>
                <w:sz w:val="19"/>
              </w:rPr>
              <w:t>presence_penalty</w:t>
            </w:r>
          </w:p>
        </w:tc>
        <w:tc>
          <w:tcPr>
            <w:tcW w:type="dxa" w:w="1728"/>
          </w:tcPr>
          <w:p>
            <w:r>
              <w:rPr>
                <w:sz w:val="19"/>
              </w:rPr>
            </w:r>
            <w:r>
              <w:rPr>
                <w:sz w:val="19"/>
              </w:rPr>
              <w:t>0.3</w:t>
            </w:r>
          </w:p>
        </w:tc>
        <w:tc>
          <w:tcPr>
            <w:tcW w:type="dxa" w:w="1728"/>
          </w:tcPr>
          <w:p>
            <w:r>
              <w:rPr>
                <w:sz w:val="19"/>
              </w:rPr>
            </w:r>
            <w:r>
              <w:rPr>
                <w:sz w:val="19"/>
              </w:rPr>
              <w:t>—</w:t>
            </w:r>
          </w:p>
        </w:tc>
        <w:tc>
          <w:tcPr>
            <w:tcW w:type="dxa" w:w="3600"/>
          </w:tcPr>
          <w:p>
            <w:r>
              <w:rPr>
                <w:sz w:val="19"/>
              </w:rPr>
            </w:r>
            <w:r>
              <w:rPr>
                <w:sz w:val="19"/>
              </w:rPr>
              <w:t>Encourages introducing new ideas</w:t>
            </w:r>
          </w:p>
        </w:tc>
      </w:tr>
      <w:tr>
        <w:tc>
          <w:tcPr>
            <w:tcW w:type="dxa" w:w="2736"/>
          </w:tcPr>
          <w:p>
            <w:r>
              <w:rPr>
                <w:sz w:val="19"/>
              </w:rPr>
            </w:r>
            <w:r>
              <w:rPr>
                <w:sz w:val="19"/>
              </w:rPr>
              <w:t>repeat_penalty</w:t>
            </w:r>
          </w:p>
        </w:tc>
        <w:tc>
          <w:tcPr>
            <w:tcW w:type="dxa" w:w="1728"/>
          </w:tcPr>
          <w:p>
            <w:r>
              <w:rPr>
                <w:sz w:val="19"/>
              </w:rPr>
            </w:r>
            <w:r>
              <w:rPr>
                <w:sz w:val="19"/>
              </w:rPr>
              <w:t>—</w:t>
            </w:r>
          </w:p>
        </w:tc>
        <w:tc>
          <w:tcPr>
            <w:tcW w:type="dxa" w:w="1728"/>
          </w:tcPr>
          <w:p>
            <w:r>
              <w:rPr>
                <w:sz w:val="19"/>
              </w:rPr>
            </w:r>
            <w:r>
              <w:rPr>
                <w:sz w:val="19"/>
              </w:rPr>
              <w:t>1.3</w:t>
            </w:r>
          </w:p>
        </w:tc>
        <w:tc>
          <w:tcPr>
            <w:tcW w:type="dxa" w:w="3600"/>
          </w:tcPr>
          <w:p>
            <w:r>
              <w:rPr>
                <w:sz w:val="19"/>
              </w:rPr>
            </w:r>
            <w:r>
              <w:rPr>
                <w:sz w:val="19"/>
              </w:rPr>
              <w:t>Ollama's equivalent anti-repetition control</w:t>
            </w:r>
          </w:p>
        </w:tc>
      </w:tr>
    </w:tbl>
    <w:p/>
    <w:p>
      <w:pPr>
        <w:pStyle w:val="Heading2"/>
      </w:pPr>
      <w:r>
        <w:t>5.3 Model Fallback Queue</w:t>
      </w:r>
    </w:p>
    <w:p>
      <w:r>
        <w:rPr>
          <w:rFonts w:ascii="Consolas" w:hAnsi="Consolas"/>
          <w:color w:val="8B6F4E"/>
          <w:sz w:val="20"/>
        </w:rPr>
        <w:t>generate_with_fallback</w:t>
      </w:r>
      <w:r>
        <w:t xml:space="preserve"> tries models top-to-bottom until one succeeds. A user-picked model is moved to the front, with the rest kept as a safety net. The default queue: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576"/>
            <w:shd w:val="clear" w:fill="6F5639"/>
          </w:tcPr>
          <w:p>
            <w:r/>
            <w:r>
              <w:rPr>
                <w:b/>
                <w:color w:val="FFFFFF"/>
                <w:sz w:val="20"/>
              </w:rPr>
              <w:t>#</w:t>
            </w:r>
          </w:p>
        </w:tc>
        <w:tc>
          <w:tcPr>
            <w:tcW w:type="dxa" w:w="3456"/>
            <w:shd w:val="clear" w:fill="6F5639"/>
          </w:tcPr>
          <w:p>
            <w:r/>
            <w:r>
              <w:rPr>
                <w:b/>
                <w:color w:val="FFFFFF"/>
                <w:sz w:val="20"/>
              </w:rPr>
              <w:t>Model</w:t>
            </w:r>
          </w:p>
        </w:tc>
        <w:tc>
          <w:tcPr>
            <w:tcW w:type="dxa" w:w="1584"/>
            <w:shd w:val="clear" w:fill="6F5639"/>
          </w:tcPr>
          <w:p>
            <w:r/>
            <w:r>
              <w:rPr>
                <w:b/>
                <w:color w:val="FFFFFF"/>
                <w:sz w:val="20"/>
              </w:rPr>
              <w:t>Provider</w:t>
            </w:r>
          </w:p>
        </w:tc>
        <w:tc>
          <w:tcPr>
            <w:tcW w:type="dxa" w:w="3888"/>
            <w:shd w:val="clear" w:fill="6F5639"/>
          </w:tcPr>
          <w:p>
            <w:r/>
            <w:r>
              <w:rPr>
                <w:b/>
                <w:color w:val="FFFFFF"/>
                <w:sz w:val="20"/>
              </w:rPr>
              <w:t>Character</w:t>
            </w:r>
          </w:p>
        </w:tc>
      </w:tr>
      <w:tr>
        <w:tc>
          <w:tcPr>
            <w:tcW w:type="dxa" w:w="576"/>
          </w:tcPr>
          <w:p>
            <w:r>
              <w:rPr>
                <w:sz w:val="19"/>
              </w:rPr>
            </w:r>
            <w:r>
              <w:rPr>
                <w:sz w:val="19"/>
              </w:rPr>
              <w:t>1</w:t>
            </w:r>
          </w:p>
        </w:tc>
        <w:tc>
          <w:tcPr>
            <w:tcW w:type="dxa" w:w="3456"/>
          </w:tcPr>
          <w:p>
            <w:r>
              <w:rPr>
                <w:sz w:val="19"/>
              </w:rPr>
            </w:r>
            <w:r>
              <w:rPr>
                <w:sz w:val="19"/>
              </w:rPr>
              <w:t>llama-3.3-70b-versatile</w:t>
            </w:r>
          </w:p>
        </w:tc>
        <w:tc>
          <w:tcPr>
            <w:tcW w:type="dxa" w:w="1584"/>
          </w:tcPr>
          <w:p>
            <w:r>
              <w:rPr>
                <w:sz w:val="19"/>
              </w:rPr>
            </w:r>
            <w:r>
              <w:rPr>
                <w:sz w:val="19"/>
              </w:rPr>
              <w:t>Groq</w:t>
            </w:r>
          </w:p>
        </w:tc>
        <w:tc>
          <w:tcPr>
            <w:tcW w:type="dxa" w:w="3888"/>
          </w:tcPr>
          <w:p>
            <w:r>
              <w:rPr>
                <w:sz w:val="19"/>
              </w:rPr>
            </w:r>
            <w:r>
              <w:rPr>
                <w:sz w:val="19"/>
              </w:rPr>
              <w:t>Smartest Llama; hits rate limits sooner</w:t>
            </w:r>
          </w:p>
        </w:tc>
      </w:tr>
      <w:tr>
        <w:tc>
          <w:tcPr>
            <w:tcW w:type="dxa" w:w="576"/>
          </w:tcPr>
          <w:p>
            <w:r>
              <w:rPr>
                <w:sz w:val="19"/>
              </w:rPr>
            </w:r>
            <w:r>
              <w:rPr>
                <w:sz w:val="19"/>
              </w:rPr>
              <w:t>2</w:t>
            </w:r>
          </w:p>
        </w:tc>
        <w:tc>
          <w:tcPr>
            <w:tcW w:type="dxa" w:w="3456"/>
          </w:tcPr>
          <w:p>
            <w:r>
              <w:rPr>
                <w:sz w:val="19"/>
              </w:rPr>
            </w:r>
            <w:r>
              <w:rPr>
                <w:sz w:val="19"/>
              </w:rPr>
              <w:t>openai/gpt-oss-120b</w:t>
            </w:r>
          </w:p>
        </w:tc>
        <w:tc>
          <w:tcPr>
            <w:tcW w:type="dxa" w:w="1584"/>
          </w:tcPr>
          <w:p>
            <w:r>
              <w:rPr>
                <w:sz w:val="19"/>
              </w:rPr>
            </w:r>
            <w:r>
              <w:rPr>
                <w:sz w:val="19"/>
              </w:rPr>
              <w:t>Groq</w:t>
            </w:r>
          </w:p>
        </w:tc>
        <w:tc>
          <w:tcPr>
            <w:tcW w:type="dxa" w:w="3888"/>
          </w:tcPr>
          <w:p>
            <w:r>
              <w:rPr>
                <w:sz w:val="19"/>
              </w:rPr>
            </w:r>
            <w:r>
              <w:rPr>
                <w:sz w:val="19"/>
              </w:rPr>
              <w:t>Large, very capable open model</w:t>
            </w:r>
          </w:p>
        </w:tc>
      </w:tr>
      <w:tr>
        <w:tc>
          <w:tcPr>
            <w:tcW w:type="dxa" w:w="576"/>
          </w:tcPr>
          <w:p>
            <w:r>
              <w:rPr>
                <w:sz w:val="19"/>
              </w:rPr>
            </w:r>
            <w:r>
              <w:rPr>
                <w:sz w:val="19"/>
              </w:rPr>
              <w:t>3</w:t>
            </w:r>
          </w:p>
        </w:tc>
        <w:tc>
          <w:tcPr>
            <w:tcW w:type="dxa" w:w="3456"/>
          </w:tcPr>
          <w:p>
            <w:r>
              <w:rPr>
                <w:sz w:val="19"/>
              </w:rPr>
            </w:r>
            <w:r>
              <w:rPr>
                <w:sz w:val="19"/>
              </w:rPr>
              <w:t>llama-4-scout-17b</w:t>
            </w:r>
          </w:p>
        </w:tc>
        <w:tc>
          <w:tcPr>
            <w:tcW w:type="dxa" w:w="1584"/>
          </w:tcPr>
          <w:p>
            <w:r>
              <w:rPr>
                <w:sz w:val="19"/>
              </w:rPr>
            </w:r>
            <w:r>
              <w:rPr>
                <w:sz w:val="19"/>
              </w:rPr>
              <w:t>Groq</w:t>
            </w:r>
          </w:p>
        </w:tc>
        <w:tc>
          <w:tcPr>
            <w:tcW w:type="dxa" w:w="3888"/>
          </w:tcPr>
          <w:p>
            <w:r>
              <w:rPr>
                <w:sz w:val="19"/>
              </w:rPr>
            </w:r>
            <w:r>
              <w:rPr>
                <w:sz w:val="19"/>
              </w:rPr>
              <w:t>Llama 4</w:t>
            </w:r>
          </w:p>
        </w:tc>
      </w:tr>
      <w:tr>
        <w:tc>
          <w:tcPr>
            <w:tcW w:type="dxa" w:w="576"/>
          </w:tcPr>
          <w:p>
            <w:r>
              <w:rPr>
                <w:sz w:val="19"/>
              </w:rPr>
            </w:r>
            <w:r>
              <w:rPr>
                <w:sz w:val="19"/>
              </w:rPr>
              <w:t>4</w:t>
            </w:r>
          </w:p>
        </w:tc>
        <w:tc>
          <w:tcPr>
            <w:tcW w:type="dxa" w:w="3456"/>
          </w:tcPr>
          <w:p>
            <w:r>
              <w:rPr>
                <w:sz w:val="19"/>
              </w:rPr>
            </w:r>
            <w:r>
              <w:rPr>
                <w:sz w:val="19"/>
              </w:rPr>
              <w:t>qwen3-32b</w:t>
            </w:r>
          </w:p>
        </w:tc>
        <w:tc>
          <w:tcPr>
            <w:tcW w:type="dxa" w:w="1584"/>
          </w:tcPr>
          <w:p>
            <w:r>
              <w:rPr>
                <w:sz w:val="19"/>
              </w:rPr>
            </w:r>
            <w:r>
              <w:rPr>
                <w:sz w:val="19"/>
              </w:rPr>
              <w:t>Groq</w:t>
            </w:r>
          </w:p>
        </w:tc>
        <w:tc>
          <w:tcPr>
            <w:tcW w:type="dxa" w:w="3888"/>
          </w:tcPr>
          <w:p>
            <w:r>
              <w:rPr>
                <w:sz w:val="19"/>
              </w:rPr>
            </w:r>
            <w:r>
              <w:rPr>
                <w:sz w:val="19"/>
              </w:rPr>
              <w:t>Strong reasoning</w:t>
            </w:r>
          </w:p>
        </w:tc>
      </w:tr>
      <w:tr>
        <w:tc>
          <w:tcPr>
            <w:tcW w:type="dxa" w:w="576"/>
          </w:tcPr>
          <w:p>
            <w:r>
              <w:rPr>
                <w:sz w:val="19"/>
              </w:rPr>
            </w:r>
            <w:r>
              <w:rPr>
                <w:sz w:val="19"/>
              </w:rPr>
              <w:t>5</w:t>
            </w:r>
          </w:p>
        </w:tc>
        <w:tc>
          <w:tcPr>
            <w:tcW w:type="dxa" w:w="3456"/>
          </w:tcPr>
          <w:p>
            <w:r>
              <w:rPr>
                <w:sz w:val="19"/>
              </w:rPr>
            </w:r>
            <w:r>
              <w:rPr>
                <w:sz w:val="19"/>
              </w:rPr>
              <w:t>openai/gpt-oss-20b</w:t>
            </w:r>
          </w:p>
        </w:tc>
        <w:tc>
          <w:tcPr>
            <w:tcW w:type="dxa" w:w="1584"/>
          </w:tcPr>
          <w:p>
            <w:r>
              <w:rPr>
                <w:sz w:val="19"/>
              </w:rPr>
            </w:r>
            <w:r>
              <w:rPr>
                <w:sz w:val="19"/>
              </w:rPr>
              <w:t>Groq</w:t>
            </w:r>
          </w:p>
        </w:tc>
        <w:tc>
          <w:tcPr>
            <w:tcW w:type="dxa" w:w="3888"/>
          </w:tcPr>
          <w:p>
            <w:r>
              <w:rPr>
                <w:sz w:val="19"/>
              </w:rPr>
            </w:r>
            <w:r>
              <w:rPr>
                <w:sz w:val="19"/>
              </w:rPr>
              <w:t>Fast + capable</w:t>
            </w:r>
          </w:p>
        </w:tc>
      </w:tr>
      <w:tr>
        <w:tc>
          <w:tcPr>
            <w:tcW w:type="dxa" w:w="576"/>
          </w:tcPr>
          <w:p>
            <w:r>
              <w:rPr>
                <w:sz w:val="19"/>
              </w:rPr>
            </w:r>
            <w:r>
              <w:rPr>
                <w:sz w:val="19"/>
              </w:rPr>
              <w:t>6</w:t>
            </w:r>
          </w:p>
        </w:tc>
        <w:tc>
          <w:tcPr>
            <w:tcW w:type="dxa" w:w="3456"/>
          </w:tcPr>
          <w:p>
            <w:r>
              <w:rPr>
                <w:sz w:val="19"/>
              </w:rPr>
            </w:r>
            <w:r>
              <w:rPr>
                <w:sz w:val="19"/>
              </w:rPr>
              <w:t>llama-3.1-8b-instant</w:t>
            </w:r>
          </w:p>
        </w:tc>
        <w:tc>
          <w:tcPr>
            <w:tcW w:type="dxa" w:w="1584"/>
          </w:tcPr>
          <w:p>
            <w:r>
              <w:rPr>
                <w:sz w:val="19"/>
              </w:rPr>
            </w:r>
            <w:r>
              <w:rPr>
                <w:sz w:val="19"/>
              </w:rPr>
              <w:t>Groq</w:t>
            </w:r>
          </w:p>
        </w:tc>
        <w:tc>
          <w:tcPr>
            <w:tcW w:type="dxa" w:w="3888"/>
          </w:tcPr>
          <w:p>
            <w:r>
              <w:rPr>
                <w:sz w:val="19"/>
              </w:rPr>
            </w:r>
            <w:r>
              <w:rPr>
                <w:sz w:val="19"/>
              </w:rPr>
              <w:t>Fastest, highest limits</w:t>
            </w:r>
          </w:p>
        </w:tc>
      </w:tr>
      <w:tr>
        <w:tc>
          <w:tcPr>
            <w:tcW w:type="dxa" w:w="576"/>
          </w:tcPr>
          <w:p>
            <w:r>
              <w:rPr>
                <w:sz w:val="19"/>
              </w:rPr>
            </w:r>
            <w:r>
              <w:rPr>
                <w:sz w:val="19"/>
              </w:rPr>
              <w:t>7</w:t>
            </w:r>
          </w:p>
        </w:tc>
        <w:tc>
          <w:tcPr>
            <w:tcW w:type="dxa" w:w="3456"/>
          </w:tcPr>
          <w:p>
            <w:r>
              <w:rPr>
                <w:sz w:val="19"/>
              </w:rPr>
            </w:r>
            <w:r>
              <w:rPr>
                <w:sz w:val="19"/>
              </w:rPr>
              <w:t>llama3</w:t>
            </w:r>
          </w:p>
        </w:tc>
        <w:tc>
          <w:tcPr>
            <w:tcW w:type="dxa" w:w="1584"/>
          </w:tcPr>
          <w:p>
            <w:r>
              <w:rPr>
                <w:sz w:val="19"/>
              </w:rPr>
            </w:r>
            <w:r>
              <w:rPr>
                <w:sz w:val="19"/>
              </w:rPr>
              <w:t>Ollama</w:t>
            </w:r>
          </w:p>
        </w:tc>
        <w:tc>
          <w:tcPr>
            <w:tcW w:type="dxa" w:w="3888"/>
          </w:tcPr>
          <w:p>
            <w:r>
              <w:rPr>
                <w:sz w:val="19"/>
              </w:rPr>
            </w:r>
            <w:r>
              <w:rPr>
                <w:sz w:val="19"/>
              </w:rPr>
              <w:t>Local, unlimited, runs on your machine</w:t>
            </w:r>
          </w:p>
        </w:tc>
      </w:tr>
    </w:tbl>
    <w:p/>
    <w:p>
      <w:pPr>
        <w:pStyle w:val="Heading2"/>
      </w:pPr>
      <w:r>
        <w:t>5.4 Prompt Templates</w:t>
      </w:r>
    </w:p>
    <w:p>
      <w:r>
        <w:rPr>
          <w:rFonts w:ascii="Consolas" w:hAnsi="Consolas"/>
          <w:color w:val="8B6F4E"/>
          <w:sz w:val="20"/>
        </w:rPr>
        <w:t>PROMPTS</w:t>
      </w:r>
      <w:r>
        <w:t xml:space="preserve"> holds one tailored template per question type (comparison, conclusion, relationship, methodology, general), each enforcing a specific answer structure. Three fragments are appended at generation time:</w:t>
      </w:r>
    </w:p>
    <w:p>
      <w:pPr>
        <w:pStyle w:val="ListBullet"/>
        <w:ind w:left="432"/>
      </w:pPr>
      <w:r>
        <w:rPr>
          <w:b/>
        </w:rPr>
        <w:t>CITATION_MULTI</w:t>
      </w:r>
      <w:r>
        <w:t xml:space="preserve"> — when there are several documents: cite inline with bracket numbers [1], [2].</w:t>
      </w:r>
    </w:p>
    <w:p>
      <w:pPr>
        <w:pStyle w:val="ListBullet"/>
        <w:ind w:left="432"/>
      </w:pPr>
      <w:r>
        <w:rPr>
          <w:b/>
        </w:rPr>
        <w:t>CITATION_SINGLE</w:t>
      </w:r>
      <w:r>
        <w:t xml:space="preserve"> — when there is one document: don't mention the filename, just answer.</w:t>
      </w:r>
    </w:p>
    <w:p>
      <w:pPr>
        <w:pStyle w:val="ListBullet"/>
        <w:ind w:left="432"/>
      </w:pPr>
      <w:r>
        <w:rPr>
          <w:b/>
        </w:rPr>
        <w:t>ANSWER_STYLE</w:t>
      </w:r>
      <w:r>
        <w:t xml:space="preserve"> — clean prose, bold only for inline labels, no giant markdown headers, no repetition.</w:t>
      </w:r>
    </w:p>
    <w:p>
      <w:pPr>
        <w:pStyle w:val="Heading1"/>
      </w:pPr>
      <w:r>
        <w:t>6. Robustness &amp; Safety Nets</w:t>
      </w:r>
    </w:p>
    <w:p>
      <w:pPr>
        <w:pStyle w:val="ListBullet"/>
        <w:ind w:left="432"/>
      </w:pPr>
      <w:r>
        <w:rPr>
          <w:b/>
        </w:rPr>
        <w:t>Reference counting in code</w:t>
      </w:r>
      <w:r>
        <w:t xml:space="preserve"> — </w:t>
      </w:r>
      <w:r>
        <w:rPr>
          <w:rFonts w:ascii="Consolas" w:hAnsi="Consolas"/>
          <w:color w:val="8B6F4E"/>
          <w:sz w:val="20"/>
        </w:rPr>
        <w:t>count_references_in_text</w:t>
      </w:r>
      <w:r>
        <w:t xml:space="preserve"> parses the References/Bibliography section with layered regex (numbered lists, inline [n] markers, APA-style (YEAR) entries) rather than trusting the LLM to count.</w:t>
      </w:r>
    </w:p>
    <w:p>
      <w:pPr>
        <w:pStyle w:val="ListBullet"/>
        <w:ind w:left="432"/>
      </w:pPr>
      <w:r>
        <w:rPr>
          <w:b/>
        </w:rPr>
        <w:t>Repetition collapse</w:t>
      </w:r>
      <w:r>
        <w:t xml:space="preserve"> — </w:t>
      </w:r>
      <w:r>
        <w:rPr>
          <w:rFonts w:ascii="Consolas" w:hAnsi="Consolas"/>
          <w:color w:val="8B6F4E"/>
          <w:sz w:val="20"/>
        </w:rPr>
        <w:t>_collapse_repetition</w:t>
      </w:r>
      <w:r>
        <w:t xml:space="preserve"> strips reasoning-model </w:t>
      </w:r>
      <w:r>
        <w:rPr>
          <w:rFonts w:ascii="Consolas" w:hAnsi="Consolas"/>
          <w:color w:val="8B6F4E"/>
          <w:sz w:val="20"/>
        </w:rPr>
        <w:t>&lt;think&gt;</w:t>
      </w:r>
      <w:r>
        <w:t xml:space="preserve"> tags and collapses runaway repeated lines, sentences, and tokens as a final safety net.</w:t>
      </w:r>
    </w:p>
    <w:p>
      <w:pPr>
        <w:pStyle w:val="ListBullet"/>
        <w:ind w:left="432"/>
      </w:pPr>
      <w:r>
        <w:rPr>
          <w:b/>
        </w:rPr>
        <w:t>Friendly errors</w:t>
      </w:r>
      <w:r>
        <w:t xml:space="preserve"> — all failures are logged server-side; users see calm, actionable messages.</w:t>
      </w:r>
    </w:p>
    <w:p>
      <w:pPr>
        <w:pStyle w:val="ListBullet"/>
        <w:ind w:left="432"/>
      </w:pPr>
      <w:r>
        <w:rPr>
          <w:b/>
        </w:rPr>
        <w:t>Optional dependencies</w:t>
      </w:r>
      <w:r>
        <w:t xml:space="preserve"> — Ollama, trafilatura, BeautifulSoup, and reportlab are all optional; the app degrades gracefully if any are missing.</w:t>
      </w:r>
    </w:p>
    <w:p>
      <w:pPr>
        <w:pStyle w:val="Heading1"/>
      </w:pPr>
      <w:r>
        <w:t>7. Recent Changes (Latest Revision)</w:t>
      </w:r>
    </w:p>
    <w:p>
      <w:r>
        <w:t>Six enhancements were applied to v33.py to strengthen the architecture and its inspectability. Summary first, then details.</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val="clear" w:fill="6F5639"/>
          </w:tcPr>
          <w:p>
            <w:r/>
            <w:r>
              <w:rPr>
                <w:b/>
                <w:color w:val="FFFFFF"/>
                <w:sz w:val="20"/>
              </w:rPr>
              <w:t>#</w:t>
            </w:r>
          </w:p>
        </w:tc>
        <w:tc>
          <w:tcPr>
            <w:tcW w:type="dxa" w:w="3744"/>
            <w:shd w:val="clear" w:fill="6F5639"/>
          </w:tcPr>
          <w:p>
            <w:r/>
            <w:r>
              <w:rPr>
                <w:b/>
                <w:color w:val="FFFFFF"/>
                <w:sz w:val="20"/>
              </w:rPr>
              <w:t>Change</w:t>
            </w:r>
          </w:p>
        </w:tc>
        <w:tc>
          <w:tcPr>
            <w:tcW w:type="dxa" w:w="5040"/>
            <w:shd w:val="clear" w:fill="6F5639"/>
          </w:tcPr>
          <w:p>
            <w:r/>
            <w:r>
              <w:rPr>
                <w:b/>
                <w:color w:val="FFFFFF"/>
                <w:sz w:val="20"/>
              </w:rPr>
              <w:t>Signal / Benefit</w:t>
            </w:r>
          </w:p>
        </w:tc>
      </w:tr>
      <w:tr>
        <w:tc>
          <w:tcPr>
            <w:tcW w:type="dxa" w:w="576"/>
          </w:tcPr>
          <w:p>
            <w:r>
              <w:rPr>
                <w:sz w:val="19"/>
              </w:rPr>
            </w:r>
            <w:r>
              <w:rPr>
                <w:sz w:val="19"/>
              </w:rPr>
              <w:t>1</w:t>
            </w:r>
          </w:p>
        </w:tc>
        <w:tc>
          <w:tcPr>
            <w:tcW w:type="dxa" w:w="3744"/>
          </w:tcPr>
          <w:p>
            <w:r>
              <w:rPr>
                <w:sz w:val="19"/>
              </w:rPr>
            </w:r>
            <w:r>
              <w:rPr>
                <w:sz w:val="19"/>
              </w:rPr>
              <w:t>Conditional LangGraph edges</w:t>
            </w:r>
          </w:p>
        </w:tc>
        <w:tc>
          <w:tcPr>
            <w:tcW w:type="dxa" w:w="5040"/>
          </w:tcPr>
          <w:p>
            <w:r>
              <w:rPr>
                <w:sz w:val="19"/>
              </w:rPr>
            </w:r>
            <w:r>
              <w:rPr>
                <w:sz w:val="19"/>
              </w:rPr>
              <w:t>Declarative routing in graph topology</w:t>
            </w:r>
          </w:p>
        </w:tc>
      </w:tr>
      <w:tr>
        <w:tc>
          <w:tcPr>
            <w:tcW w:type="dxa" w:w="576"/>
          </w:tcPr>
          <w:p>
            <w:r>
              <w:rPr>
                <w:sz w:val="19"/>
              </w:rPr>
            </w:r>
            <w:r>
              <w:rPr>
                <w:sz w:val="19"/>
              </w:rPr>
              <w:t>2</w:t>
            </w:r>
          </w:p>
        </w:tc>
        <w:tc>
          <w:tcPr>
            <w:tcW w:type="dxa" w:w="3744"/>
          </w:tcPr>
          <w:p>
            <w:r>
              <w:rPr>
                <w:sz w:val="19"/>
              </w:rPr>
            </w:r>
            <w:r>
              <w:rPr>
                <w:sz w:val="19"/>
              </w:rPr>
              <w:t>Similarity scores on chunks</w:t>
            </w:r>
          </w:p>
        </w:tc>
        <w:tc>
          <w:tcPr>
            <w:tcW w:type="dxa" w:w="5040"/>
          </w:tcPr>
          <w:p>
            <w:r>
              <w:rPr>
                <w:sz w:val="19"/>
              </w:rPr>
            </w:r>
            <w:r>
              <w:rPr>
                <w:sz w:val="19"/>
              </w:rPr>
              <w:t>Transparent vector-search relevance</w:t>
            </w:r>
          </w:p>
        </w:tc>
      </w:tr>
      <w:tr>
        <w:tc>
          <w:tcPr>
            <w:tcW w:type="dxa" w:w="576"/>
          </w:tcPr>
          <w:p>
            <w:r>
              <w:rPr>
                <w:sz w:val="19"/>
              </w:rPr>
            </w:r>
            <w:r>
              <w:rPr>
                <w:sz w:val="19"/>
              </w:rPr>
              <w:t>3</w:t>
            </w:r>
          </w:p>
        </w:tc>
        <w:tc>
          <w:tcPr>
            <w:tcW w:type="dxa" w:w="3744"/>
          </w:tcPr>
          <w:p>
            <w:r>
              <w:rPr>
                <w:sz w:val="19"/>
              </w:rPr>
            </w:r>
            <w:r>
              <w:rPr>
                <w:sz w:val="19"/>
              </w:rPr>
              <w:t>Streaming LLM responses</w:t>
            </w:r>
          </w:p>
        </w:tc>
        <w:tc>
          <w:tcPr>
            <w:tcW w:type="dxa" w:w="5040"/>
          </w:tcPr>
          <w:p>
            <w:r>
              <w:rPr>
                <w:sz w:val="19"/>
              </w:rPr>
            </w:r>
            <w:r>
              <w:rPr>
                <w:sz w:val="19"/>
              </w:rPr>
              <w:t>Live token-by-token answers</w:t>
            </w:r>
          </w:p>
        </w:tc>
      </w:tr>
      <w:tr>
        <w:tc>
          <w:tcPr>
            <w:tcW w:type="dxa" w:w="576"/>
          </w:tcPr>
          <w:p>
            <w:r>
              <w:rPr>
                <w:sz w:val="19"/>
              </w:rPr>
            </w:r>
            <w:r>
              <w:rPr>
                <w:sz w:val="19"/>
              </w:rPr>
              <w:t>4</w:t>
            </w:r>
          </w:p>
        </w:tc>
        <w:tc>
          <w:tcPr>
            <w:tcW w:type="dxa" w:w="3744"/>
          </w:tcPr>
          <w:p>
            <w:r>
              <w:rPr>
                <w:sz w:val="19"/>
              </w:rPr>
            </w:r>
            <w:r>
              <w:rPr>
                <w:sz w:val="19"/>
              </w:rPr>
              <w:t>Sliding-window memory</w:t>
            </w:r>
          </w:p>
        </w:tc>
        <w:tc>
          <w:tcPr>
            <w:tcW w:type="dxa" w:w="5040"/>
          </w:tcPr>
          <w:p>
            <w:r>
              <w:rPr>
                <w:sz w:val="19"/>
              </w:rPr>
            </w:r>
            <w:r>
              <w:rPr>
                <w:sz w:val="19"/>
              </w:rPr>
              <w:t>Short-term conversational context</w:t>
            </w:r>
          </w:p>
        </w:tc>
      </w:tr>
      <w:tr>
        <w:tc>
          <w:tcPr>
            <w:tcW w:type="dxa" w:w="576"/>
          </w:tcPr>
          <w:p>
            <w:r>
              <w:rPr>
                <w:sz w:val="19"/>
              </w:rPr>
            </w:r>
            <w:r>
              <w:rPr>
                <w:sz w:val="19"/>
              </w:rPr>
              <w:t>5</w:t>
            </w:r>
          </w:p>
        </w:tc>
        <w:tc>
          <w:tcPr>
            <w:tcW w:type="dxa" w:w="3744"/>
          </w:tcPr>
          <w:p>
            <w:r>
              <w:rPr>
                <w:sz w:val="19"/>
              </w:rPr>
            </w:r>
            <w:r>
              <w:rPr>
                <w:sz w:val="19"/>
              </w:rPr>
              <w:t>RAG debug panel</w:t>
            </w:r>
          </w:p>
        </w:tc>
        <w:tc>
          <w:tcPr>
            <w:tcW w:type="dxa" w:w="5040"/>
          </w:tcPr>
          <w:p>
            <w:r>
              <w:rPr>
                <w:sz w:val="19"/>
              </w:rPr>
            </w:r>
            <w:r>
              <w:rPr>
                <w:sz w:val="19"/>
              </w:rPr>
              <w:t>Fully inspectable pipeline per answer</w:t>
            </w:r>
          </w:p>
        </w:tc>
      </w:tr>
      <w:tr>
        <w:tc>
          <w:tcPr>
            <w:tcW w:type="dxa" w:w="576"/>
          </w:tcPr>
          <w:p>
            <w:r>
              <w:rPr>
                <w:sz w:val="19"/>
              </w:rPr>
            </w:r>
            <w:r>
              <w:rPr>
                <w:sz w:val="19"/>
              </w:rPr>
              <w:t>6</w:t>
            </w:r>
          </w:p>
        </w:tc>
        <w:tc>
          <w:tcPr>
            <w:tcW w:type="dxa" w:w="3744"/>
          </w:tcPr>
          <w:p>
            <w:r>
              <w:rPr>
                <w:sz w:val="19"/>
              </w:rPr>
            </w:r>
            <w:r>
              <w:rPr>
                <w:sz w:val="19"/>
              </w:rPr>
              <w:t>Page numbers in citations</w:t>
            </w:r>
          </w:p>
        </w:tc>
        <w:tc>
          <w:tcPr>
            <w:tcW w:type="dxa" w:w="5040"/>
          </w:tcPr>
          <w:p>
            <w:r>
              <w:rPr>
                <w:sz w:val="19"/>
              </w:rPr>
            </w:r>
            <w:r>
              <w:rPr>
                <w:sz w:val="19"/>
              </w:rPr>
              <w:t>Precise, verifiable sourcing</w:t>
            </w:r>
          </w:p>
        </w:tc>
      </w:tr>
    </w:tbl>
    <w:p/>
    <w:p>
      <w:pPr>
        <w:pStyle w:val="Heading2"/>
      </w:pPr>
      <w:r>
        <w:t>7.1 Conditional LangGraph Edges</w:t>
      </w:r>
    </w:p>
    <w:p>
      <w:r>
        <w:t xml:space="preserve">Routing moved out of node </w:t>
      </w:r>
      <w:r>
        <w:rPr>
          <w:rFonts w:ascii="Consolas" w:hAnsi="Consolas"/>
          <w:color w:val="8B6F4E"/>
          <w:sz w:val="20"/>
        </w:rPr>
        <w:t>if</w:t>
      </w:r>
      <w:r>
        <w:t xml:space="preserve">-blocks and into the graph itself via </w:t>
      </w:r>
      <w:r>
        <w:rPr>
          <w:rFonts w:ascii="Consolas" w:hAnsi="Consolas"/>
          <w:color w:val="8B6F4E"/>
          <w:sz w:val="20"/>
        </w:rPr>
        <w:t>add_conditional_edges</w:t>
      </w:r>
      <w:r>
        <w:t xml:space="preserve"> + </w:t>
      </w:r>
      <w:r>
        <w:rPr>
          <w:rFonts w:ascii="Consolas" w:hAnsi="Consolas"/>
          <w:color w:val="8B6F4E"/>
          <w:sz w:val="20"/>
        </w:rPr>
        <w:t>route_after_classify</w:t>
      </w:r>
      <w:r>
        <w:t>. Reference-count questions now skip the retrieve node declaratively. This showcases LangGraph's real value: routing as topology.</w:t>
      </w:r>
    </w:p>
    <w:p>
      <w:pPr>
        <w:pStyle w:val="Heading2"/>
      </w:pPr>
      <w:r>
        <w:t>7.2 Similarity Scores on Retrieved Chunks</w:t>
      </w:r>
    </w:p>
    <w:p>
      <w:r>
        <w:rPr>
          <w:rFonts w:ascii="Consolas" w:hAnsi="Consolas"/>
          <w:color w:val="8B6F4E"/>
          <w:sz w:val="20"/>
        </w:rPr>
        <w:t>retrieve_and_format</w:t>
      </w:r>
      <w:r>
        <w:t xml:space="preserve"> switched from a plain retriever to </w:t>
      </w:r>
      <w:r>
        <w:rPr>
          <w:rFonts w:ascii="Consolas" w:hAnsi="Consolas"/>
          <w:color w:val="8B6F4E"/>
          <w:sz w:val="20"/>
        </w:rPr>
        <w:t>similarity_search_with_relevance_scores</w:t>
      </w:r>
      <w:r>
        <w:t xml:space="preserve">. Each source line now shows its best relevance score, e.g. </w:t>
      </w:r>
      <w:r>
        <w:rPr>
          <w:rFonts w:ascii="Consolas" w:hAnsi="Consolas"/>
          <w:color w:val="8B6F4E"/>
          <w:sz w:val="20"/>
        </w:rPr>
        <w:t>[1] Paper Title  (pp. 3, 4)  ·  relevance: 0.847</w:t>
      </w:r>
      <w:r>
        <w:t>.</w:t>
      </w:r>
    </w:p>
    <w:p>
      <w:pPr>
        <w:pStyle w:val="Heading2"/>
      </w:pPr>
      <w:r>
        <w:t>7.3 Streaming Responses</w:t>
      </w:r>
    </w:p>
    <w:p>
      <w:r>
        <w:rPr>
          <w:rFonts w:ascii="Consolas" w:hAnsi="Consolas"/>
          <w:color w:val="8B6F4E"/>
          <w:sz w:val="20"/>
        </w:rPr>
        <w:t>generate_with_fallback</w:t>
      </w:r>
      <w:r>
        <w:t xml:space="preserve"> gained a </w:t>
      </w:r>
      <w:r>
        <w:rPr>
          <w:rFonts w:ascii="Consolas" w:hAnsi="Consolas"/>
          <w:color w:val="8B6F4E"/>
          <w:sz w:val="20"/>
        </w:rPr>
        <w:t>stream</w:t>
      </w:r>
      <w:r>
        <w:t xml:space="preserve"> parameter and a </w:t>
      </w:r>
      <w:r>
        <w:rPr>
          <w:rFonts w:ascii="Consolas" w:hAnsi="Consolas"/>
          <w:color w:val="8B6F4E"/>
          <w:sz w:val="20"/>
        </w:rPr>
        <w:t>_start_stream</w:t>
      </w:r>
      <w:r>
        <w:t xml:space="preserve"> helper that pulls the first token eagerly — so a model that fails immediately (rate limit / bad id) still falls through to the next model before the live generator reaches the UI. </w:t>
      </w:r>
      <w:r>
        <w:rPr>
          <w:rFonts w:ascii="Consolas" w:hAnsi="Consolas"/>
          <w:color w:val="8B6F4E"/>
          <w:sz w:val="20"/>
        </w:rPr>
        <w:t>run_query</w:t>
      </w:r>
      <w:r>
        <w:t xml:space="preserve"> renders the answer with </w:t>
      </w:r>
      <w:r>
        <w:rPr>
          <w:rFonts w:ascii="Consolas" w:hAnsi="Consolas"/>
          <w:color w:val="8B6F4E"/>
          <w:sz w:val="20"/>
        </w:rPr>
        <w:t>st.write_stream</w:t>
      </w:r>
      <w:r>
        <w:t xml:space="preserve">, so tokens appear as they are produced. The graph now assembles the prompt and hands </w:t>
      </w:r>
      <w:r>
        <w:rPr>
          <w:rFonts w:ascii="Consolas" w:hAnsi="Consolas"/>
          <w:color w:val="8B6F4E"/>
          <w:sz w:val="20"/>
        </w:rPr>
        <w:t>llm_messages</w:t>
      </w:r>
      <w:r>
        <w:t xml:space="preserve"> to the UI layer, which performs the streamed call.</w:t>
      </w:r>
    </w:p>
    <w:p>
      <w:pPr>
        <w:pStyle w:val="Heading2"/>
      </w:pPr>
      <w:r>
        <w:t>7.4 Sliding-Window Conversation Memory</w:t>
      </w:r>
    </w:p>
    <w:p>
      <w:r>
        <w:t xml:space="preserve">A new </w:t>
      </w:r>
      <w:r>
        <w:rPr>
          <w:rFonts w:ascii="Consolas" w:hAnsi="Consolas"/>
          <w:color w:val="8B6F4E"/>
          <w:sz w:val="20"/>
        </w:rPr>
        <w:t>MEMORY_WINDOW = 3</w:t>
      </w:r>
      <w:r>
        <w:t xml:space="preserve"> constant controls how many prior Q/A pairs are prepended to the prompt (a lightweight equivalent of </w:t>
      </w:r>
      <w:r>
        <w:rPr>
          <w:rFonts w:ascii="Consolas" w:hAnsi="Consolas"/>
          <w:color w:val="8B6F4E"/>
          <w:sz w:val="20"/>
        </w:rPr>
        <w:t>ConversationBufferWindowMemory</w:t>
      </w:r>
      <w:r>
        <w:t xml:space="preserve">). Prior turns are brace-escaped before templating so user text can't break </w:t>
      </w:r>
      <w:r>
        <w:rPr>
          <w:rFonts w:ascii="Consolas" w:hAnsi="Consolas"/>
          <w:color w:val="8B6F4E"/>
          <w:sz w:val="20"/>
        </w:rPr>
        <w:t>ChatPromptTemplate</w:t>
      </w:r>
      <w:r>
        <w:t xml:space="preserve"> parsing.</w:t>
      </w:r>
    </w:p>
    <w:p>
      <w:pPr>
        <w:pStyle w:val="Heading2"/>
      </w:pPr>
      <w:r>
        <w:t>7.5 RAG Debug Panel</w:t>
      </w:r>
    </w:p>
    <w:p>
      <w:r>
        <w:t xml:space="preserve">Every assistant message now stores a </w:t>
      </w:r>
      <w:r>
        <w:rPr>
          <w:rFonts w:ascii="Consolas" w:hAnsi="Consolas"/>
          <w:color w:val="8B6F4E"/>
          <w:sz w:val="20"/>
        </w:rPr>
        <w:t>debug</w:t>
      </w:r>
      <w:r>
        <w:t xml:space="preserve"> payload (question type, prompt template, and the scored retrieved chunks). A new '🔬 RAG internals' expander renders each chunk with its relevance score and page number — making the whole retrieval step inspectable per answer.</w:t>
      </w:r>
    </w:p>
    <w:p>
      <w:pPr>
        <w:pStyle w:val="Heading2"/>
      </w:pPr>
      <w:r>
        <w:t>7.6 Page Numbers in Citations</w:t>
      </w:r>
    </w:p>
    <w:p>
      <w:r>
        <w:t xml:space="preserve">Page indices already attached to PDF chunks during indexing are now surfaced in source labels as </w:t>
      </w:r>
      <w:r>
        <w:rPr>
          <w:rFonts w:ascii="Consolas" w:hAnsi="Consolas"/>
          <w:color w:val="8B6F4E"/>
          <w:sz w:val="20"/>
        </w:rPr>
        <w:t>(pp. 3, 4)</w:t>
      </w:r>
      <w:r>
        <w:t xml:space="preserve"> (1-based). They are gracefully omitted for non-paginated sources such as URLs, CSV, and TXT.</w:t>
      </w:r>
    </w:p>
    <w:p>
      <w:pPr>
        <w:pStyle w:val="Heading2"/>
      </w:pPr>
      <w:r>
        <w:t>7.7 Implementation Notes &amp; Trade-offs</w:t>
      </w:r>
    </w:p>
    <w:p>
      <w:pPr>
        <w:pStyle w:val="ListBullet"/>
        <w:ind w:left="432"/>
      </w:pPr>
      <w:r>
        <w:rPr>
          <w:b/>
        </w:rPr>
        <w:t>Streaming vs. the graph</w:t>
      </w:r>
      <w:r>
        <w:t xml:space="preserve"> — to enable streaming, the generate node now *assembles* the prompt and returns </w:t>
      </w:r>
      <w:r>
        <w:rPr>
          <w:rFonts w:ascii="Consolas" w:hAnsi="Consolas"/>
          <w:color w:val="8B6F4E"/>
          <w:sz w:val="20"/>
        </w:rPr>
        <w:t>llm_messages</w:t>
      </w:r>
      <w:r>
        <w:t>; the actual LLM call happens just outside the graph in the UI layer. This is a legitimate production split (graph = routing/retrieval/prompt; UI = streamed I/O).</w:t>
      </w:r>
    </w:p>
    <w:p>
      <w:pPr>
        <w:pStyle w:val="ListBullet"/>
        <w:ind w:left="432"/>
      </w:pPr>
      <w:r>
        <w:rPr>
          <w:b/>
        </w:rPr>
        <w:t>Streaming fallback</w:t>
      </w:r>
      <w:r>
        <w:t xml:space="preserve"> recovers from a model that fails on its first token (the common rate-limit case); a mid-stream failure surfaces the friendly error rather than silently switching.</w:t>
      </w:r>
    </w:p>
    <w:p>
      <w:pPr>
        <w:pStyle w:val="ListBullet"/>
        <w:ind w:left="432"/>
      </w:pPr>
      <w:r>
        <w:rPr>
          <w:b/>
        </w:rPr>
        <w:t>Live position</w:t>
      </w:r>
      <w:r>
        <w:t xml:space="preserve"> — during generation the streamed answer renders at the bottom, then snaps into its normal history position after the rerun.</w:t>
      </w:r>
    </w:p>
    <w:p/>
    <w:p>
      <w:pPr>
        <w:jc w:val="center"/>
      </w:pPr>
      <w:r>
        <w:rPr>
          <w:i/>
          <w:color w:val="8B6F4E"/>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1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F563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F563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F563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