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3DF" w:rsidRDefault="00DD03DF" w:rsidP="00433EB5">
      <w:pPr>
        <w:spacing w:line="220" w:lineRule="atLeast"/>
        <w:jc w:val="center"/>
        <w:rPr>
          <w:rFonts w:asciiTheme="majorEastAsia" w:eastAsiaTheme="majorEastAsia" w:hAnsiTheme="majorEastAsia"/>
          <w:sz w:val="48"/>
          <w:szCs w:val="48"/>
        </w:rPr>
      </w:pPr>
      <w:r w:rsidRPr="00DD03DF">
        <w:rPr>
          <w:rFonts w:asciiTheme="majorEastAsia" w:eastAsiaTheme="majorEastAsia" w:hAnsiTheme="majorEastAsia" w:hint="eastAsia"/>
          <w:sz w:val="48"/>
          <w:szCs w:val="48"/>
        </w:rPr>
        <w:t>河南裹裹镖驹物流有限公司</w:t>
      </w:r>
    </w:p>
    <w:p w:rsidR="00DD03DF" w:rsidRDefault="00DD03DF" w:rsidP="00433EB5">
      <w:pPr>
        <w:spacing w:line="220" w:lineRule="atLeast"/>
        <w:jc w:val="center"/>
        <w:rPr>
          <w:rFonts w:asciiTheme="majorEastAsia" w:eastAsiaTheme="majorEastAsia" w:hAnsiTheme="majorEastAsia"/>
          <w:sz w:val="32"/>
          <w:szCs w:val="32"/>
        </w:rPr>
      </w:pPr>
    </w:p>
    <w:p w:rsidR="00C568B9" w:rsidRDefault="00C568B9" w:rsidP="00433EB5">
      <w:pPr>
        <w:spacing w:line="220" w:lineRule="atLeast"/>
        <w:jc w:val="center"/>
        <w:rPr>
          <w:rFonts w:asciiTheme="majorEastAsia" w:eastAsiaTheme="majorEastAsia" w:hAnsiTheme="majorEastAsia"/>
          <w:sz w:val="32"/>
          <w:szCs w:val="32"/>
        </w:rPr>
      </w:pPr>
    </w:p>
    <w:p w:rsidR="00C568B9" w:rsidRPr="000F10A9" w:rsidRDefault="00C568B9" w:rsidP="00433EB5">
      <w:pPr>
        <w:spacing w:line="220" w:lineRule="atLeast"/>
        <w:jc w:val="center"/>
        <w:rPr>
          <w:rFonts w:asciiTheme="majorEastAsia" w:eastAsiaTheme="majorEastAsia" w:hAnsiTheme="majorEastAsia"/>
          <w:sz w:val="32"/>
          <w:szCs w:val="32"/>
        </w:rPr>
      </w:pPr>
    </w:p>
    <w:p w:rsidR="00C568B9" w:rsidRDefault="00C568B9" w:rsidP="00433EB5">
      <w:pPr>
        <w:spacing w:line="220" w:lineRule="atLeast"/>
        <w:jc w:val="center"/>
        <w:rPr>
          <w:rFonts w:asciiTheme="majorEastAsia" w:eastAsiaTheme="majorEastAsia" w:hAnsiTheme="majorEastAsia"/>
          <w:b/>
          <w:sz w:val="72"/>
          <w:szCs w:val="72"/>
        </w:rPr>
      </w:pPr>
      <w:r>
        <w:rPr>
          <w:rFonts w:asciiTheme="majorEastAsia" w:eastAsiaTheme="majorEastAsia" w:hAnsiTheme="majorEastAsia" w:hint="eastAsia"/>
          <w:b/>
          <w:sz w:val="72"/>
          <w:szCs w:val="72"/>
        </w:rPr>
        <w:t>商</w:t>
      </w:r>
    </w:p>
    <w:p w:rsidR="00C568B9" w:rsidRDefault="00C568B9" w:rsidP="00433EB5">
      <w:pPr>
        <w:spacing w:line="220" w:lineRule="atLeast"/>
        <w:jc w:val="center"/>
        <w:rPr>
          <w:rFonts w:asciiTheme="majorEastAsia" w:eastAsiaTheme="majorEastAsia" w:hAnsiTheme="majorEastAsia"/>
          <w:b/>
          <w:sz w:val="72"/>
          <w:szCs w:val="72"/>
        </w:rPr>
      </w:pPr>
      <w:r>
        <w:rPr>
          <w:rFonts w:asciiTheme="majorEastAsia" w:eastAsiaTheme="majorEastAsia" w:hAnsiTheme="majorEastAsia" w:hint="eastAsia"/>
          <w:b/>
          <w:sz w:val="72"/>
          <w:szCs w:val="72"/>
        </w:rPr>
        <w:t>业</w:t>
      </w:r>
    </w:p>
    <w:p w:rsidR="00C568B9" w:rsidRDefault="00C568B9" w:rsidP="00433EB5">
      <w:pPr>
        <w:spacing w:line="220" w:lineRule="atLeast"/>
        <w:jc w:val="center"/>
        <w:rPr>
          <w:rFonts w:asciiTheme="majorEastAsia" w:eastAsiaTheme="majorEastAsia" w:hAnsiTheme="majorEastAsia"/>
          <w:b/>
          <w:sz w:val="72"/>
          <w:szCs w:val="72"/>
        </w:rPr>
      </w:pPr>
      <w:r>
        <w:rPr>
          <w:rFonts w:asciiTheme="majorEastAsia" w:eastAsiaTheme="majorEastAsia" w:hAnsiTheme="majorEastAsia" w:hint="eastAsia"/>
          <w:b/>
          <w:sz w:val="72"/>
          <w:szCs w:val="72"/>
        </w:rPr>
        <w:t>计</w:t>
      </w:r>
    </w:p>
    <w:p w:rsidR="00C568B9" w:rsidRDefault="00C568B9" w:rsidP="00433EB5">
      <w:pPr>
        <w:spacing w:line="220" w:lineRule="atLeast"/>
        <w:jc w:val="center"/>
        <w:rPr>
          <w:rFonts w:asciiTheme="majorEastAsia" w:eastAsiaTheme="majorEastAsia" w:hAnsiTheme="majorEastAsia"/>
          <w:b/>
          <w:sz w:val="72"/>
          <w:szCs w:val="72"/>
        </w:rPr>
      </w:pPr>
      <w:r>
        <w:rPr>
          <w:rFonts w:asciiTheme="majorEastAsia" w:eastAsiaTheme="majorEastAsia" w:hAnsiTheme="majorEastAsia" w:hint="eastAsia"/>
          <w:b/>
          <w:sz w:val="72"/>
          <w:szCs w:val="72"/>
        </w:rPr>
        <w:t>划</w:t>
      </w:r>
    </w:p>
    <w:p w:rsidR="004358AB" w:rsidRPr="00DD03DF" w:rsidRDefault="00C568B9" w:rsidP="00433EB5">
      <w:pPr>
        <w:spacing w:line="220" w:lineRule="atLeast"/>
        <w:jc w:val="center"/>
        <w:rPr>
          <w:rFonts w:asciiTheme="majorEastAsia" w:eastAsiaTheme="majorEastAsia" w:hAnsiTheme="majorEastAsia"/>
          <w:b/>
          <w:sz w:val="72"/>
          <w:szCs w:val="72"/>
        </w:rPr>
      </w:pPr>
      <w:r>
        <w:rPr>
          <w:rFonts w:asciiTheme="majorEastAsia" w:eastAsiaTheme="majorEastAsia" w:hAnsiTheme="majorEastAsia" w:hint="eastAsia"/>
          <w:b/>
          <w:sz w:val="72"/>
          <w:szCs w:val="72"/>
        </w:rPr>
        <w:t>书</w:t>
      </w:r>
    </w:p>
    <w:p w:rsidR="00AF3BCB" w:rsidRDefault="00AF3BCB" w:rsidP="00DD03DF">
      <w:pPr>
        <w:spacing w:line="220" w:lineRule="atLeast"/>
        <w:jc w:val="right"/>
        <w:rPr>
          <w:rFonts w:asciiTheme="majorEastAsia" w:eastAsiaTheme="majorEastAsia" w:hAnsiTheme="majorEastAsia"/>
          <w:b/>
          <w:sz w:val="32"/>
          <w:szCs w:val="32"/>
        </w:rPr>
      </w:pPr>
    </w:p>
    <w:p w:rsidR="00C568B9" w:rsidRDefault="00C568B9" w:rsidP="00C568B9">
      <w:pPr>
        <w:spacing w:line="220" w:lineRule="atLeast"/>
        <w:ind w:right="1280"/>
        <w:rPr>
          <w:rFonts w:asciiTheme="majorEastAsia" w:eastAsiaTheme="majorEastAsia" w:hAnsiTheme="majorEastAsia"/>
          <w:b/>
          <w:sz w:val="32"/>
          <w:szCs w:val="32"/>
        </w:rPr>
      </w:pPr>
    </w:p>
    <w:p w:rsidR="00C568B9" w:rsidRDefault="00C568B9" w:rsidP="00C568B9">
      <w:pPr>
        <w:spacing w:line="220" w:lineRule="atLeast"/>
        <w:ind w:right="1280"/>
        <w:rPr>
          <w:rFonts w:asciiTheme="majorEastAsia" w:eastAsiaTheme="majorEastAsia" w:hAnsiTheme="majorEastAsia"/>
          <w:b/>
          <w:sz w:val="32"/>
          <w:szCs w:val="32"/>
        </w:rPr>
      </w:pPr>
    </w:p>
    <w:p w:rsidR="00DD03DF" w:rsidRPr="00DD03DF" w:rsidRDefault="00DD03DF" w:rsidP="00DD03DF">
      <w:pPr>
        <w:spacing w:line="220" w:lineRule="atLeast"/>
        <w:jc w:val="right"/>
        <w:rPr>
          <w:rFonts w:asciiTheme="majorEastAsia" w:eastAsiaTheme="majorEastAsia" w:hAnsiTheme="majorEastAsia"/>
          <w:b/>
          <w:sz w:val="32"/>
          <w:szCs w:val="32"/>
        </w:rPr>
      </w:pPr>
      <w:r>
        <w:rPr>
          <w:rFonts w:asciiTheme="majorEastAsia" w:eastAsiaTheme="majorEastAsia" w:hAnsiTheme="majorEastAsia" w:hint="eastAsia"/>
          <w:b/>
          <w:sz w:val="32"/>
          <w:szCs w:val="32"/>
        </w:rPr>
        <w:t>拟定人：田宇</w:t>
      </w:r>
    </w:p>
    <w:p w:rsidR="00DD03DF" w:rsidRDefault="00DD03DF" w:rsidP="00DD03DF">
      <w:pPr>
        <w:spacing w:line="220" w:lineRule="atLeast"/>
        <w:jc w:val="right"/>
        <w:rPr>
          <w:rFonts w:asciiTheme="majorEastAsia" w:eastAsiaTheme="majorEastAsia" w:hAnsiTheme="majorEastAsia"/>
          <w:b/>
          <w:sz w:val="32"/>
          <w:szCs w:val="32"/>
        </w:rPr>
      </w:pPr>
      <w:r>
        <w:rPr>
          <w:rFonts w:asciiTheme="majorEastAsia" w:eastAsiaTheme="majorEastAsia" w:hAnsiTheme="majorEastAsia" w:hint="eastAsia"/>
          <w:b/>
          <w:sz w:val="32"/>
          <w:szCs w:val="32"/>
        </w:rPr>
        <w:t>2017年2月6日</w:t>
      </w:r>
    </w:p>
    <w:p w:rsidR="00DD03DF" w:rsidRDefault="00DD03DF" w:rsidP="000F10A9">
      <w:pPr>
        <w:spacing w:line="220" w:lineRule="atLeast"/>
        <w:rPr>
          <w:rFonts w:asciiTheme="majorEastAsia" w:eastAsiaTheme="majorEastAsia" w:hAnsiTheme="majorEastAsia"/>
          <w:b/>
          <w:sz w:val="36"/>
          <w:szCs w:val="36"/>
        </w:rPr>
      </w:pPr>
    </w:p>
    <w:p w:rsidR="00C568B9" w:rsidRDefault="00C568B9" w:rsidP="000F10A9">
      <w:pPr>
        <w:spacing w:line="220" w:lineRule="atLeast"/>
        <w:rPr>
          <w:rFonts w:asciiTheme="majorEastAsia" w:eastAsiaTheme="majorEastAsia" w:hAnsiTheme="majorEastAsia"/>
          <w:b/>
          <w:sz w:val="36"/>
          <w:szCs w:val="36"/>
        </w:rPr>
      </w:pPr>
    </w:p>
    <w:p w:rsidR="00C8315C" w:rsidRDefault="00D7663D" w:rsidP="00D82547">
      <w:pPr>
        <w:spacing w:line="220" w:lineRule="atLeast"/>
        <w:jc w:val="center"/>
        <w:rPr>
          <w:rFonts w:asciiTheme="minorEastAsia" w:eastAsiaTheme="minorEastAsia" w:hAnsiTheme="minorEastAsia"/>
          <w:sz w:val="24"/>
          <w:szCs w:val="24"/>
        </w:rPr>
      </w:pPr>
      <w:r>
        <w:rPr>
          <w:rFonts w:asciiTheme="minorEastAsia" w:eastAsiaTheme="minorEastAsia" w:hAnsiTheme="minorEastAsia"/>
          <w:sz w:val="24"/>
          <w:szCs w:val="24"/>
        </w:rPr>
        <w:t>本</w:t>
      </w:r>
      <w:r>
        <w:rPr>
          <w:rFonts w:asciiTheme="minorEastAsia" w:eastAsiaTheme="minorEastAsia" w:hAnsiTheme="minorEastAsia" w:hint="eastAsia"/>
          <w:sz w:val="24"/>
          <w:szCs w:val="24"/>
        </w:rPr>
        <w:t>商</w:t>
      </w:r>
      <w:r w:rsidR="00C568B9" w:rsidRPr="00C568B9">
        <w:rPr>
          <w:rFonts w:asciiTheme="minorEastAsia" w:eastAsiaTheme="minorEastAsia" w:hAnsiTheme="minorEastAsia"/>
          <w:sz w:val="24"/>
          <w:szCs w:val="24"/>
        </w:rPr>
        <w:t>业计划书属商业机密</w:t>
      </w:r>
      <w:r w:rsidR="00C568B9" w:rsidRPr="00C568B9">
        <w:rPr>
          <w:rFonts w:asciiTheme="minorEastAsia" w:eastAsiaTheme="minorEastAsia" w:hAnsiTheme="minorEastAsia" w:hint="eastAsia"/>
          <w:sz w:val="24"/>
          <w:szCs w:val="24"/>
        </w:rPr>
        <w:t>，</w:t>
      </w:r>
      <w:r w:rsidR="00C568B9" w:rsidRPr="00C568B9">
        <w:rPr>
          <w:rFonts w:asciiTheme="minorEastAsia" w:eastAsiaTheme="minorEastAsia" w:hAnsiTheme="minorEastAsia"/>
          <w:sz w:val="24"/>
          <w:szCs w:val="24"/>
        </w:rPr>
        <w:t>所有权属于</w:t>
      </w:r>
      <w:r w:rsidR="00525F37">
        <w:rPr>
          <w:rFonts w:asciiTheme="minorEastAsia" w:eastAsiaTheme="minorEastAsia" w:hAnsiTheme="minorEastAsia" w:hint="eastAsia"/>
          <w:sz w:val="24"/>
          <w:szCs w:val="24"/>
        </w:rPr>
        <w:t>河南裹裹镖驹物流</w:t>
      </w:r>
      <w:r w:rsidR="00C568B9" w:rsidRPr="00C568B9">
        <w:rPr>
          <w:rFonts w:asciiTheme="minorEastAsia" w:eastAsiaTheme="minorEastAsia" w:hAnsiTheme="minorEastAsia"/>
          <w:sz w:val="24"/>
          <w:szCs w:val="24"/>
        </w:rPr>
        <w:t>有限公司</w:t>
      </w:r>
      <w:r w:rsidR="00C568B9" w:rsidRPr="00C568B9">
        <w:rPr>
          <w:rFonts w:asciiTheme="minorEastAsia" w:eastAsiaTheme="minorEastAsia" w:hAnsiTheme="minorEastAsia" w:hint="eastAsia"/>
          <w:sz w:val="24"/>
          <w:szCs w:val="24"/>
        </w:rPr>
        <w:t>，请认真对待本计划书中所有的机密资料。</w:t>
      </w:r>
      <w:r w:rsidR="00C568B9" w:rsidRPr="00C568B9">
        <w:rPr>
          <w:rFonts w:asciiTheme="minorEastAsia" w:eastAsiaTheme="minorEastAsia" w:hAnsiTheme="minorEastAsia"/>
          <w:sz w:val="24"/>
          <w:szCs w:val="24"/>
        </w:rPr>
        <w:t>未经允许不得复制</w:t>
      </w:r>
      <w:r w:rsidR="00C568B9" w:rsidRPr="00C568B9">
        <w:rPr>
          <w:rFonts w:asciiTheme="minorEastAsia" w:eastAsiaTheme="minorEastAsia" w:hAnsiTheme="minorEastAsia" w:hint="eastAsia"/>
          <w:sz w:val="24"/>
          <w:szCs w:val="24"/>
        </w:rPr>
        <w:t>、</w:t>
      </w:r>
      <w:r w:rsidR="00C568B9" w:rsidRPr="00C568B9">
        <w:rPr>
          <w:rFonts w:asciiTheme="minorEastAsia" w:eastAsiaTheme="minorEastAsia" w:hAnsiTheme="minorEastAsia"/>
          <w:sz w:val="24"/>
          <w:szCs w:val="24"/>
        </w:rPr>
        <w:t>传递给他人</w:t>
      </w:r>
      <w:r w:rsidR="00C568B9" w:rsidRPr="00C568B9">
        <w:rPr>
          <w:rFonts w:asciiTheme="minorEastAsia" w:eastAsiaTheme="minorEastAsia" w:hAnsiTheme="minorEastAsia" w:hint="eastAsia"/>
          <w:sz w:val="24"/>
          <w:szCs w:val="24"/>
        </w:rPr>
        <w:t>、</w:t>
      </w:r>
      <w:r w:rsidR="00C568B9" w:rsidRPr="00C568B9">
        <w:rPr>
          <w:rFonts w:asciiTheme="minorEastAsia" w:eastAsiaTheme="minorEastAsia" w:hAnsiTheme="minorEastAsia"/>
          <w:sz w:val="24"/>
          <w:szCs w:val="24"/>
        </w:rPr>
        <w:t>影印</w:t>
      </w:r>
      <w:r w:rsidR="00C568B9" w:rsidRPr="00C568B9">
        <w:rPr>
          <w:rFonts w:asciiTheme="minorEastAsia" w:eastAsiaTheme="minorEastAsia" w:hAnsiTheme="minorEastAsia" w:hint="eastAsia"/>
          <w:sz w:val="24"/>
          <w:szCs w:val="24"/>
        </w:rPr>
        <w:t>、</w:t>
      </w:r>
      <w:r w:rsidR="00C568B9" w:rsidRPr="00C568B9">
        <w:rPr>
          <w:rFonts w:asciiTheme="minorEastAsia" w:eastAsiaTheme="minorEastAsia" w:hAnsiTheme="minorEastAsia"/>
          <w:sz w:val="24"/>
          <w:szCs w:val="24"/>
        </w:rPr>
        <w:t>泄露或散布给他人</w:t>
      </w:r>
      <w:r w:rsidR="00C568B9" w:rsidRPr="00C568B9">
        <w:rPr>
          <w:rFonts w:asciiTheme="minorEastAsia" w:eastAsiaTheme="minorEastAsia" w:hAnsiTheme="minorEastAsia" w:hint="eastAsia"/>
          <w:sz w:val="24"/>
          <w:szCs w:val="24"/>
        </w:rPr>
        <w:t>，</w:t>
      </w:r>
      <w:r w:rsidR="00C568B9" w:rsidRPr="00C568B9">
        <w:rPr>
          <w:rFonts w:asciiTheme="minorEastAsia" w:eastAsiaTheme="minorEastAsia" w:hAnsiTheme="minorEastAsia"/>
          <w:sz w:val="24"/>
          <w:szCs w:val="24"/>
        </w:rPr>
        <w:t>一经发现一切法律后果自负</w:t>
      </w:r>
      <w:r w:rsidR="00C568B9" w:rsidRPr="00C568B9">
        <w:rPr>
          <w:rFonts w:asciiTheme="minorEastAsia" w:eastAsiaTheme="minorEastAsia" w:hAnsiTheme="minorEastAsia" w:hint="eastAsia"/>
          <w:sz w:val="24"/>
          <w:szCs w:val="24"/>
        </w:rPr>
        <w:t>！</w:t>
      </w:r>
      <w:bookmarkStart w:id="0" w:name="_Toc451463565"/>
    </w:p>
    <w:p w:rsidR="00A22305" w:rsidRDefault="000A757E">
      <w:pPr>
        <w:pStyle w:val="10"/>
        <w:tabs>
          <w:tab w:val="right" w:leader="dot" w:pos="8296"/>
        </w:tabs>
        <w:rPr>
          <w:rFonts w:eastAsiaTheme="minorEastAsia" w:cstheme="minorBidi"/>
          <w:b w:val="0"/>
          <w:bCs w:val="0"/>
          <w:caps w:val="0"/>
          <w:noProof/>
          <w:kern w:val="2"/>
          <w:sz w:val="21"/>
          <w:szCs w:val="22"/>
        </w:rPr>
      </w:pPr>
      <w:r w:rsidRPr="000A757E">
        <w:rPr>
          <w:rFonts w:asciiTheme="minorEastAsia" w:eastAsiaTheme="minorEastAsia" w:hAnsiTheme="minorEastAsia"/>
          <w:sz w:val="24"/>
          <w:szCs w:val="24"/>
        </w:rPr>
        <w:lastRenderedPageBreak/>
        <w:fldChar w:fldCharType="begin"/>
      </w:r>
      <w:r w:rsidR="00E17D2D" w:rsidRPr="00E17D2D">
        <w:rPr>
          <w:rFonts w:asciiTheme="minorEastAsia" w:eastAsiaTheme="minorEastAsia" w:hAnsiTheme="minorEastAsia"/>
          <w:sz w:val="24"/>
          <w:szCs w:val="24"/>
        </w:rPr>
        <w:instrText xml:space="preserve"> TOC \o "1-3" \h \z \u </w:instrText>
      </w:r>
      <w:r w:rsidRPr="000A757E">
        <w:rPr>
          <w:rFonts w:asciiTheme="minorEastAsia" w:eastAsiaTheme="minorEastAsia" w:hAnsiTheme="minorEastAsia"/>
          <w:sz w:val="24"/>
          <w:szCs w:val="24"/>
        </w:rPr>
        <w:fldChar w:fldCharType="separate"/>
      </w:r>
      <w:hyperlink w:anchor="_Toc477365286" w:history="1">
        <w:r w:rsidR="00A22305" w:rsidRPr="00D92AA2">
          <w:rPr>
            <w:rStyle w:val="a4"/>
            <w:rFonts w:hint="eastAsia"/>
            <w:noProof/>
          </w:rPr>
          <w:t>执行摘要</w:t>
        </w:r>
        <w:r w:rsidR="00A22305">
          <w:rPr>
            <w:noProof/>
            <w:webHidden/>
          </w:rPr>
          <w:tab/>
        </w:r>
        <w:r>
          <w:rPr>
            <w:noProof/>
            <w:webHidden/>
          </w:rPr>
          <w:fldChar w:fldCharType="begin"/>
        </w:r>
        <w:r w:rsidR="00A22305">
          <w:rPr>
            <w:noProof/>
            <w:webHidden/>
          </w:rPr>
          <w:instrText xml:space="preserve"> PAGEREF _Toc477365286 \h </w:instrText>
        </w:r>
        <w:r>
          <w:rPr>
            <w:noProof/>
            <w:webHidden/>
          </w:rPr>
        </w:r>
        <w:r>
          <w:rPr>
            <w:noProof/>
            <w:webHidden/>
          </w:rPr>
          <w:fldChar w:fldCharType="separate"/>
        </w:r>
        <w:r w:rsidR="00525F37">
          <w:rPr>
            <w:noProof/>
            <w:webHidden/>
          </w:rPr>
          <w:t>4</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287" w:history="1">
        <w:r w:rsidR="00A22305" w:rsidRPr="00D92AA2">
          <w:rPr>
            <w:rStyle w:val="a4"/>
            <w:rFonts w:hint="eastAsia"/>
            <w:noProof/>
          </w:rPr>
          <w:t>（一）公司简介</w:t>
        </w:r>
        <w:r w:rsidR="00A22305">
          <w:rPr>
            <w:noProof/>
            <w:webHidden/>
          </w:rPr>
          <w:tab/>
        </w:r>
        <w:r>
          <w:rPr>
            <w:noProof/>
            <w:webHidden/>
          </w:rPr>
          <w:fldChar w:fldCharType="begin"/>
        </w:r>
        <w:r w:rsidR="00A22305">
          <w:rPr>
            <w:noProof/>
            <w:webHidden/>
          </w:rPr>
          <w:instrText xml:space="preserve"> PAGEREF _Toc477365287 \h </w:instrText>
        </w:r>
        <w:r>
          <w:rPr>
            <w:noProof/>
            <w:webHidden/>
          </w:rPr>
        </w:r>
        <w:r>
          <w:rPr>
            <w:noProof/>
            <w:webHidden/>
          </w:rPr>
          <w:fldChar w:fldCharType="separate"/>
        </w:r>
        <w:r w:rsidR="00525F37">
          <w:rPr>
            <w:noProof/>
            <w:webHidden/>
          </w:rPr>
          <w:t>4</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288" w:history="1">
        <w:r w:rsidR="00A22305" w:rsidRPr="00D92AA2">
          <w:rPr>
            <w:rStyle w:val="a4"/>
            <w:rFonts w:hint="eastAsia"/>
            <w:noProof/>
          </w:rPr>
          <w:t>（三）市场分析</w:t>
        </w:r>
        <w:r w:rsidR="00A22305">
          <w:rPr>
            <w:noProof/>
            <w:webHidden/>
          </w:rPr>
          <w:tab/>
        </w:r>
        <w:r>
          <w:rPr>
            <w:noProof/>
            <w:webHidden/>
          </w:rPr>
          <w:fldChar w:fldCharType="begin"/>
        </w:r>
        <w:r w:rsidR="00A22305">
          <w:rPr>
            <w:noProof/>
            <w:webHidden/>
          </w:rPr>
          <w:instrText xml:space="preserve"> PAGEREF _Toc477365288 \h </w:instrText>
        </w:r>
        <w:r>
          <w:rPr>
            <w:noProof/>
            <w:webHidden/>
          </w:rPr>
        </w:r>
        <w:r>
          <w:rPr>
            <w:noProof/>
            <w:webHidden/>
          </w:rPr>
          <w:fldChar w:fldCharType="separate"/>
        </w:r>
        <w:r w:rsidR="00525F37">
          <w:rPr>
            <w:noProof/>
            <w:webHidden/>
          </w:rPr>
          <w:t>4</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289" w:history="1">
        <w:r w:rsidR="00A22305" w:rsidRPr="00D92AA2">
          <w:rPr>
            <w:rStyle w:val="a4"/>
            <w:rFonts w:hint="eastAsia"/>
            <w:noProof/>
          </w:rPr>
          <w:t>（三）投资与财务</w:t>
        </w:r>
        <w:r w:rsidR="00A22305">
          <w:rPr>
            <w:noProof/>
            <w:webHidden/>
          </w:rPr>
          <w:tab/>
        </w:r>
        <w:r>
          <w:rPr>
            <w:noProof/>
            <w:webHidden/>
          </w:rPr>
          <w:fldChar w:fldCharType="begin"/>
        </w:r>
        <w:r w:rsidR="00A22305">
          <w:rPr>
            <w:noProof/>
            <w:webHidden/>
          </w:rPr>
          <w:instrText xml:space="preserve"> PAGEREF _Toc477365289 \h </w:instrText>
        </w:r>
        <w:r>
          <w:rPr>
            <w:noProof/>
            <w:webHidden/>
          </w:rPr>
        </w:r>
        <w:r>
          <w:rPr>
            <w:noProof/>
            <w:webHidden/>
          </w:rPr>
          <w:fldChar w:fldCharType="separate"/>
        </w:r>
        <w:r w:rsidR="00525F37">
          <w:rPr>
            <w:noProof/>
            <w:webHidden/>
          </w:rPr>
          <w:t>5</w:t>
        </w:r>
        <w:r>
          <w:rPr>
            <w:noProof/>
            <w:webHidden/>
          </w:rPr>
          <w:fldChar w:fldCharType="end"/>
        </w:r>
      </w:hyperlink>
    </w:p>
    <w:p w:rsidR="00A22305" w:rsidRDefault="000A757E">
      <w:pPr>
        <w:pStyle w:val="10"/>
        <w:tabs>
          <w:tab w:val="right" w:leader="dot" w:pos="8296"/>
        </w:tabs>
        <w:rPr>
          <w:rFonts w:eastAsiaTheme="minorEastAsia" w:cstheme="minorBidi"/>
          <w:b w:val="0"/>
          <w:bCs w:val="0"/>
          <w:caps w:val="0"/>
          <w:noProof/>
          <w:kern w:val="2"/>
          <w:sz w:val="21"/>
          <w:szCs w:val="22"/>
        </w:rPr>
      </w:pPr>
      <w:hyperlink w:anchor="_Toc477365290" w:history="1">
        <w:r w:rsidR="00A22305" w:rsidRPr="00D92AA2">
          <w:rPr>
            <w:rStyle w:val="a4"/>
            <w:rFonts w:hint="eastAsia"/>
            <w:noProof/>
          </w:rPr>
          <w:t>第一章</w:t>
        </w:r>
        <w:r w:rsidR="00A22305" w:rsidRPr="00D92AA2">
          <w:rPr>
            <w:rStyle w:val="a4"/>
            <w:noProof/>
          </w:rPr>
          <w:t xml:space="preserve"> </w:t>
        </w:r>
        <w:r w:rsidR="00A22305" w:rsidRPr="00D92AA2">
          <w:rPr>
            <w:rStyle w:val="a4"/>
            <w:rFonts w:hint="eastAsia"/>
            <w:noProof/>
          </w:rPr>
          <w:t>项目概述</w:t>
        </w:r>
        <w:r w:rsidR="00A22305">
          <w:rPr>
            <w:noProof/>
            <w:webHidden/>
          </w:rPr>
          <w:tab/>
        </w:r>
        <w:r>
          <w:rPr>
            <w:noProof/>
            <w:webHidden/>
          </w:rPr>
          <w:fldChar w:fldCharType="begin"/>
        </w:r>
        <w:r w:rsidR="00A22305">
          <w:rPr>
            <w:noProof/>
            <w:webHidden/>
          </w:rPr>
          <w:instrText xml:space="preserve"> PAGEREF _Toc477365290 \h </w:instrText>
        </w:r>
        <w:r>
          <w:rPr>
            <w:noProof/>
            <w:webHidden/>
          </w:rPr>
        </w:r>
        <w:r>
          <w:rPr>
            <w:noProof/>
            <w:webHidden/>
          </w:rPr>
          <w:fldChar w:fldCharType="separate"/>
        </w:r>
        <w:r w:rsidR="00525F37">
          <w:rPr>
            <w:noProof/>
            <w:webHidden/>
          </w:rPr>
          <w:t>5</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291" w:history="1">
        <w:r w:rsidR="00A22305" w:rsidRPr="00D92AA2">
          <w:rPr>
            <w:rStyle w:val="a4"/>
            <w:noProof/>
          </w:rPr>
          <w:t xml:space="preserve">1.1 </w:t>
        </w:r>
        <w:r w:rsidR="00A22305" w:rsidRPr="00D92AA2">
          <w:rPr>
            <w:rStyle w:val="a4"/>
            <w:rFonts w:hint="eastAsia"/>
            <w:noProof/>
          </w:rPr>
          <w:t>项目介绍</w:t>
        </w:r>
        <w:r w:rsidR="00A22305">
          <w:rPr>
            <w:noProof/>
            <w:webHidden/>
          </w:rPr>
          <w:tab/>
        </w:r>
        <w:r>
          <w:rPr>
            <w:noProof/>
            <w:webHidden/>
          </w:rPr>
          <w:fldChar w:fldCharType="begin"/>
        </w:r>
        <w:r w:rsidR="00A22305">
          <w:rPr>
            <w:noProof/>
            <w:webHidden/>
          </w:rPr>
          <w:instrText xml:space="preserve"> PAGEREF _Toc477365291 \h </w:instrText>
        </w:r>
        <w:r>
          <w:rPr>
            <w:noProof/>
            <w:webHidden/>
          </w:rPr>
        </w:r>
        <w:r>
          <w:rPr>
            <w:noProof/>
            <w:webHidden/>
          </w:rPr>
          <w:fldChar w:fldCharType="separate"/>
        </w:r>
        <w:r w:rsidR="00525F37">
          <w:rPr>
            <w:noProof/>
            <w:webHidden/>
          </w:rPr>
          <w:t>5</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292" w:history="1">
        <w:r w:rsidR="00A22305" w:rsidRPr="00D92AA2">
          <w:rPr>
            <w:rStyle w:val="a4"/>
            <w:noProof/>
          </w:rPr>
          <w:t>1.1.1</w:t>
        </w:r>
        <w:r w:rsidR="00A22305" w:rsidRPr="00D92AA2">
          <w:rPr>
            <w:rStyle w:val="a4"/>
            <w:rFonts w:hint="eastAsia"/>
            <w:noProof/>
          </w:rPr>
          <w:t>品牌介绍</w:t>
        </w:r>
        <w:r w:rsidR="00A22305">
          <w:rPr>
            <w:noProof/>
            <w:webHidden/>
          </w:rPr>
          <w:tab/>
        </w:r>
        <w:r>
          <w:rPr>
            <w:noProof/>
            <w:webHidden/>
          </w:rPr>
          <w:fldChar w:fldCharType="begin"/>
        </w:r>
        <w:r w:rsidR="00A22305">
          <w:rPr>
            <w:noProof/>
            <w:webHidden/>
          </w:rPr>
          <w:instrText xml:space="preserve"> PAGEREF _Toc477365292 \h </w:instrText>
        </w:r>
        <w:r>
          <w:rPr>
            <w:noProof/>
            <w:webHidden/>
          </w:rPr>
        </w:r>
        <w:r>
          <w:rPr>
            <w:noProof/>
            <w:webHidden/>
          </w:rPr>
          <w:fldChar w:fldCharType="separate"/>
        </w:r>
        <w:r w:rsidR="00525F37">
          <w:rPr>
            <w:noProof/>
            <w:webHidden/>
          </w:rPr>
          <w:t>5</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293" w:history="1">
        <w:r w:rsidR="00A22305" w:rsidRPr="00D92AA2">
          <w:rPr>
            <w:rStyle w:val="a4"/>
            <w:noProof/>
          </w:rPr>
          <w:t>1.1.2</w:t>
        </w:r>
        <w:r w:rsidR="00A22305" w:rsidRPr="00D92AA2">
          <w:rPr>
            <w:rStyle w:val="a4"/>
            <w:rFonts w:hint="eastAsia"/>
            <w:noProof/>
          </w:rPr>
          <w:t>项目简介</w:t>
        </w:r>
        <w:r w:rsidR="00A22305">
          <w:rPr>
            <w:noProof/>
            <w:webHidden/>
          </w:rPr>
          <w:tab/>
        </w:r>
        <w:r>
          <w:rPr>
            <w:noProof/>
            <w:webHidden/>
          </w:rPr>
          <w:fldChar w:fldCharType="begin"/>
        </w:r>
        <w:r w:rsidR="00A22305">
          <w:rPr>
            <w:noProof/>
            <w:webHidden/>
          </w:rPr>
          <w:instrText xml:space="preserve"> PAGEREF _Toc477365293 \h </w:instrText>
        </w:r>
        <w:r>
          <w:rPr>
            <w:noProof/>
            <w:webHidden/>
          </w:rPr>
        </w:r>
        <w:r>
          <w:rPr>
            <w:noProof/>
            <w:webHidden/>
          </w:rPr>
          <w:fldChar w:fldCharType="separate"/>
        </w:r>
        <w:r w:rsidR="00525F37">
          <w:rPr>
            <w:noProof/>
            <w:webHidden/>
          </w:rPr>
          <w:t>5</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294" w:history="1">
        <w:r w:rsidR="00A22305" w:rsidRPr="00D92AA2">
          <w:rPr>
            <w:rStyle w:val="a4"/>
            <w:noProof/>
          </w:rPr>
          <w:t>1.2</w:t>
        </w:r>
        <w:r w:rsidR="00A22305" w:rsidRPr="00D92AA2">
          <w:rPr>
            <w:rStyle w:val="a4"/>
            <w:rFonts w:hint="eastAsia"/>
            <w:noProof/>
          </w:rPr>
          <w:t>公司业务体系</w:t>
        </w:r>
        <w:r w:rsidR="00A22305">
          <w:rPr>
            <w:noProof/>
            <w:webHidden/>
          </w:rPr>
          <w:tab/>
        </w:r>
        <w:r>
          <w:rPr>
            <w:noProof/>
            <w:webHidden/>
          </w:rPr>
          <w:fldChar w:fldCharType="begin"/>
        </w:r>
        <w:r w:rsidR="00A22305">
          <w:rPr>
            <w:noProof/>
            <w:webHidden/>
          </w:rPr>
          <w:instrText xml:space="preserve"> PAGEREF _Toc477365294 \h </w:instrText>
        </w:r>
        <w:r>
          <w:rPr>
            <w:noProof/>
            <w:webHidden/>
          </w:rPr>
        </w:r>
        <w:r>
          <w:rPr>
            <w:noProof/>
            <w:webHidden/>
          </w:rPr>
          <w:fldChar w:fldCharType="separate"/>
        </w:r>
        <w:r w:rsidR="00525F37">
          <w:rPr>
            <w:noProof/>
            <w:webHidden/>
          </w:rPr>
          <w:t>5</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295" w:history="1">
        <w:r w:rsidR="00A22305" w:rsidRPr="00D92AA2">
          <w:rPr>
            <w:rStyle w:val="a4"/>
            <w:noProof/>
          </w:rPr>
          <w:t>1.2.1</w:t>
        </w:r>
        <w:r w:rsidR="00A22305" w:rsidRPr="00D92AA2">
          <w:rPr>
            <w:rStyle w:val="a4"/>
            <w:rFonts w:hint="eastAsia"/>
            <w:noProof/>
          </w:rPr>
          <w:t>基础快递业务</w:t>
        </w:r>
        <w:r w:rsidR="00A22305">
          <w:rPr>
            <w:noProof/>
            <w:webHidden/>
          </w:rPr>
          <w:tab/>
        </w:r>
        <w:r>
          <w:rPr>
            <w:noProof/>
            <w:webHidden/>
          </w:rPr>
          <w:fldChar w:fldCharType="begin"/>
        </w:r>
        <w:r w:rsidR="00A22305">
          <w:rPr>
            <w:noProof/>
            <w:webHidden/>
          </w:rPr>
          <w:instrText xml:space="preserve"> PAGEREF _Toc477365295 \h </w:instrText>
        </w:r>
        <w:r>
          <w:rPr>
            <w:noProof/>
            <w:webHidden/>
          </w:rPr>
        </w:r>
        <w:r>
          <w:rPr>
            <w:noProof/>
            <w:webHidden/>
          </w:rPr>
          <w:fldChar w:fldCharType="separate"/>
        </w:r>
        <w:r w:rsidR="00525F37">
          <w:rPr>
            <w:noProof/>
            <w:webHidden/>
          </w:rPr>
          <w:t>5</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296" w:history="1">
        <w:r w:rsidR="00A22305" w:rsidRPr="00D92AA2">
          <w:rPr>
            <w:rStyle w:val="a4"/>
            <w:noProof/>
          </w:rPr>
          <w:t xml:space="preserve">1.2.2 </w:t>
        </w:r>
        <w:r w:rsidR="00A22305" w:rsidRPr="00D92AA2">
          <w:rPr>
            <w:rStyle w:val="a4"/>
            <w:rFonts w:hint="eastAsia"/>
            <w:noProof/>
          </w:rPr>
          <w:t>区域配送平台</w:t>
        </w:r>
        <w:r w:rsidR="00A22305">
          <w:rPr>
            <w:noProof/>
            <w:webHidden/>
          </w:rPr>
          <w:tab/>
        </w:r>
        <w:r>
          <w:rPr>
            <w:noProof/>
            <w:webHidden/>
          </w:rPr>
          <w:fldChar w:fldCharType="begin"/>
        </w:r>
        <w:r w:rsidR="00A22305">
          <w:rPr>
            <w:noProof/>
            <w:webHidden/>
          </w:rPr>
          <w:instrText xml:space="preserve"> PAGEREF _Toc477365296 \h </w:instrText>
        </w:r>
        <w:r>
          <w:rPr>
            <w:noProof/>
            <w:webHidden/>
          </w:rPr>
        </w:r>
        <w:r>
          <w:rPr>
            <w:noProof/>
            <w:webHidden/>
          </w:rPr>
          <w:fldChar w:fldCharType="separate"/>
        </w:r>
        <w:r w:rsidR="00525F37">
          <w:rPr>
            <w:noProof/>
            <w:webHidden/>
          </w:rPr>
          <w:t>6</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297" w:history="1">
        <w:r w:rsidR="00A22305" w:rsidRPr="00D92AA2">
          <w:rPr>
            <w:rStyle w:val="a4"/>
            <w:noProof/>
          </w:rPr>
          <w:t>1.2.3</w:t>
        </w:r>
        <w:r w:rsidR="00A22305" w:rsidRPr="00D92AA2">
          <w:rPr>
            <w:rStyle w:val="a4"/>
            <w:rFonts w:hint="eastAsia"/>
            <w:noProof/>
          </w:rPr>
          <w:t>终端设备系统</w:t>
        </w:r>
        <w:r w:rsidR="00A22305">
          <w:rPr>
            <w:noProof/>
            <w:webHidden/>
          </w:rPr>
          <w:tab/>
        </w:r>
        <w:r>
          <w:rPr>
            <w:noProof/>
            <w:webHidden/>
          </w:rPr>
          <w:fldChar w:fldCharType="begin"/>
        </w:r>
        <w:r w:rsidR="00A22305">
          <w:rPr>
            <w:noProof/>
            <w:webHidden/>
          </w:rPr>
          <w:instrText xml:space="preserve"> PAGEREF _Toc477365297 \h </w:instrText>
        </w:r>
        <w:r>
          <w:rPr>
            <w:noProof/>
            <w:webHidden/>
          </w:rPr>
        </w:r>
        <w:r>
          <w:rPr>
            <w:noProof/>
            <w:webHidden/>
          </w:rPr>
          <w:fldChar w:fldCharType="separate"/>
        </w:r>
        <w:r w:rsidR="00525F37">
          <w:rPr>
            <w:noProof/>
            <w:webHidden/>
          </w:rPr>
          <w:t>6</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298" w:history="1">
        <w:r w:rsidR="00A22305" w:rsidRPr="00D92AA2">
          <w:rPr>
            <w:rStyle w:val="a4"/>
            <w:noProof/>
          </w:rPr>
          <w:t>1.2.4</w:t>
        </w:r>
        <w:r w:rsidR="00A22305" w:rsidRPr="00D92AA2">
          <w:rPr>
            <w:rStyle w:val="a4"/>
            <w:rFonts w:hint="eastAsia"/>
            <w:noProof/>
          </w:rPr>
          <w:t>校园物流中心</w:t>
        </w:r>
        <w:r w:rsidR="00A22305">
          <w:rPr>
            <w:noProof/>
            <w:webHidden/>
          </w:rPr>
          <w:tab/>
        </w:r>
        <w:r>
          <w:rPr>
            <w:noProof/>
            <w:webHidden/>
          </w:rPr>
          <w:fldChar w:fldCharType="begin"/>
        </w:r>
        <w:r w:rsidR="00A22305">
          <w:rPr>
            <w:noProof/>
            <w:webHidden/>
          </w:rPr>
          <w:instrText xml:space="preserve"> PAGEREF _Toc477365298 \h </w:instrText>
        </w:r>
        <w:r>
          <w:rPr>
            <w:noProof/>
            <w:webHidden/>
          </w:rPr>
        </w:r>
        <w:r>
          <w:rPr>
            <w:noProof/>
            <w:webHidden/>
          </w:rPr>
          <w:fldChar w:fldCharType="separate"/>
        </w:r>
        <w:r w:rsidR="00525F37">
          <w:rPr>
            <w:noProof/>
            <w:webHidden/>
          </w:rPr>
          <w:t>7</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299" w:history="1">
        <w:r w:rsidR="00A22305" w:rsidRPr="00D92AA2">
          <w:rPr>
            <w:rStyle w:val="a4"/>
            <w:noProof/>
          </w:rPr>
          <w:t>1.2.5</w:t>
        </w:r>
        <w:r w:rsidR="00A22305" w:rsidRPr="00D92AA2">
          <w:rPr>
            <w:rStyle w:val="a4"/>
            <w:rFonts w:hint="eastAsia"/>
            <w:noProof/>
          </w:rPr>
          <w:t>校园服务平台</w:t>
        </w:r>
        <w:r w:rsidR="00A22305">
          <w:rPr>
            <w:noProof/>
            <w:webHidden/>
          </w:rPr>
          <w:tab/>
        </w:r>
        <w:r>
          <w:rPr>
            <w:noProof/>
            <w:webHidden/>
          </w:rPr>
          <w:fldChar w:fldCharType="begin"/>
        </w:r>
        <w:r w:rsidR="00A22305">
          <w:rPr>
            <w:noProof/>
            <w:webHidden/>
          </w:rPr>
          <w:instrText xml:space="preserve"> PAGEREF _Toc477365299 \h </w:instrText>
        </w:r>
        <w:r>
          <w:rPr>
            <w:noProof/>
            <w:webHidden/>
          </w:rPr>
        </w:r>
        <w:r>
          <w:rPr>
            <w:noProof/>
            <w:webHidden/>
          </w:rPr>
          <w:fldChar w:fldCharType="separate"/>
        </w:r>
        <w:r w:rsidR="00525F37">
          <w:rPr>
            <w:noProof/>
            <w:webHidden/>
          </w:rPr>
          <w:t>8</w:t>
        </w:r>
        <w:r>
          <w:rPr>
            <w:noProof/>
            <w:webHidden/>
          </w:rPr>
          <w:fldChar w:fldCharType="end"/>
        </w:r>
      </w:hyperlink>
    </w:p>
    <w:p w:rsidR="00A22305" w:rsidRDefault="000A757E">
      <w:pPr>
        <w:pStyle w:val="10"/>
        <w:tabs>
          <w:tab w:val="right" w:leader="dot" w:pos="8296"/>
        </w:tabs>
        <w:rPr>
          <w:rFonts w:eastAsiaTheme="minorEastAsia" w:cstheme="minorBidi"/>
          <w:b w:val="0"/>
          <w:bCs w:val="0"/>
          <w:caps w:val="0"/>
          <w:noProof/>
          <w:kern w:val="2"/>
          <w:sz w:val="21"/>
          <w:szCs w:val="22"/>
        </w:rPr>
      </w:pPr>
      <w:hyperlink w:anchor="_Toc477365300" w:history="1">
        <w:r w:rsidR="00A22305" w:rsidRPr="00D92AA2">
          <w:rPr>
            <w:rStyle w:val="a4"/>
            <w:rFonts w:hint="eastAsia"/>
            <w:noProof/>
          </w:rPr>
          <w:t>第二章</w:t>
        </w:r>
        <w:r w:rsidR="00A22305" w:rsidRPr="00D92AA2">
          <w:rPr>
            <w:rStyle w:val="a4"/>
            <w:noProof/>
          </w:rPr>
          <w:t xml:space="preserve"> </w:t>
        </w:r>
        <w:r w:rsidR="00A22305" w:rsidRPr="00D92AA2">
          <w:rPr>
            <w:rStyle w:val="a4"/>
            <w:rFonts w:hint="eastAsia"/>
            <w:noProof/>
          </w:rPr>
          <w:t>市场分析</w:t>
        </w:r>
        <w:r w:rsidR="00A22305">
          <w:rPr>
            <w:noProof/>
            <w:webHidden/>
          </w:rPr>
          <w:tab/>
        </w:r>
        <w:r>
          <w:rPr>
            <w:noProof/>
            <w:webHidden/>
          </w:rPr>
          <w:fldChar w:fldCharType="begin"/>
        </w:r>
        <w:r w:rsidR="00A22305">
          <w:rPr>
            <w:noProof/>
            <w:webHidden/>
          </w:rPr>
          <w:instrText xml:space="preserve"> PAGEREF _Toc477365300 \h </w:instrText>
        </w:r>
        <w:r>
          <w:rPr>
            <w:noProof/>
            <w:webHidden/>
          </w:rPr>
        </w:r>
        <w:r>
          <w:rPr>
            <w:noProof/>
            <w:webHidden/>
          </w:rPr>
          <w:fldChar w:fldCharType="separate"/>
        </w:r>
        <w:r w:rsidR="00525F37">
          <w:rPr>
            <w:noProof/>
            <w:webHidden/>
          </w:rPr>
          <w:t>9</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01" w:history="1">
        <w:r w:rsidR="00A22305" w:rsidRPr="00D92AA2">
          <w:rPr>
            <w:rStyle w:val="a4"/>
            <w:noProof/>
          </w:rPr>
          <w:t>2.1</w:t>
        </w:r>
        <w:r w:rsidR="00A22305" w:rsidRPr="00D92AA2">
          <w:rPr>
            <w:rStyle w:val="a4"/>
            <w:rFonts w:hint="eastAsia"/>
            <w:bCs/>
            <w:noProof/>
          </w:rPr>
          <w:t>校园数字消费与快递发展现状</w:t>
        </w:r>
        <w:r w:rsidR="00A22305">
          <w:rPr>
            <w:noProof/>
            <w:webHidden/>
          </w:rPr>
          <w:tab/>
        </w:r>
        <w:r>
          <w:rPr>
            <w:noProof/>
            <w:webHidden/>
          </w:rPr>
          <w:fldChar w:fldCharType="begin"/>
        </w:r>
        <w:r w:rsidR="00A22305">
          <w:rPr>
            <w:noProof/>
            <w:webHidden/>
          </w:rPr>
          <w:instrText xml:space="preserve"> PAGEREF _Toc477365301 \h </w:instrText>
        </w:r>
        <w:r>
          <w:rPr>
            <w:noProof/>
            <w:webHidden/>
          </w:rPr>
        </w:r>
        <w:r>
          <w:rPr>
            <w:noProof/>
            <w:webHidden/>
          </w:rPr>
          <w:fldChar w:fldCharType="separate"/>
        </w:r>
        <w:r w:rsidR="00525F37">
          <w:rPr>
            <w:noProof/>
            <w:webHidden/>
          </w:rPr>
          <w:t>9</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02" w:history="1">
        <w:r w:rsidR="00A22305" w:rsidRPr="00D92AA2">
          <w:rPr>
            <w:rStyle w:val="a4"/>
            <w:noProof/>
          </w:rPr>
          <w:t>2.1.1</w:t>
        </w:r>
        <w:r w:rsidR="00A22305" w:rsidRPr="00D92AA2">
          <w:rPr>
            <w:rStyle w:val="a4"/>
            <w:rFonts w:hint="eastAsia"/>
            <w:bCs/>
            <w:noProof/>
          </w:rPr>
          <w:t>校园网络消费规模</w:t>
        </w:r>
        <w:r w:rsidR="00A22305">
          <w:rPr>
            <w:noProof/>
            <w:webHidden/>
          </w:rPr>
          <w:tab/>
        </w:r>
        <w:r>
          <w:rPr>
            <w:noProof/>
            <w:webHidden/>
          </w:rPr>
          <w:fldChar w:fldCharType="begin"/>
        </w:r>
        <w:r w:rsidR="00A22305">
          <w:rPr>
            <w:noProof/>
            <w:webHidden/>
          </w:rPr>
          <w:instrText xml:space="preserve"> PAGEREF _Toc477365302 \h </w:instrText>
        </w:r>
        <w:r>
          <w:rPr>
            <w:noProof/>
            <w:webHidden/>
          </w:rPr>
        </w:r>
        <w:r>
          <w:rPr>
            <w:noProof/>
            <w:webHidden/>
          </w:rPr>
          <w:fldChar w:fldCharType="separate"/>
        </w:r>
        <w:r w:rsidR="00525F37">
          <w:rPr>
            <w:noProof/>
            <w:webHidden/>
          </w:rPr>
          <w:t>9</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03" w:history="1">
        <w:r w:rsidR="00A22305" w:rsidRPr="00D92AA2">
          <w:rPr>
            <w:rStyle w:val="a4"/>
            <w:noProof/>
          </w:rPr>
          <w:t>2.1.2</w:t>
        </w:r>
        <w:r w:rsidR="00A22305" w:rsidRPr="00D92AA2">
          <w:rPr>
            <w:rStyle w:val="a4"/>
            <w:rFonts w:hint="eastAsia"/>
            <w:bCs/>
            <w:noProof/>
          </w:rPr>
          <w:t>校园快递的现状</w:t>
        </w:r>
        <w:r w:rsidR="00A22305">
          <w:rPr>
            <w:noProof/>
            <w:webHidden/>
          </w:rPr>
          <w:tab/>
        </w:r>
        <w:r>
          <w:rPr>
            <w:noProof/>
            <w:webHidden/>
          </w:rPr>
          <w:fldChar w:fldCharType="begin"/>
        </w:r>
        <w:r w:rsidR="00A22305">
          <w:rPr>
            <w:noProof/>
            <w:webHidden/>
          </w:rPr>
          <w:instrText xml:space="preserve"> PAGEREF _Toc477365303 \h </w:instrText>
        </w:r>
        <w:r>
          <w:rPr>
            <w:noProof/>
            <w:webHidden/>
          </w:rPr>
        </w:r>
        <w:r>
          <w:rPr>
            <w:noProof/>
            <w:webHidden/>
          </w:rPr>
          <w:fldChar w:fldCharType="separate"/>
        </w:r>
        <w:r w:rsidR="00525F37">
          <w:rPr>
            <w:noProof/>
            <w:webHidden/>
          </w:rPr>
          <w:t>10</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04" w:history="1">
        <w:r w:rsidR="00A22305" w:rsidRPr="00D92AA2">
          <w:rPr>
            <w:rStyle w:val="a4"/>
            <w:noProof/>
          </w:rPr>
          <w:t>2.2</w:t>
        </w:r>
        <w:r w:rsidR="00A22305" w:rsidRPr="00D92AA2">
          <w:rPr>
            <w:rStyle w:val="a4"/>
            <w:rFonts w:hint="eastAsia"/>
            <w:bCs/>
            <w:noProof/>
          </w:rPr>
          <w:t>校园快递市场分析</w:t>
        </w:r>
        <w:r w:rsidR="00A22305">
          <w:rPr>
            <w:noProof/>
            <w:webHidden/>
          </w:rPr>
          <w:tab/>
        </w:r>
        <w:r>
          <w:rPr>
            <w:noProof/>
            <w:webHidden/>
          </w:rPr>
          <w:fldChar w:fldCharType="begin"/>
        </w:r>
        <w:r w:rsidR="00A22305">
          <w:rPr>
            <w:noProof/>
            <w:webHidden/>
          </w:rPr>
          <w:instrText xml:space="preserve"> PAGEREF _Toc477365304 \h </w:instrText>
        </w:r>
        <w:r>
          <w:rPr>
            <w:noProof/>
            <w:webHidden/>
          </w:rPr>
        </w:r>
        <w:r>
          <w:rPr>
            <w:noProof/>
            <w:webHidden/>
          </w:rPr>
          <w:fldChar w:fldCharType="separate"/>
        </w:r>
        <w:r w:rsidR="00525F37">
          <w:rPr>
            <w:noProof/>
            <w:webHidden/>
          </w:rPr>
          <w:t>10</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05" w:history="1">
        <w:r w:rsidR="00A22305" w:rsidRPr="00D92AA2">
          <w:rPr>
            <w:rStyle w:val="a4"/>
            <w:noProof/>
          </w:rPr>
          <w:t>2.2.1</w:t>
        </w:r>
        <w:r w:rsidR="00A22305" w:rsidRPr="00D92AA2">
          <w:rPr>
            <w:rStyle w:val="a4"/>
            <w:rFonts w:hint="eastAsia"/>
            <w:bCs/>
            <w:noProof/>
          </w:rPr>
          <w:t>校园快递的季节特殊性</w:t>
        </w:r>
        <w:r w:rsidR="00A22305">
          <w:rPr>
            <w:noProof/>
            <w:webHidden/>
          </w:rPr>
          <w:tab/>
        </w:r>
        <w:r>
          <w:rPr>
            <w:noProof/>
            <w:webHidden/>
          </w:rPr>
          <w:fldChar w:fldCharType="begin"/>
        </w:r>
        <w:r w:rsidR="00A22305">
          <w:rPr>
            <w:noProof/>
            <w:webHidden/>
          </w:rPr>
          <w:instrText xml:space="preserve"> PAGEREF _Toc477365305 \h </w:instrText>
        </w:r>
        <w:r>
          <w:rPr>
            <w:noProof/>
            <w:webHidden/>
          </w:rPr>
        </w:r>
        <w:r>
          <w:rPr>
            <w:noProof/>
            <w:webHidden/>
          </w:rPr>
          <w:fldChar w:fldCharType="separate"/>
        </w:r>
        <w:r w:rsidR="00525F37">
          <w:rPr>
            <w:noProof/>
            <w:webHidden/>
          </w:rPr>
          <w:t>10</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06" w:history="1">
        <w:r w:rsidR="00A22305" w:rsidRPr="00D92AA2">
          <w:rPr>
            <w:rStyle w:val="a4"/>
            <w:noProof/>
          </w:rPr>
          <w:t>2.2.2</w:t>
        </w:r>
        <w:r w:rsidR="00A22305" w:rsidRPr="00D92AA2">
          <w:rPr>
            <w:rStyle w:val="a4"/>
            <w:rFonts w:hint="eastAsia"/>
            <w:bCs/>
            <w:noProof/>
          </w:rPr>
          <w:t>校园快递区域规模与高校数量正相关</w:t>
        </w:r>
        <w:r w:rsidR="00A22305">
          <w:rPr>
            <w:noProof/>
            <w:webHidden/>
          </w:rPr>
          <w:tab/>
        </w:r>
        <w:r>
          <w:rPr>
            <w:noProof/>
            <w:webHidden/>
          </w:rPr>
          <w:fldChar w:fldCharType="begin"/>
        </w:r>
        <w:r w:rsidR="00A22305">
          <w:rPr>
            <w:noProof/>
            <w:webHidden/>
          </w:rPr>
          <w:instrText xml:space="preserve"> PAGEREF _Toc477365306 \h </w:instrText>
        </w:r>
        <w:r>
          <w:rPr>
            <w:noProof/>
            <w:webHidden/>
          </w:rPr>
        </w:r>
        <w:r>
          <w:rPr>
            <w:noProof/>
            <w:webHidden/>
          </w:rPr>
          <w:fldChar w:fldCharType="separate"/>
        </w:r>
        <w:r w:rsidR="00525F37">
          <w:rPr>
            <w:noProof/>
            <w:webHidden/>
          </w:rPr>
          <w:t>10</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07" w:history="1">
        <w:r w:rsidR="00A22305" w:rsidRPr="00D92AA2">
          <w:rPr>
            <w:rStyle w:val="a4"/>
            <w:noProof/>
          </w:rPr>
          <w:t>2.2.3</w:t>
        </w:r>
        <w:r w:rsidR="00A22305" w:rsidRPr="00D92AA2">
          <w:rPr>
            <w:rStyle w:val="a4"/>
            <w:rFonts w:hint="eastAsia"/>
            <w:bCs/>
            <w:noProof/>
          </w:rPr>
          <w:t>校园快递市场格局</w:t>
        </w:r>
        <w:r w:rsidR="00A22305">
          <w:rPr>
            <w:noProof/>
            <w:webHidden/>
          </w:rPr>
          <w:tab/>
        </w:r>
        <w:r>
          <w:rPr>
            <w:noProof/>
            <w:webHidden/>
          </w:rPr>
          <w:fldChar w:fldCharType="begin"/>
        </w:r>
        <w:r w:rsidR="00A22305">
          <w:rPr>
            <w:noProof/>
            <w:webHidden/>
          </w:rPr>
          <w:instrText xml:space="preserve"> PAGEREF _Toc477365307 \h </w:instrText>
        </w:r>
        <w:r>
          <w:rPr>
            <w:noProof/>
            <w:webHidden/>
          </w:rPr>
        </w:r>
        <w:r>
          <w:rPr>
            <w:noProof/>
            <w:webHidden/>
          </w:rPr>
          <w:fldChar w:fldCharType="separate"/>
        </w:r>
        <w:r w:rsidR="00525F37">
          <w:rPr>
            <w:noProof/>
            <w:webHidden/>
          </w:rPr>
          <w:t>11</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08" w:history="1">
        <w:r w:rsidR="00A22305" w:rsidRPr="00D92AA2">
          <w:rPr>
            <w:rStyle w:val="a4"/>
            <w:noProof/>
          </w:rPr>
          <w:t>2.3</w:t>
        </w:r>
        <w:r w:rsidR="00A22305" w:rsidRPr="00D92AA2">
          <w:rPr>
            <w:rStyle w:val="a4"/>
            <w:rFonts w:hint="eastAsia"/>
            <w:bCs/>
            <w:noProof/>
          </w:rPr>
          <w:t>校园快递面临的困难与问题</w:t>
        </w:r>
        <w:r w:rsidR="00A22305">
          <w:rPr>
            <w:noProof/>
            <w:webHidden/>
          </w:rPr>
          <w:tab/>
        </w:r>
        <w:r>
          <w:rPr>
            <w:noProof/>
            <w:webHidden/>
          </w:rPr>
          <w:fldChar w:fldCharType="begin"/>
        </w:r>
        <w:r w:rsidR="00A22305">
          <w:rPr>
            <w:noProof/>
            <w:webHidden/>
          </w:rPr>
          <w:instrText xml:space="preserve"> PAGEREF _Toc477365308 \h </w:instrText>
        </w:r>
        <w:r>
          <w:rPr>
            <w:noProof/>
            <w:webHidden/>
          </w:rPr>
        </w:r>
        <w:r>
          <w:rPr>
            <w:noProof/>
            <w:webHidden/>
          </w:rPr>
          <w:fldChar w:fldCharType="separate"/>
        </w:r>
        <w:r w:rsidR="00525F37">
          <w:rPr>
            <w:noProof/>
            <w:webHidden/>
          </w:rPr>
          <w:t>11</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09" w:history="1">
        <w:r w:rsidR="00A22305" w:rsidRPr="00D92AA2">
          <w:rPr>
            <w:rStyle w:val="a4"/>
            <w:noProof/>
          </w:rPr>
          <w:t>2.3.1</w:t>
        </w:r>
        <w:r w:rsidR="00A22305" w:rsidRPr="00D92AA2">
          <w:rPr>
            <w:rStyle w:val="a4"/>
            <w:rFonts w:hint="eastAsia"/>
            <w:bCs/>
            <w:noProof/>
          </w:rPr>
          <w:t>校园站点的性质问题</w:t>
        </w:r>
        <w:r w:rsidR="00A22305">
          <w:rPr>
            <w:noProof/>
            <w:webHidden/>
          </w:rPr>
          <w:tab/>
        </w:r>
        <w:r>
          <w:rPr>
            <w:noProof/>
            <w:webHidden/>
          </w:rPr>
          <w:fldChar w:fldCharType="begin"/>
        </w:r>
        <w:r w:rsidR="00A22305">
          <w:rPr>
            <w:noProof/>
            <w:webHidden/>
          </w:rPr>
          <w:instrText xml:space="preserve"> PAGEREF _Toc477365309 \h </w:instrText>
        </w:r>
        <w:r>
          <w:rPr>
            <w:noProof/>
            <w:webHidden/>
          </w:rPr>
        </w:r>
        <w:r>
          <w:rPr>
            <w:noProof/>
            <w:webHidden/>
          </w:rPr>
          <w:fldChar w:fldCharType="separate"/>
        </w:r>
        <w:r w:rsidR="00525F37">
          <w:rPr>
            <w:noProof/>
            <w:webHidden/>
          </w:rPr>
          <w:t>11</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10" w:history="1">
        <w:r w:rsidR="00A22305" w:rsidRPr="00D92AA2">
          <w:rPr>
            <w:rStyle w:val="a4"/>
            <w:noProof/>
          </w:rPr>
          <w:t>2.3.2</w:t>
        </w:r>
        <w:r w:rsidR="00A22305" w:rsidRPr="00D92AA2">
          <w:rPr>
            <w:rStyle w:val="a4"/>
            <w:rFonts w:hint="eastAsia"/>
            <w:noProof/>
          </w:rPr>
          <w:t>站点运营问题</w:t>
        </w:r>
        <w:r w:rsidR="00A22305">
          <w:rPr>
            <w:noProof/>
            <w:webHidden/>
          </w:rPr>
          <w:tab/>
        </w:r>
        <w:r>
          <w:rPr>
            <w:noProof/>
            <w:webHidden/>
          </w:rPr>
          <w:fldChar w:fldCharType="begin"/>
        </w:r>
        <w:r w:rsidR="00A22305">
          <w:rPr>
            <w:noProof/>
            <w:webHidden/>
          </w:rPr>
          <w:instrText xml:space="preserve"> PAGEREF _Toc477365310 \h </w:instrText>
        </w:r>
        <w:r>
          <w:rPr>
            <w:noProof/>
            <w:webHidden/>
          </w:rPr>
        </w:r>
        <w:r>
          <w:rPr>
            <w:noProof/>
            <w:webHidden/>
          </w:rPr>
          <w:fldChar w:fldCharType="separate"/>
        </w:r>
        <w:r w:rsidR="00525F37">
          <w:rPr>
            <w:noProof/>
            <w:webHidden/>
          </w:rPr>
          <w:t>12</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11" w:history="1">
        <w:r w:rsidR="00A22305" w:rsidRPr="00D92AA2">
          <w:rPr>
            <w:rStyle w:val="a4"/>
            <w:noProof/>
          </w:rPr>
          <w:t>2.3.3</w:t>
        </w:r>
        <w:r w:rsidR="00A22305" w:rsidRPr="00D92AA2">
          <w:rPr>
            <w:rStyle w:val="a4"/>
            <w:rFonts w:hint="eastAsia"/>
            <w:bCs/>
            <w:noProof/>
          </w:rPr>
          <w:t>相关各方角色定位问题</w:t>
        </w:r>
        <w:r w:rsidR="00A22305">
          <w:rPr>
            <w:noProof/>
            <w:webHidden/>
          </w:rPr>
          <w:tab/>
        </w:r>
        <w:r>
          <w:rPr>
            <w:noProof/>
            <w:webHidden/>
          </w:rPr>
          <w:fldChar w:fldCharType="begin"/>
        </w:r>
        <w:r w:rsidR="00A22305">
          <w:rPr>
            <w:noProof/>
            <w:webHidden/>
          </w:rPr>
          <w:instrText xml:space="preserve"> PAGEREF _Toc477365311 \h </w:instrText>
        </w:r>
        <w:r>
          <w:rPr>
            <w:noProof/>
            <w:webHidden/>
          </w:rPr>
        </w:r>
        <w:r>
          <w:rPr>
            <w:noProof/>
            <w:webHidden/>
          </w:rPr>
          <w:fldChar w:fldCharType="separate"/>
        </w:r>
        <w:r w:rsidR="00525F37">
          <w:rPr>
            <w:noProof/>
            <w:webHidden/>
          </w:rPr>
          <w:t>12</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12" w:history="1">
        <w:r w:rsidR="00A22305" w:rsidRPr="00D92AA2">
          <w:rPr>
            <w:rStyle w:val="a4"/>
            <w:noProof/>
          </w:rPr>
          <w:t>2.4</w:t>
        </w:r>
        <w:r w:rsidR="00A22305" w:rsidRPr="00D92AA2">
          <w:rPr>
            <w:rStyle w:val="a4"/>
            <w:rFonts w:hint="eastAsia"/>
            <w:bCs/>
            <w:noProof/>
          </w:rPr>
          <w:t>校园快递运营模式与案例分析</w:t>
        </w:r>
        <w:r w:rsidR="00A22305">
          <w:rPr>
            <w:noProof/>
            <w:webHidden/>
          </w:rPr>
          <w:tab/>
        </w:r>
        <w:r>
          <w:rPr>
            <w:noProof/>
            <w:webHidden/>
          </w:rPr>
          <w:fldChar w:fldCharType="begin"/>
        </w:r>
        <w:r w:rsidR="00A22305">
          <w:rPr>
            <w:noProof/>
            <w:webHidden/>
          </w:rPr>
          <w:instrText xml:space="preserve"> PAGEREF _Toc477365312 \h </w:instrText>
        </w:r>
        <w:r>
          <w:rPr>
            <w:noProof/>
            <w:webHidden/>
          </w:rPr>
        </w:r>
        <w:r>
          <w:rPr>
            <w:noProof/>
            <w:webHidden/>
          </w:rPr>
          <w:fldChar w:fldCharType="separate"/>
        </w:r>
        <w:r w:rsidR="00525F37">
          <w:rPr>
            <w:noProof/>
            <w:webHidden/>
          </w:rPr>
          <w:t>13</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13" w:history="1">
        <w:r w:rsidR="00A22305" w:rsidRPr="00D92AA2">
          <w:rPr>
            <w:rStyle w:val="a4"/>
            <w:noProof/>
          </w:rPr>
          <w:t>2.4.1</w:t>
        </w:r>
        <w:r w:rsidR="00A22305" w:rsidRPr="00D92AA2">
          <w:rPr>
            <w:rStyle w:val="a4"/>
            <w:rFonts w:ascii="微软雅黑" w:hAnsi="微软雅黑"/>
            <w:bCs/>
            <w:noProof/>
          </w:rPr>
          <w:t xml:space="preserve"> </w:t>
        </w:r>
        <w:r w:rsidR="00A22305" w:rsidRPr="00D92AA2">
          <w:rPr>
            <w:rStyle w:val="a4"/>
            <w:rFonts w:hint="eastAsia"/>
            <w:bCs/>
            <w:noProof/>
          </w:rPr>
          <w:t>校方直管主导模式：集中自取</w:t>
        </w:r>
        <w:r w:rsidR="00A22305">
          <w:rPr>
            <w:noProof/>
            <w:webHidden/>
          </w:rPr>
          <w:tab/>
        </w:r>
        <w:r>
          <w:rPr>
            <w:noProof/>
            <w:webHidden/>
          </w:rPr>
          <w:fldChar w:fldCharType="begin"/>
        </w:r>
        <w:r w:rsidR="00A22305">
          <w:rPr>
            <w:noProof/>
            <w:webHidden/>
          </w:rPr>
          <w:instrText xml:space="preserve"> PAGEREF _Toc477365313 \h </w:instrText>
        </w:r>
        <w:r>
          <w:rPr>
            <w:noProof/>
            <w:webHidden/>
          </w:rPr>
        </w:r>
        <w:r>
          <w:rPr>
            <w:noProof/>
            <w:webHidden/>
          </w:rPr>
          <w:fldChar w:fldCharType="separate"/>
        </w:r>
        <w:r w:rsidR="00525F37">
          <w:rPr>
            <w:noProof/>
            <w:webHidden/>
          </w:rPr>
          <w:t>13</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14" w:history="1">
        <w:r w:rsidR="00A22305" w:rsidRPr="00D92AA2">
          <w:rPr>
            <w:rStyle w:val="a4"/>
            <w:noProof/>
          </w:rPr>
          <w:t>2.4.2</w:t>
        </w:r>
        <w:r w:rsidR="00A22305" w:rsidRPr="00D92AA2">
          <w:rPr>
            <w:rStyle w:val="a4"/>
            <w:rFonts w:hint="eastAsia"/>
            <w:bCs/>
            <w:noProof/>
          </w:rPr>
          <w:t>企业主导型加盟代理模式：分散自取</w:t>
        </w:r>
        <w:r w:rsidR="00A22305">
          <w:rPr>
            <w:noProof/>
            <w:webHidden/>
          </w:rPr>
          <w:tab/>
        </w:r>
        <w:r>
          <w:rPr>
            <w:noProof/>
            <w:webHidden/>
          </w:rPr>
          <w:fldChar w:fldCharType="begin"/>
        </w:r>
        <w:r w:rsidR="00A22305">
          <w:rPr>
            <w:noProof/>
            <w:webHidden/>
          </w:rPr>
          <w:instrText xml:space="preserve"> PAGEREF _Toc477365314 \h </w:instrText>
        </w:r>
        <w:r>
          <w:rPr>
            <w:noProof/>
            <w:webHidden/>
          </w:rPr>
        </w:r>
        <w:r>
          <w:rPr>
            <w:noProof/>
            <w:webHidden/>
          </w:rPr>
          <w:fldChar w:fldCharType="separate"/>
        </w:r>
        <w:r w:rsidR="00525F37">
          <w:rPr>
            <w:noProof/>
            <w:webHidden/>
          </w:rPr>
          <w:t>13</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15" w:history="1">
        <w:r w:rsidR="00A22305" w:rsidRPr="00D92AA2">
          <w:rPr>
            <w:rStyle w:val="a4"/>
            <w:noProof/>
          </w:rPr>
          <w:t>2.4.3</w:t>
        </w:r>
        <w:r w:rsidR="00A22305" w:rsidRPr="00D92AA2">
          <w:rPr>
            <w:rStyle w:val="a4"/>
            <w:rFonts w:hint="eastAsia"/>
            <w:bCs/>
            <w:noProof/>
          </w:rPr>
          <w:t>高校智能快递箱模式：自动化自提</w:t>
        </w:r>
        <w:r w:rsidR="00A22305">
          <w:rPr>
            <w:noProof/>
            <w:webHidden/>
          </w:rPr>
          <w:tab/>
        </w:r>
        <w:r>
          <w:rPr>
            <w:noProof/>
            <w:webHidden/>
          </w:rPr>
          <w:fldChar w:fldCharType="begin"/>
        </w:r>
        <w:r w:rsidR="00A22305">
          <w:rPr>
            <w:noProof/>
            <w:webHidden/>
          </w:rPr>
          <w:instrText xml:space="preserve"> PAGEREF _Toc477365315 \h </w:instrText>
        </w:r>
        <w:r>
          <w:rPr>
            <w:noProof/>
            <w:webHidden/>
          </w:rPr>
        </w:r>
        <w:r>
          <w:rPr>
            <w:noProof/>
            <w:webHidden/>
          </w:rPr>
          <w:fldChar w:fldCharType="separate"/>
        </w:r>
        <w:r w:rsidR="00525F37">
          <w:rPr>
            <w:noProof/>
            <w:webHidden/>
          </w:rPr>
          <w:t>13</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16" w:history="1">
        <w:r w:rsidR="00A22305" w:rsidRPr="00D92AA2">
          <w:rPr>
            <w:rStyle w:val="a4"/>
            <w:noProof/>
          </w:rPr>
          <w:t>2.4.4</w:t>
        </w:r>
        <w:r w:rsidR="00A22305" w:rsidRPr="00D92AA2">
          <w:rPr>
            <w:rStyle w:val="a4"/>
            <w:rFonts w:hint="eastAsia"/>
            <w:bCs/>
            <w:noProof/>
          </w:rPr>
          <w:t>综合第三方模式：校园</w:t>
        </w:r>
        <w:r w:rsidR="00A22305" w:rsidRPr="00D92AA2">
          <w:rPr>
            <w:rStyle w:val="a4"/>
            <w:bCs/>
            <w:noProof/>
          </w:rPr>
          <w:t>O2O</w:t>
        </w:r>
        <w:r w:rsidR="00A22305">
          <w:rPr>
            <w:noProof/>
            <w:webHidden/>
          </w:rPr>
          <w:tab/>
        </w:r>
        <w:r>
          <w:rPr>
            <w:noProof/>
            <w:webHidden/>
          </w:rPr>
          <w:fldChar w:fldCharType="begin"/>
        </w:r>
        <w:r w:rsidR="00A22305">
          <w:rPr>
            <w:noProof/>
            <w:webHidden/>
          </w:rPr>
          <w:instrText xml:space="preserve"> PAGEREF _Toc477365316 \h </w:instrText>
        </w:r>
        <w:r>
          <w:rPr>
            <w:noProof/>
            <w:webHidden/>
          </w:rPr>
        </w:r>
        <w:r>
          <w:rPr>
            <w:noProof/>
            <w:webHidden/>
          </w:rPr>
          <w:fldChar w:fldCharType="separate"/>
        </w:r>
        <w:r w:rsidR="00525F37">
          <w:rPr>
            <w:noProof/>
            <w:webHidden/>
          </w:rPr>
          <w:t>14</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17" w:history="1">
        <w:r w:rsidR="00A22305" w:rsidRPr="00D92AA2">
          <w:rPr>
            <w:rStyle w:val="a4"/>
            <w:noProof/>
          </w:rPr>
          <w:t>2.4.5</w:t>
        </w:r>
        <w:r w:rsidR="00A22305" w:rsidRPr="00D92AA2">
          <w:rPr>
            <w:rStyle w:val="a4"/>
            <w:rFonts w:hint="eastAsia"/>
            <w:bCs/>
            <w:noProof/>
          </w:rPr>
          <w:t>物流数据平台模式：基础设施与规则</w:t>
        </w:r>
        <w:r w:rsidR="00A22305">
          <w:rPr>
            <w:noProof/>
            <w:webHidden/>
          </w:rPr>
          <w:tab/>
        </w:r>
        <w:r>
          <w:rPr>
            <w:noProof/>
            <w:webHidden/>
          </w:rPr>
          <w:fldChar w:fldCharType="begin"/>
        </w:r>
        <w:r w:rsidR="00A22305">
          <w:rPr>
            <w:noProof/>
            <w:webHidden/>
          </w:rPr>
          <w:instrText xml:space="preserve"> PAGEREF _Toc477365317 \h </w:instrText>
        </w:r>
        <w:r>
          <w:rPr>
            <w:noProof/>
            <w:webHidden/>
          </w:rPr>
        </w:r>
        <w:r>
          <w:rPr>
            <w:noProof/>
            <w:webHidden/>
          </w:rPr>
          <w:fldChar w:fldCharType="separate"/>
        </w:r>
        <w:r w:rsidR="00525F37">
          <w:rPr>
            <w:noProof/>
            <w:webHidden/>
          </w:rPr>
          <w:t>14</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18" w:history="1">
        <w:r w:rsidR="00A22305" w:rsidRPr="00D92AA2">
          <w:rPr>
            <w:rStyle w:val="a4"/>
            <w:bCs/>
            <w:noProof/>
          </w:rPr>
          <w:t>2.4.6 APP+</w:t>
        </w:r>
        <w:r w:rsidR="00A22305" w:rsidRPr="00D92AA2">
          <w:rPr>
            <w:rStyle w:val="a4"/>
            <w:rFonts w:hint="eastAsia"/>
            <w:bCs/>
            <w:noProof/>
          </w:rPr>
          <w:t>众包物流模式：众包送货</w:t>
        </w:r>
        <w:r w:rsidR="00A22305">
          <w:rPr>
            <w:noProof/>
            <w:webHidden/>
          </w:rPr>
          <w:tab/>
        </w:r>
        <w:r>
          <w:rPr>
            <w:noProof/>
            <w:webHidden/>
          </w:rPr>
          <w:fldChar w:fldCharType="begin"/>
        </w:r>
        <w:r w:rsidR="00A22305">
          <w:rPr>
            <w:noProof/>
            <w:webHidden/>
          </w:rPr>
          <w:instrText xml:space="preserve"> PAGEREF _Toc477365318 \h </w:instrText>
        </w:r>
        <w:r>
          <w:rPr>
            <w:noProof/>
            <w:webHidden/>
          </w:rPr>
        </w:r>
        <w:r>
          <w:rPr>
            <w:noProof/>
            <w:webHidden/>
          </w:rPr>
          <w:fldChar w:fldCharType="separate"/>
        </w:r>
        <w:r w:rsidR="00525F37">
          <w:rPr>
            <w:noProof/>
            <w:webHidden/>
          </w:rPr>
          <w:t>15</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19" w:history="1">
        <w:r w:rsidR="00A22305" w:rsidRPr="00D92AA2">
          <w:rPr>
            <w:rStyle w:val="a4"/>
            <w:noProof/>
          </w:rPr>
          <w:t>2.5</w:t>
        </w:r>
        <w:r w:rsidR="00A22305" w:rsidRPr="00D92AA2">
          <w:rPr>
            <w:rStyle w:val="a4"/>
            <w:rFonts w:hint="eastAsia"/>
            <w:bCs/>
            <w:noProof/>
          </w:rPr>
          <w:t>校园快递的行业发展趋势</w:t>
        </w:r>
        <w:r w:rsidR="00A22305">
          <w:rPr>
            <w:noProof/>
            <w:webHidden/>
          </w:rPr>
          <w:tab/>
        </w:r>
        <w:r>
          <w:rPr>
            <w:noProof/>
            <w:webHidden/>
          </w:rPr>
          <w:fldChar w:fldCharType="begin"/>
        </w:r>
        <w:r w:rsidR="00A22305">
          <w:rPr>
            <w:noProof/>
            <w:webHidden/>
          </w:rPr>
          <w:instrText xml:space="preserve"> PAGEREF _Toc477365319 \h </w:instrText>
        </w:r>
        <w:r>
          <w:rPr>
            <w:noProof/>
            <w:webHidden/>
          </w:rPr>
        </w:r>
        <w:r>
          <w:rPr>
            <w:noProof/>
            <w:webHidden/>
          </w:rPr>
          <w:fldChar w:fldCharType="separate"/>
        </w:r>
        <w:r w:rsidR="00525F37">
          <w:rPr>
            <w:noProof/>
            <w:webHidden/>
          </w:rPr>
          <w:t>15</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20" w:history="1">
        <w:r w:rsidR="00A22305" w:rsidRPr="00D92AA2">
          <w:rPr>
            <w:rStyle w:val="a4"/>
            <w:noProof/>
          </w:rPr>
          <w:t>2.5.1</w:t>
        </w:r>
        <w:r w:rsidR="00A22305" w:rsidRPr="00D92AA2">
          <w:rPr>
            <w:rStyle w:val="a4"/>
            <w:rFonts w:hint="eastAsia"/>
            <w:bCs/>
            <w:noProof/>
          </w:rPr>
          <w:t>校园快递物流静态化与市场细分化</w:t>
        </w:r>
        <w:r w:rsidR="00A22305">
          <w:rPr>
            <w:noProof/>
            <w:webHidden/>
          </w:rPr>
          <w:tab/>
        </w:r>
        <w:r>
          <w:rPr>
            <w:noProof/>
            <w:webHidden/>
          </w:rPr>
          <w:fldChar w:fldCharType="begin"/>
        </w:r>
        <w:r w:rsidR="00A22305">
          <w:rPr>
            <w:noProof/>
            <w:webHidden/>
          </w:rPr>
          <w:instrText xml:space="preserve"> PAGEREF _Toc477365320 \h </w:instrText>
        </w:r>
        <w:r>
          <w:rPr>
            <w:noProof/>
            <w:webHidden/>
          </w:rPr>
        </w:r>
        <w:r>
          <w:rPr>
            <w:noProof/>
            <w:webHidden/>
          </w:rPr>
          <w:fldChar w:fldCharType="separate"/>
        </w:r>
        <w:r w:rsidR="00525F37">
          <w:rPr>
            <w:noProof/>
            <w:webHidden/>
          </w:rPr>
          <w:t>15</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21" w:history="1">
        <w:r w:rsidR="00A22305" w:rsidRPr="00D92AA2">
          <w:rPr>
            <w:rStyle w:val="a4"/>
            <w:noProof/>
          </w:rPr>
          <w:t>2.5.2</w:t>
        </w:r>
        <w:r w:rsidR="00A22305" w:rsidRPr="00D92AA2">
          <w:rPr>
            <w:rStyle w:val="a4"/>
            <w:rFonts w:hint="eastAsia"/>
            <w:bCs/>
            <w:noProof/>
          </w:rPr>
          <w:t>校方定位公益化与业务市场化</w:t>
        </w:r>
        <w:r w:rsidR="00A22305">
          <w:rPr>
            <w:noProof/>
            <w:webHidden/>
          </w:rPr>
          <w:tab/>
        </w:r>
        <w:r>
          <w:rPr>
            <w:noProof/>
            <w:webHidden/>
          </w:rPr>
          <w:fldChar w:fldCharType="begin"/>
        </w:r>
        <w:r w:rsidR="00A22305">
          <w:rPr>
            <w:noProof/>
            <w:webHidden/>
          </w:rPr>
          <w:instrText xml:space="preserve"> PAGEREF _Toc477365321 \h </w:instrText>
        </w:r>
        <w:r>
          <w:rPr>
            <w:noProof/>
            <w:webHidden/>
          </w:rPr>
        </w:r>
        <w:r>
          <w:rPr>
            <w:noProof/>
            <w:webHidden/>
          </w:rPr>
          <w:fldChar w:fldCharType="separate"/>
        </w:r>
        <w:r w:rsidR="00525F37">
          <w:rPr>
            <w:noProof/>
            <w:webHidden/>
          </w:rPr>
          <w:t>16</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22" w:history="1">
        <w:r w:rsidR="00A22305" w:rsidRPr="00D92AA2">
          <w:rPr>
            <w:rStyle w:val="a4"/>
            <w:noProof/>
          </w:rPr>
          <w:t>2.5.3</w:t>
        </w:r>
        <w:r w:rsidR="00A22305" w:rsidRPr="00D92AA2">
          <w:rPr>
            <w:rStyle w:val="a4"/>
            <w:rFonts w:hint="eastAsia"/>
            <w:bCs/>
            <w:noProof/>
          </w:rPr>
          <w:t>校园物流体系生态化</w:t>
        </w:r>
        <w:r w:rsidR="00A22305">
          <w:rPr>
            <w:noProof/>
            <w:webHidden/>
          </w:rPr>
          <w:tab/>
        </w:r>
        <w:r>
          <w:rPr>
            <w:noProof/>
            <w:webHidden/>
          </w:rPr>
          <w:fldChar w:fldCharType="begin"/>
        </w:r>
        <w:r w:rsidR="00A22305">
          <w:rPr>
            <w:noProof/>
            <w:webHidden/>
          </w:rPr>
          <w:instrText xml:space="preserve"> PAGEREF _Toc477365322 \h </w:instrText>
        </w:r>
        <w:r>
          <w:rPr>
            <w:noProof/>
            <w:webHidden/>
          </w:rPr>
        </w:r>
        <w:r>
          <w:rPr>
            <w:noProof/>
            <w:webHidden/>
          </w:rPr>
          <w:fldChar w:fldCharType="separate"/>
        </w:r>
        <w:r w:rsidR="00525F37">
          <w:rPr>
            <w:noProof/>
            <w:webHidden/>
          </w:rPr>
          <w:t>16</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23" w:history="1">
        <w:r w:rsidR="00A22305" w:rsidRPr="00D92AA2">
          <w:rPr>
            <w:rStyle w:val="a4"/>
            <w:noProof/>
          </w:rPr>
          <w:t>2.3 SWOT</w:t>
        </w:r>
        <w:r w:rsidR="00A22305" w:rsidRPr="00D92AA2">
          <w:rPr>
            <w:rStyle w:val="a4"/>
            <w:rFonts w:hint="eastAsia"/>
            <w:noProof/>
          </w:rPr>
          <w:t>分析</w:t>
        </w:r>
        <w:r w:rsidR="00A22305">
          <w:rPr>
            <w:noProof/>
            <w:webHidden/>
          </w:rPr>
          <w:tab/>
        </w:r>
        <w:r>
          <w:rPr>
            <w:noProof/>
            <w:webHidden/>
          </w:rPr>
          <w:fldChar w:fldCharType="begin"/>
        </w:r>
        <w:r w:rsidR="00A22305">
          <w:rPr>
            <w:noProof/>
            <w:webHidden/>
          </w:rPr>
          <w:instrText xml:space="preserve"> PAGEREF _Toc477365323 \h </w:instrText>
        </w:r>
        <w:r>
          <w:rPr>
            <w:noProof/>
            <w:webHidden/>
          </w:rPr>
        </w:r>
        <w:r>
          <w:rPr>
            <w:noProof/>
            <w:webHidden/>
          </w:rPr>
          <w:fldChar w:fldCharType="separate"/>
        </w:r>
        <w:r w:rsidR="00525F37">
          <w:rPr>
            <w:noProof/>
            <w:webHidden/>
          </w:rPr>
          <w:t>16</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24" w:history="1">
        <w:r w:rsidR="00A22305" w:rsidRPr="00D92AA2">
          <w:rPr>
            <w:rStyle w:val="a4"/>
            <w:noProof/>
          </w:rPr>
          <w:t>2.3.1</w:t>
        </w:r>
        <w:r w:rsidR="00A22305" w:rsidRPr="00D92AA2">
          <w:rPr>
            <w:rStyle w:val="a4"/>
            <w:rFonts w:hint="eastAsia"/>
            <w:noProof/>
          </w:rPr>
          <w:t>优势（</w:t>
        </w:r>
        <w:r w:rsidR="00A22305" w:rsidRPr="00D92AA2">
          <w:rPr>
            <w:rStyle w:val="a4"/>
            <w:noProof/>
          </w:rPr>
          <w:t>Strengths)</w:t>
        </w:r>
        <w:r w:rsidR="00A22305">
          <w:rPr>
            <w:noProof/>
            <w:webHidden/>
          </w:rPr>
          <w:tab/>
        </w:r>
        <w:r>
          <w:rPr>
            <w:noProof/>
            <w:webHidden/>
          </w:rPr>
          <w:fldChar w:fldCharType="begin"/>
        </w:r>
        <w:r w:rsidR="00A22305">
          <w:rPr>
            <w:noProof/>
            <w:webHidden/>
          </w:rPr>
          <w:instrText xml:space="preserve"> PAGEREF _Toc477365324 \h </w:instrText>
        </w:r>
        <w:r>
          <w:rPr>
            <w:noProof/>
            <w:webHidden/>
          </w:rPr>
        </w:r>
        <w:r>
          <w:rPr>
            <w:noProof/>
            <w:webHidden/>
          </w:rPr>
          <w:fldChar w:fldCharType="separate"/>
        </w:r>
        <w:r w:rsidR="00525F37">
          <w:rPr>
            <w:noProof/>
            <w:webHidden/>
          </w:rPr>
          <w:t>17</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25" w:history="1">
        <w:r w:rsidR="00A22305" w:rsidRPr="00D92AA2">
          <w:rPr>
            <w:rStyle w:val="a4"/>
            <w:noProof/>
          </w:rPr>
          <w:t>2.3.2</w:t>
        </w:r>
        <w:r w:rsidR="00A22305" w:rsidRPr="00D92AA2">
          <w:rPr>
            <w:rStyle w:val="a4"/>
            <w:rFonts w:hint="eastAsia"/>
            <w:noProof/>
          </w:rPr>
          <w:t>竞争劣势（</w:t>
        </w:r>
        <w:r w:rsidR="00A22305" w:rsidRPr="00D92AA2">
          <w:rPr>
            <w:rStyle w:val="a4"/>
            <w:noProof/>
          </w:rPr>
          <w:t>Weakness</w:t>
        </w:r>
        <w:r w:rsidR="00A22305" w:rsidRPr="00D92AA2">
          <w:rPr>
            <w:rStyle w:val="a4"/>
            <w:rFonts w:hint="eastAsia"/>
            <w:noProof/>
          </w:rPr>
          <w:t>）</w:t>
        </w:r>
        <w:r w:rsidR="00A22305">
          <w:rPr>
            <w:noProof/>
            <w:webHidden/>
          </w:rPr>
          <w:tab/>
        </w:r>
        <w:r>
          <w:rPr>
            <w:noProof/>
            <w:webHidden/>
          </w:rPr>
          <w:fldChar w:fldCharType="begin"/>
        </w:r>
        <w:r w:rsidR="00A22305">
          <w:rPr>
            <w:noProof/>
            <w:webHidden/>
          </w:rPr>
          <w:instrText xml:space="preserve"> PAGEREF _Toc477365325 \h </w:instrText>
        </w:r>
        <w:r>
          <w:rPr>
            <w:noProof/>
            <w:webHidden/>
          </w:rPr>
        </w:r>
        <w:r>
          <w:rPr>
            <w:noProof/>
            <w:webHidden/>
          </w:rPr>
          <w:fldChar w:fldCharType="separate"/>
        </w:r>
        <w:r w:rsidR="00525F37">
          <w:rPr>
            <w:noProof/>
            <w:webHidden/>
          </w:rPr>
          <w:t>17</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26" w:history="1">
        <w:r w:rsidR="00A22305" w:rsidRPr="00D92AA2">
          <w:rPr>
            <w:rStyle w:val="a4"/>
            <w:noProof/>
          </w:rPr>
          <w:t>2.3.3</w:t>
        </w:r>
        <w:r w:rsidR="00A22305" w:rsidRPr="00D92AA2">
          <w:rPr>
            <w:rStyle w:val="a4"/>
            <w:rFonts w:hint="eastAsia"/>
            <w:noProof/>
          </w:rPr>
          <w:t>机会（</w:t>
        </w:r>
        <w:r w:rsidR="00A22305" w:rsidRPr="00D92AA2">
          <w:rPr>
            <w:rStyle w:val="a4"/>
            <w:noProof/>
          </w:rPr>
          <w:t>Opportunity</w:t>
        </w:r>
        <w:r w:rsidR="00A22305" w:rsidRPr="00D92AA2">
          <w:rPr>
            <w:rStyle w:val="a4"/>
            <w:rFonts w:hint="eastAsia"/>
            <w:noProof/>
          </w:rPr>
          <w:t>）</w:t>
        </w:r>
        <w:r w:rsidR="00A22305">
          <w:rPr>
            <w:noProof/>
            <w:webHidden/>
          </w:rPr>
          <w:tab/>
        </w:r>
        <w:r>
          <w:rPr>
            <w:noProof/>
            <w:webHidden/>
          </w:rPr>
          <w:fldChar w:fldCharType="begin"/>
        </w:r>
        <w:r w:rsidR="00A22305">
          <w:rPr>
            <w:noProof/>
            <w:webHidden/>
          </w:rPr>
          <w:instrText xml:space="preserve"> PAGEREF _Toc477365326 \h </w:instrText>
        </w:r>
        <w:r>
          <w:rPr>
            <w:noProof/>
            <w:webHidden/>
          </w:rPr>
        </w:r>
        <w:r>
          <w:rPr>
            <w:noProof/>
            <w:webHidden/>
          </w:rPr>
          <w:fldChar w:fldCharType="separate"/>
        </w:r>
        <w:r w:rsidR="00525F37">
          <w:rPr>
            <w:noProof/>
            <w:webHidden/>
          </w:rPr>
          <w:t>17</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27" w:history="1">
        <w:r w:rsidR="00A22305" w:rsidRPr="00D92AA2">
          <w:rPr>
            <w:rStyle w:val="a4"/>
            <w:noProof/>
          </w:rPr>
          <w:t xml:space="preserve">2.3.4 </w:t>
        </w:r>
        <w:r w:rsidR="00A22305" w:rsidRPr="00D92AA2">
          <w:rPr>
            <w:rStyle w:val="a4"/>
            <w:rFonts w:hint="eastAsia"/>
            <w:noProof/>
          </w:rPr>
          <w:t>威胁（</w:t>
        </w:r>
        <w:r w:rsidR="00A22305" w:rsidRPr="00D92AA2">
          <w:rPr>
            <w:rStyle w:val="a4"/>
            <w:noProof/>
          </w:rPr>
          <w:t>Threats</w:t>
        </w:r>
        <w:r w:rsidR="00A22305" w:rsidRPr="00D92AA2">
          <w:rPr>
            <w:rStyle w:val="a4"/>
            <w:rFonts w:hint="eastAsia"/>
            <w:noProof/>
          </w:rPr>
          <w:t>）</w:t>
        </w:r>
        <w:r w:rsidR="00A22305">
          <w:rPr>
            <w:noProof/>
            <w:webHidden/>
          </w:rPr>
          <w:tab/>
        </w:r>
        <w:r>
          <w:rPr>
            <w:noProof/>
            <w:webHidden/>
          </w:rPr>
          <w:fldChar w:fldCharType="begin"/>
        </w:r>
        <w:r w:rsidR="00A22305">
          <w:rPr>
            <w:noProof/>
            <w:webHidden/>
          </w:rPr>
          <w:instrText xml:space="preserve"> PAGEREF _Toc477365327 \h </w:instrText>
        </w:r>
        <w:r>
          <w:rPr>
            <w:noProof/>
            <w:webHidden/>
          </w:rPr>
        </w:r>
        <w:r>
          <w:rPr>
            <w:noProof/>
            <w:webHidden/>
          </w:rPr>
          <w:fldChar w:fldCharType="separate"/>
        </w:r>
        <w:r w:rsidR="00525F37">
          <w:rPr>
            <w:noProof/>
            <w:webHidden/>
          </w:rPr>
          <w:t>17</w:t>
        </w:r>
        <w:r>
          <w:rPr>
            <w:noProof/>
            <w:webHidden/>
          </w:rPr>
          <w:fldChar w:fldCharType="end"/>
        </w:r>
      </w:hyperlink>
    </w:p>
    <w:p w:rsidR="00A22305" w:rsidRDefault="000A757E">
      <w:pPr>
        <w:pStyle w:val="10"/>
        <w:tabs>
          <w:tab w:val="right" w:leader="dot" w:pos="8296"/>
        </w:tabs>
        <w:rPr>
          <w:rFonts w:eastAsiaTheme="minorEastAsia" w:cstheme="minorBidi"/>
          <w:b w:val="0"/>
          <w:bCs w:val="0"/>
          <w:caps w:val="0"/>
          <w:noProof/>
          <w:kern w:val="2"/>
          <w:sz w:val="21"/>
          <w:szCs w:val="22"/>
        </w:rPr>
      </w:pPr>
      <w:hyperlink w:anchor="_Toc477365328" w:history="1">
        <w:r w:rsidR="00A22305" w:rsidRPr="00D92AA2">
          <w:rPr>
            <w:rStyle w:val="a4"/>
            <w:rFonts w:hint="eastAsia"/>
            <w:noProof/>
          </w:rPr>
          <w:t>第三章</w:t>
        </w:r>
        <w:r w:rsidR="00A22305" w:rsidRPr="00D92AA2">
          <w:rPr>
            <w:rStyle w:val="a4"/>
            <w:noProof/>
          </w:rPr>
          <w:t xml:space="preserve"> </w:t>
        </w:r>
        <w:r w:rsidR="00A22305" w:rsidRPr="00D92AA2">
          <w:rPr>
            <w:rStyle w:val="a4"/>
            <w:rFonts w:hint="eastAsia"/>
            <w:noProof/>
          </w:rPr>
          <w:t>已开展业务介绍</w:t>
        </w:r>
        <w:r w:rsidR="00A22305">
          <w:rPr>
            <w:noProof/>
            <w:webHidden/>
          </w:rPr>
          <w:tab/>
        </w:r>
        <w:r>
          <w:rPr>
            <w:noProof/>
            <w:webHidden/>
          </w:rPr>
          <w:fldChar w:fldCharType="begin"/>
        </w:r>
        <w:r w:rsidR="00A22305">
          <w:rPr>
            <w:noProof/>
            <w:webHidden/>
          </w:rPr>
          <w:instrText xml:space="preserve"> PAGEREF _Toc477365328 \h </w:instrText>
        </w:r>
        <w:r>
          <w:rPr>
            <w:noProof/>
            <w:webHidden/>
          </w:rPr>
        </w:r>
        <w:r>
          <w:rPr>
            <w:noProof/>
            <w:webHidden/>
          </w:rPr>
          <w:fldChar w:fldCharType="separate"/>
        </w:r>
        <w:r w:rsidR="00525F37">
          <w:rPr>
            <w:noProof/>
            <w:webHidden/>
          </w:rPr>
          <w:t>18</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29" w:history="1">
        <w:r w:rsidR="00A22305" w:rsidRPr="00D92AA2">
          <w:rPr>
            <w:rStyle w:val="a4"/>
            <w:noProof/>
          </w:rPr>
          <w:t>3.1</w:t>
        </w:r>
        <w:r w:rsidR="00A22305" w:rsidRPr="00D92AA2">
          <w:rPr>
            <w:rStyle w:val="a4"/>
            <w:rFonts w:hint="eastAsia"/>
            <w:noProof/>
          </w:rPr>
          <w:t>校园快递业务</w:t>
        </w:r>
        <w:r w:rsidR="00A22305">
          <w:rPr>
            <w:noProof/>
            <w:webHidden/>
          </w:rPr>
          <w:tab/>
        </w:r>
        <w:r>
          <w:rPr>
            <w:noProof/>
            <w:webHidden/>
          </w:rPr>
          <w:fldChar w:fldCharType="begin"/>
        </w:r>
        <w:r w:rsidR="00A22305">
          <w:rPr>
            <w:noProof/>
            <w:webHidden/>
          </w:rPr>
          <w:instrText xml:space="preserve"> PAGEREF _Toc477365329 \h </w:instrText>
        </w:r>
        <w:r>
          <w:rPr>
            <w:noProof/>
            <w:webHidden/>
          </w:rPr>
        </w:r>
        <w:r>
          <w:rPr>
            <w:noProof/>
            <w:webHidden/>
          </w:rPr>
          <w:fldChar w:fldCharType="separate"/>
        </w:r>
        <w:r w:rsidR="00525F37">
          <w:rPr>
            <w:noProof/>
            <w:webHidden/>
          </w:rPr>
          <w:t>18</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30" w:history="1">
        <w:r w:rsidR="00A22305" w:rsidRPr="00D92AA2">
          <w:rPr>
            <w:rStyle w:val="a4"/>
            <w:noProof/>
          </w:rPr>
          <w:t>3.1.1</w:t>
        </w:r>
        <w:r w:rsidR="00A22305" w:rsidRPr="00D92AA2">
          <w:rPr>
            <w:rStyle w:val="a4"/>
            <w:rFonts w:hint="eastAsia"/>
            <w:noProof/>
          </w:rPr>
          <w:t>校园基础快递业务</w:t>
        </w:r>
        <w:r w:rsidR="00A22305">
          <w:rPr>
            <w:noProof/>
            <w:webHidden/>
          </w:rPr>
          <w:tab/>
        </w:r>
        <w:r>
          <w:rPr>
            <w:noProof/>
            <w:webHidden/>
          </w:rPr>
          <w:fldChar w:fldCharType="begin"/>
        </w:r>
        <w:r w:rsidR="00A22305">
          <w:rPr>
            <w:noProof/>
            <w:webHidden/>
          </w:rPr>
          <w:instrText xml:space="preserve"> PAGEREF _Toc477365330 \h </w:instrText>
        </w:r>
        <w:r>
          <w:rPr>
            <w:noProof/>
            <w:webHidden/>
          </w:rPr>
        </w:r>
        <w:r>
          <w:rPr>
            <w:noProof/>
            <w:webHidden/>
          </w:rPr>
          <w:fldChar w:fldCharType="separate"/>
        </w:r>
        <w:r w:rsidR="00525F37">
          <w:rPr>
            <w:noProof/>
            <w:webHidden/>
          </w:rPr>
          <w:t>18</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31" w:history="1">
        <w:r w:rsidR="00A22305" w:rsidRPr="00D92AA2">
          <w:rPr>
            <w:rStyle w:val="a4"/>
            <w:noProof/>
          </w:rPr>
          <w:t>3.1.2</w:t>
        </w:r>
        <w:r w:rsidR="00A22305" w:rsidRPr="00D92AA2">
          <w:rPr>
            <w:rStyle w:val="a4"/>
            <w:rFonts w:hint="eastAsia"/>
            <w:noProof/>
          </w:rPr>
          <w:t>快递管理系统</w:t>
        </w:r>
        <w:r w:rsidR="00A22305">
          <w:rPr>
            <w:noProof/>
            <w:webHidden/>
          </w:rPr>
          <w:tab/>
        </w:r>
        <w:r>
          <w:rPr>
            <w:noProof/>
            <w:webHidden/>
          </w:rPr>
          <w:fldChar w:fldCharType="begin"/>
        </w:r>
        <w:r w:rsidR="00A22305">
          <w:rPr>
            <w:noProof/>
            <w:webHidden/>
          </w:rPr>
          <w:instrText xml:space="preserve"> PAGEREF _Toc477365331 \h </w:instrText>
        </w:r>
        <w:r>
          <w:rPr>
            <w:noProof/>
            <w:webHidden/>
          </w:rPr>
        </w:r>
        <w:r>
          <w:rPr>
            <w:noProof/>
            <w:webHidden/>
          </w:rPr>
          <w:fldChar w:fldCharType="separate"/>
        </w:r>
        <w:r w:rsidR="00525F37">
          <w:rPr>
            <w:noProof/>
            <w:webHidden/>
          </w:rPr>
          <w:t>18</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32" w:history="1">
        <w:r w:rsidR="00A22305" w:rsidRPr="00D92AA2">
          <w:rPr>
            <w:rStyle w:val="a4"/>
            <w:noProof/>
          </w:rPr>
          <w:t>3.2</w:t>
        </w:r>
        <w:r w:rsidR="00A22305" w:rsidRPr="00D92AA2">
          <w:rPr>
            <w:rStyle w:val="a4"/>
            <w:rFonts w:hint="eastAsia"/>
            <w:noProof/>
          </w:rPr>
          <w:t>校园跑腿业务</w:t>
        </w:r>
        <w:r w:rsidR="00A22305">
          <w:rPr>
            <w:noProof/>
            <w:webHidden/>
          </w:rPr>
          <w:tab/>
        </w:r>
        <w:r>
          <w:rPr>
            <w:noProof/>
            <w:webHidden/>
          </w:rPr>
          <w:fldChar w:fldCharType="begin"/>
        </w:r>
        <w:r w:rsidR="00A22305">
          <w:rPr>
            <w:noProof/>
            <w:webHidden/>
          </w:rPr>
          <w:instrText xml:space="preserve"> PAGEREF _Toc477365332 \h </w:instrText>
        </w:r>
        <w:r>
          <w:rPr>
            <w:noProof/>
            <w:webHidden/>
          </w:rPr>
        </w:r>
        <w:r>
          <w:rPr>
            <w:noProof/>
            <w:webHidden/>
          </w:rPr>
          <w:fldChar w:fldCharType="separate"/>
        </w:r>
        <w:r w:rsidR="00525F37">
          <w:rPr>
            <w:noProof/>
            <w:webHidden/>
          </w:rPr>
          <w:t>19</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33" w:history="1">
        <w:r w:rsidR="00A22305" w:rsidRPr="00D92AA2">
          <w:rPr>
            <w:rStyle w:val="a4"/>
            <w:noProof/>
          </w:rPr>
          <w:t>3.2.1</w:t>
        </w:r>
        <w:r w:rsidR="00A22305" w:rsidRPr="00D92AA2">
          <w:rPr>
            <w:rStyle w:val="a4"/>
            <w:rFonts w:hint="eastAsia"/>
            <w:noProof/>
          </w:rPr>
          <w:t>竞品分析</w:t>
        </w:r>
        <w:r w:rsidR="00A22305">
          <w:rPr>
            <w:noProof/>
            <w:webHidden/>
          </w:rPr>
          <w:tab/>
        </w:r>
        <w:r>
          <w:rPr>
            <w:noProof/>
            <w:webHidden/>
          </w:rPr>
          <w:fldChar w:fldCharType="begin"/>
        </w:r>
        <w:r w:rsidR="00A22305">
          <w:rPr>
            <w:noProof/>
            <w:webHidden/>
          </w:rPr>
          <w:instrText xml:space="preserve"> PAGEREF _Toc477365333 \h </w:instrText>
        </w:r>
        <w:r>
          <w:rPr>
            <w:noProof/>
            <w:webHidden/>
          </w:rPr>
        </w:r>
        <w:r>
          <w:rPr>
            <w:noProof/>
            <w:webHidden/>
          </w:rPr>
          <w:fldChar w:fldCharType="separate"/>
        </w:r>
        <w:r w:rsidR="00525F37">
          <w:rPr>
            <w:noProof/>
            <w:webHidden/>
          </w:rPr>
          <w:t>19</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34" w:history="1">
        <w:r w:rsidR="00A22305" w:rsidRPr="00D92AA2">
          <w:rPr>
            <w:rStyle w:val="a4"/>
            <w:noProof/>
          </w:rPr>
          <w:t>3.2.2</w:t>
        </w:r>
        <w:r w:rsidR="00A22305" w:rsidRPr="00D92AA2">
          <w:rPr>
            <w:rStyle w:val="a4"/>
            <w:rFonts w:hint="eastAsia"/>
            <w:noProof/>
          </w:rPr>
          <w:t>产品定位</w:t>
        </w:r>
        <w:r w:rsidR="00A22305">
          <w:rPr>
            <w:noProof/>
            <w:webHidden/>
          </w:rPr>
          <w:tab/>
        </w:r>
        <w:r>
          <w:rPr>
            <w:noProof/>
            <w:webHidden/>
          </w:rPr>
          <w:fldChar w:fldCharType="begin"/>
        </w:r>
        <w:r w:rsidR="00A22305">
          <w:rPr>
            <w:noProof/>
            <w:webHidden/>
          </w:rPr>
          <w:instrText xml:space="preserve"> PAGEREF _Toc477365334 \h </w:instrText>
        </w:r>
        <w:r>
          <w:rPr>
            <w:noProof/>
            <w:webHidden/>
          </w:rPr>
        </w:r>
        <w:r>
          <w:rPr>
            <w:noProof/>
            <w:webHidden/>
          </w:rPr>
          <w:fldChar w:fldCharType="separate"/>
        </w:r>
        <w:r w:rsidR="00525F37">
          <w:rPr>
            <w:noProof/>
            <w:webHidden/>
          </w:rPr>
          <w:t>21</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35" w:history="1">
        <w:r w:rsidR="00A22305" w:rsidRPr="00D92AA2">
          <w:rPr>
            <w:rStyle w:val="a4"/>
            <w:noProof/>
          </w:rPr>
          <w:t>3.2.3</w:t>
        </w:r>
        <w:r w:rsidR="00A22305" w:rsidRPr="00D92AA2">
          <w:rPr>
            <w:rStyle w:val="a4"/>
            <w:rFonts w:hint="eastAsia"/>
            <w:noProof/>
          </w:rPr>
          <w:t>业务逻辑</w:t>
        </w:r>
        <w:r w:rsidR="00A22305">
          <w:rPr>
            <w:noProof/>
            <w:webHidden/>
          </w:rPr>
          <w:tab/>
        </w:r>
        <w:r>
          <w:rPr>
            <w:noProof/>
            <w:webHidden/>
          </w:rPr>
          <w:fldChar w:fldCharType="begin"/>
        </w:r>
        <w:r w:rsidR="00A22305">
          <w:rPr>
            <w:noProof/>
            <w:webHidden/>
          </w:rPr>
          <w:instrText xml:space="preserve"> PAGEREF _Toc477365335 \h </w:instrText>
        </w:r>
        <w:r>
          <w:rPr>
            <w:noProof/>
            <w:webHidden/>
          </w:rPr>
        </w:r>
        <w:r>
          <w:rPr>
            <w:noProof/>
            <w:webHidden/>
          </w:rPr>
          <w:fldChar w:fldCharType="separate"/>
        </w:r>
        <w:r w:rsidR="00525F37">
          <w:rPr>
            <w:noProof/>
            <w:webHidden/>
          </w:rPr>
          <w:t>21</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36" w:history="1">
        <w:r w:rsidR="00A22305" w:rsidRPr="00D92AA2">
          <w:rPr>
            <w:rStyle w:val="a4"/>
            <w:noProof/>
          </w:rPr>
          <w:t>3.2.4</w:t>
        </w:r>
        <w:r w:rsidR="00A22305" w:rsidRPr="00D92AA2">
          <w:rPr>
            <w:rStyle w:val="a4"/>
            <w:rFonts w:hint="eastAsia"/>
            <w:noProof/>
          </w:rPr>
          <w:t>后台管理</w:t>
        </w:r>
        <w:r w:rsidR="00A22305">
          <w:rPr>
            <w:noProof/>
            <w:webHidden/>
          </w:rPr>
          <w:tab/>
        </w:r>
        <w:r>
          <w:rPr>
            <w:noProof/>
            <w:webHidden/>
          </w:rPr>
          <w:fldChar w:fldCharType="begin"/>
        </w:r>
        <w:r w:rsidR="00A22305">
          <w:rPr>
            <w:noProof/>
            <w:webHidden/>
          </w:rPr>
          <w:instrText xml:space="preserve"> PAGEREF _Toc477365336 \h </w:instrText>
        </w:r>
        <w:r>
          <w:rPr>
            <w:noProof/>
            <w:webHidden/>
          </w:rPr>
        </w:r>
        <w:r>
          <w:rPr>
            <w:noProof/>
            <w:webHidden/>
          </w:rPr>
          <w:fldChar w:fldCharType="separate"/>
        </w:r>
        <w:r w:rsidR="00525F37">
          <w:rPr>
            <w:noProof/>
            <w:webHidden/>
          </w:rPr>
          <w:t>21</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37" w:history="1">
        <w:r w:rsidR="00A22305" w:rsidRPr="00D92AA2">
          <w:rPr>
            <w:rStyle w:val="a4"/>
            <w:noProof/>
          </w:rPr>
          <w:t>3.2.5</w:t>
        </w:r>
        <w:r w:rsidR="00A22305" w:rsidRPr="00D92AA2">
          <w:rPr>
            <w:rStyle w:val="a4"/>
            <w:rFonts w:hint="eastAsia"/>
            <w:noProof/>
          </w:rPr>
          <w:t>流量分析</w:t>
        </w:r>
        <w:r w:rsidR="00A22305">
          <w:rPr>
            <w:noProof/>
            <w:webHidden/>
          </w:rPr>
          <w:tab/>
        </w:r>
        <w:r>
          <w:rPr>
            <w:noProof/>
            <w:webHidden/>
          </w:rPr>
          <w:fldChar w:fldCharType="begin"/>
        </w:r>
        <w:r w:rsidR="00A22305">
          <w:rPr>
            <w:noProof/>
            <w:webHidden/>
          </w:rPr>
          <w:instrText xml:space="preserve"> PAGEREF _Toc477365337 \h </w:instrText>
        </w:r>
        <w:r>
          <w:rPr>
            <w:noProof/>
            <w:webHidden/>
          </w:rPr>
        </w:r>
        <w:r>
          <w:rPr>
            <w:noProof/>
            <w:webHidden/>
          </w:rPr>
          <w:fldChar w:fldCharType="separate"/>
        </w:r>
        <w:r w:rsidR="00525F37">
          <w:rPr>
            <w:noProof/>
            <w:webHidden/>
          </w:rPr>
          <w:t>21</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38" w:history="1">
        <w:r w:rsidR="00A22305" w:rsidRPr="00D92AA2">
          <w:rPr>
            <w:rStyle w:val="a4"/>
            <w:noProof/>
          </w:rPr>
          <w:t>3.2.6</w:t>
        </w:r>
        <w:r w:rsidR="00A22305" w:rsidRPr="00D92AA2">
          <w:rPr>
            <w:rStyle w:val="a4"/>
            <w:rFonts w:hint="eastAsia"/>
            <w:noProof/>
          </w:rPr>
          <w:t>产品图片</w:t>
        </w:r>
        <w:r w:rsidR="00A22305">
          <w:rPr>
            <w:noProof/>
            <w:webHidden/>
          </w:rPr>
          <w:tab/>
        </w:r>
        <w:r>
          <w:rPr>
            <w:noProof/>
            <w:webHidden/>
          </w:rPr>
          <w:fldChar w:fldCharType="begin"/>
        </w:r>
        <w:r w:rsidR="00A22305">
          <w:rPr>
            <w:noProof/>
            <w:webHidden/>
          </w:rPr>
          <w:instrText xml:space="preserve"> PAGEREF _Toc477365338 \h </w:instrText>
        </w:r>
        <w:r>
          <w:rPr>
            <w:noProof/>
            <w:webHidden/>
          </w:rPr>
        </w:r>
        <w:r>
          <w:rPr>
            <w:noProof/>
            <w:webHidden/>
          </w:rPr>
          <w:fldChar w:fldCharType="separate"/>
        </w:r>
        <w:r w:rsidR="00525F37">
          <w:rPr>
            <w:noProof/>
            <w:webHidden/>
          </w:rPr>
          <w:t>22</w:t>
        </w:r>
        <w:r>
          <w:rPr>
            <w:noProof/>
            <w:webHidden/>
          </w:rPr>
          <w:fldChar w:fldCharType="end"/>
        </w:r>
      </w:hyperlink>
    </w:p>
    <w:p w:rsidR="00A22305" w:rsidRDefault="000A757E">
      <w:pPr>
        <w:pStyle w:val="10"/>
        <w:tabs>
          <w:tab w:val="right" w:leader="dot" w:pos="8296"/>
        </w:tabs>
        <w:rPr>
          <w:rFonts w:eastAsiaTheme="minorEastAsia" w:cstheme="minorBidi"/>
          <w:b w:val="0"/>
          <w:bCs w:val="0"/>
          <w:caps w:val="0"/>
          <w:noProof/>
          <w:kern w:val="2"/>
          <w:sz w:val="21"/>
          <w:szCs w:val="22"/>
        </w:rPr>
      </w:pPr>
      <w:hyperlink w:anchor="_Toc477365339" w:history="1">
        <w:r w:rsidR="00A22305" w:rsidRPr="00D92AA2">
          <w:rPr>
            <w:rStyle w:val="a4"/>
            <w:rFonts w:hint="eastAsia"/>
            <w:noProof/>
          </w:rPr>
          <w:t>第四章</w:t>
        </w:r>
        <w:r w:rsidR="00A22305" w:rsidRPr="00D92AA2">
          <w:rPr>
            <w:rStyle w:val="a4"/>
            <w:noProof/>
          </w:rPr>
          <w:t xml:space="preserve"> </w:t>
        </w:r>
        <w:r w:rsidR="00A22305" w:rsidRPr="00D92AA2">
          <w:rPr>
            <w:rStyle w:val="a4"/>
            <w:rFonts w:hint="eastAsia"/>
            <w:noProof/>
          </w:rPr>
          <w:t>团队结构与管理</w:t>
        </w:r>
        <w:r w:rsidR="00A22305">
          <w:rPr>
            <w:noProof/>
            <w:webHidden/>
          </w:rPr>
          <w:tab/>
        </w:r>
        <w:r>
          <w:rPr>
            <w:noProof/>
            <w:webHidden/>
          </w:rPr>
          <w:fldChar w:fldCharType="begin"/>
        </w:r>
        <w:r w:rsidR="00A22305">
          <w:rPr>
            <w:noProof/>
            <w:webHidden/>
          </w:rPr>
          <w:instrText xml:space="preserve"> PAGEREF _Toc477365339 \h </w:instrText>
        </w:r>
        <w:r>
          <w:rPr>
            <w:noProof/>
            <w:webHidden/>
          </w:rPr>
        </w:r>
        <w:r>
          <w:rPr>
            <w:noProof/>
            <w:webHidden/>
          </w:rPr>
          <w:fldChar w:fldCharType="separate"/>
        </w:r>
        <w:r w:rsidR="00525F37">
          <w:rPr>
            <w:noProof/>
            <w:webHidden/>
          </w:rPr>
          <w:t>23</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40" w:history="1">
        <w:r w:rsidR="00A22305" w:rsidRPr="00D92AA2">
          <w:rPr>
            <w:rStyle w:val="a4"/>
            <w:noProof/>
          </w:rPr>
          <w:t>4.1</w:t>
        </w:r>
        <w:r w:rsidR="00A22305" w:rsidRPr="00D92AA2">
          <w:rPr>
            <w:rStyle w:val="a4"/>
            <w:rFonts w:hint="eastAsia"/>
            <w:noProof/>
          </w:rPr>
          <w:t>公司组织架构</w:t>
        </w:r>
        <w:r w:rsidR="00A22305">
          <w:rPr>
            <w:noProof/>
            <w:webHidden/>
          </w:rPr>
          <w:tab/>
        </w:r>
        <w:r>
          <w:rPr>
            <w:noProof/>
            <w:webHidden/>
          </w:rPr>
          <w:fldChar w:fldCharType="begin"/>
        </w:r>
        <w:r w:rsidR="00A22305">
          <w:rPr>
            <w:noProof/>
            <w:webHidden/>
          </w:rPr>
          <w:instrText xml:space="preserve"> PAGEREF _Toc477365340 \h </w:instrText>
        </w:r>
        <w:r>
          <w:rPr>
            <w:noProof/>
            <w:webHidden/>
          </w:rPr>
        </w:r>
        <w:r>
          <w:rPr>
            <w:noProof/>
            <w:webHidden/>
          </w:rPr>
          <w:fldChar w:fldCharType="separate"/>
        </w:r>
        <w:r w:rsidR="00525F37">
          <w:rPr>
            <w:noProof/>
            <w:webHidden/>
          </w:rPr>
          <w:t>23</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41" w:history="1">
        <w:r w:rsidR="00A22305" w:rsidRPr="00D92AA2">
          <w:rPr>
            <w:rStyle w:val="a4"/>
            <w:noProof/>
          </w:rPr>
          <w:t>4.2</w:t>
        </w:r>
        <w:r w:rsidR="00A22305" w:rsidRPr="00D92AA2">
          <w:rPr>
            <w:rStyle w:val="a4"/>
            <w:rFonts w:hint="eastAsia"/>
            <w:noProof/>
          </w:rPr>
          <w:t>项目运营结构</w:t>
        </w:r>
        <w:r w:rsidR="00A22305">
          <w:rPr>
            <w:noProof/>
            <w:webHidden/>
          </w:rPr>
          <w:tab/>
        </w:r>
        <w:r>
          <w:rPr>
            <w:noProof/>
            <w:webHidden/>
          </w:rPr>
          <w:fldChar w:fldCharType="begin"/>
        </w:r>
        <w:r w:rsidR="00A22305">
          <w:rPr>
            <w:noProof/>
            <w:webHidden/>
          </w:rPr>
          <w:instrText xml:space="preserve"> PAGEREF _Toc477365341 \h </w:instrText>
        </w:r>
        <w:r>
          <w:rPr>
            <w:noProof/>
            <w:webHidden/>
          </w:rPr>
        </w:r>
        <w:r>
          <w:rPr>
            <w:noProof/>
            <w:webHidden/>
          </w:rPr>
          <w:fldChar w:fldCharType="separate"/>
        </w:r>
        <w:r w:rsidR="00525F37">
          <w:rPr>
            <w:noProof/>
            <w:webHidden/>
          </w:rPr>
          <w:t>23</w:t>
        </w:r>
        <w:r>
          <w:rPr>
            <w:noProof/>
            <w:webHidden/>
          </w:rPr>
          <w:fldChar w:fldCharType="end"/>
        </w:r>
      </w:hyperlink>
    </w:p>
    <w:p w:rsidR="00A22305" w:rsidRDefault="000A757E">
      <w:pPr>
        <w:pStyle w:val="10"/>
        <w:tabs>
          <w:tab w:val="right" w:leader="dot" w:pos="8296"/>
        </w:tabs>
        <w:rPr>
          <w:rFonts w:eastAsiaTheme="minorEastAsia" w:cstheme="minorBidi"/>
          <w:b w:val="0"/>
          <w:bCs w:val="0"/>
          <w:caps w:val="0"/>
          <w:noProof/>
          <w:kern w:val="2"/>
          <w:sz w:val="21"/>
          <w:szCs w:val="22"/>
        </w:rPr>
      </w:pPr>
      <w:hyperlink w:anchor="_Toc477365342" w:history="1">
        <w:r w:rsidR="00A22305" w:rsidRPr="00D92AA2">
          <w:rPr>
            <w:rStyle w:val="a4"/>
            <w:rFonts w:hint="eastAsia"/>
            <w:noProof/>
          </w:rPr>
          <w:t>第五章</w:t>
        </w:r>
        <w:r w:rsidR="00A22305" w:rsidRPr="00D92AA2">
          <w:rPr>
            <w:rStyle w:val="a4"/>
            <w:noProof/>
          </w:rPr>
          <w:t xml:space="preserve"> </w:t>
        </w:r>
        <w:r w:rsidR="00A22305" w:rsidRPr="00D92AA2">
          <w:rPr>
            <w:rStyle w:val="a4"/>
            <w:rFonts w:hint="eastAsia"/>
            <w:noProof/>
          </w:rPr>
          <w:t>商业模式分析</w:t>
        </w:r>
        <w:r w:rsidR="00A22305">
          <w:rPr>
            <w:noProof/>
            <w:webHidden/>
          </w:rPr>
          <w:tab/>
        </w:r>
        <w:r>
          <w:rPr>
            <w:noProof/>
            <w:webHidden/>
          </w:rPr>
          <w:fldChar w:fldCharType="begin"/>
        </w:r>
        <w:r w:rsidR="00A22305">
          <w:rPr>
            <w:noProof/>
            <w:webHidden/>
          </w:rPr>
          <w:instrText xml:space="preserve"> PAGEREF _Toc477365342 \h </w:instrText>
        </w:r>
        <w:r>
          <w:rPr>
            <w:noProof/>
            <w:webHidden/>
          </w:rPr>
        </w:r>
        <w:r>
          <w:rPr>
            <w:noProof/>
            <w:webHidden/>
          </w:rPr>
          <w:fldChar w:fldCharType="separate"/>
        </w:r>
        <w:r w:rsidR="00525F37">
          <w:rPr>
            <w:noProof/>
            <w:webHidden/>
          </w:rPr>
          <w:t>25</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43" w:history="1">
        <w:r w:rsidR="00A22305" w:rsidRPr="00D92AA2">
          <w:rPr>
            <w:rStyle w:val="a4"/>
            <w:noProof/>
          </w:rPr>
          <w:t>5.1</w:t>
        </w:r>
        <w:r w:rsidR="00A22305" w:rsidRPr="00D92AA2">
          <w:rPr>
            <w:rStyle w:val="a4"/>
            <w:rFonts w:hint="eastAsia"/>
            <w:noProof/>
          </w:rPr>
          <w:t>愿景与使命</w:t>
        </w:r>
        <w:r w:rsidR="00A22305">
          <w:rPr>
            <w:noProof/>
            <w:webHidden/>
          </w:rPr>
          <w:tab/>
        </w:r>
        <w:r>
          <w:rPr>
            <w:noProof/>
            <w:webHidden/>
          </w:rPr>
          <w:fldChar w:fldCharType="begin"/>
        </w:r>
        <w:r w:rsidR="00A22305">
          <w:rPr>
            <w:noProof/>
            <w:webHidden/>
          </w:rPr>
          <w:instrText xml:space="preserve"> PAGEREF _Toc477365343 \h </w:instrText>
        </w:r>
        <w:r>
          <w:rPr>
            <w:noProof/>
            <w:webHidden/>
          </w:rPr>
        </w:r>
        <w:r>
          <w:rPr>
            <w:noProof/>
            <w:webHidden/>
          </w:rPr>
          <w:fldChar w:fldCharType="separate"/>
        </w:r>
        <w:r w:rsidR="00525F37">
          <w:rPr>
            <w:noProof/>
            <w:webHidden/>
          </w:rPr>
          <w:t>25</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44" w:history="1">
        <w:r w:rsidR="00A22305" w:rsidRPr="00D92AA2">
          <w:rPr>
            <w:rStyle w:val="a4"/>
            <w:noProof/>
          </w:rPr>
          <w:t>5.2</w:t>
        </w:r>
        <w:r w:rsidR="00A22305" w:rsidRPr="00D92AA2">
          <w:rPr>
            <w:rStyle w:val="a4"/>
            <w:rFonts w:hint="eastAsia"/>
            <w:noProof/>
          </w:rPr>
          <w:t>目标客户</w:t>
        </w:r>
        <w:r w:rsidR="00A22305">
          <w:rPr>
            <w:noProof/>
            <w:webHidden/>
          </w:rPr>
          <w:tab/>
        </w:r>
        <w:r>
          <w:rPr>
            <w:noProof/>
            <w:webHidden/>
          </w:rPr>
          <w:fldChar w:fldCharType="begin"/>
        </w:r>
        <w:r w:rsidR="00A22305">
          <w:rPr>
            <w:noProof/>
            <w:webHidden/>
          </w:rPr>
          <w:instrText xml:space="preserve"> PAGEREF _Toc477365344 \h </w:instrText>
        </w:r>
        <w:r>
          <w:rPr>
            <w:noProof/>
            <w:webHidden/>
          </w:rPr>
        </w:r>
        <w:r>
          <w:rPr>
            <w:noProof/>
            <w:webHidden/>
          </w:rPr>
          <w:fldChar w:fldCharType="separate"/>
        </w:r>
        <w:r w:rsidR="00525F37">
          <w:rPr>
            <w:noProof/>
            <w:webHidden/>
          </w:rPr>
          <w:t>25</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45" w:history="1">
        <w:r w:rsidR="00A22305" w:rsidRPr="00D92AA2">
          <w:rPr>
            <w:rStyle w:val="a4"/>
            <w:noProof/>
          </w:rPr>
          <w:t>5.3</w:t>
        </w:r>
        <w:r w:rsidR="00A22305" w:rsidRPr="00D92AA2">
          <w:rPr>
            <w:rStyle w:val="a4"/>
            <w:rFonts w:hint="eastAsia"/>
            <w:noProof/>
          </w:rPr>
          <w:t>收入与利润来源</w:t>
        </w:r>
        <w:r w:rsidR="00A22305">
          <w:rPr>
            <w:noProof/>
            <w:webHidden/>
          </w:rPr>
          <w:tab/>
        </w:r>
        <w:r>
          <w:rPr>
            <w:noProof/>
            <w:webHidden/>
          </w:rPr>
          <w:fldChar w:fldCharType="begin"/>
        </w:r>
        <w:r w:rsidR="00A22305">
          <w:rPr>
            <w:noProof/>
            <w:webHidden/>
          </w:rPr>
          <w:instrText xml:space="preserve"> PAGEREF _Toc477365345 \h </w:instrText>
        </w:r>
        <w:r>
          <w:rPr>
            <w:noProof/>
            <w:webHidden/>
          </w:rPr>
        </w:r>
        <w:r>
          <w:rPr>
            <w:noProof/>
            <w:webHidden/>
          </w:rPr>
          <w:fldChar w:fldCharType="separate"/>
        </w:r>
        <w:r w:rsidR="00525F37">
          <w:rPr>
            <w:noProof/>
            <w:webHidden/>
          </w:rPr>
          <w:t>25</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46" w:history="1">
        <w:r w:rsidR="00A22305" w:rsidRPr="00D92AA2">
          <w:rPr>
            <w:rStyle w:val="a4"/>
            <w:noProof/>
          </w:rPr>
          <w:t>5.4</w:t>
        </w:r>
        <w:r w:rsidR="00A22305" w:rsidRPr="00D92AA2">
          <w:rPr>
            <w:rStyle w:val="a4"/>
            <w:rFonts w:hint="eastAsia"/>
            <w:noProof/>
          </w:rPr>
          <w:t>项目核心竞争力</w:t>
        </w:r>
        <w:r w:rsidR="00A22305">
          <w:rPr>
            <w:noProof/>
            <w:webHidden/>
          </w:rPr>
          <w:tab/>
        </w:r>
        <w:r>
          <w:rPr>
            <w:noProof/>
            <w:webHidden/>
          </w:rPr>
          <w:fldChar w:fldCharType="begin"/>
        </w:r>
        <w:r w:rsidR="00A22305">
          <w:rPr>
            <w:noProof/>
            <w:webHidden/>
          </w:rPr>
          <w:instrText xml:space="preserve"> PAGEREF _Toc477365346 \h </w:instrText>
        </w:r>
        <w:r>
          <w:rPr>
            <w:noProof/>
            <w:webHidden/>
          </w:rPr>
        </w:r>
        <w:r>
          <w:rPr>
            <w:noProof/>
            <w:webHidden/>
          </w:rPr>
          <w:fldChar w:fldCharType="separate"/>
        </w:r>
        <w:r w:rsidR="00525F37">
          <w:rPr>
            <w:noProof/>
            <w:webHidden/>
          </w:rPr>
          <w:t>25</w:t>
        </w:r>
        <w:r>
          <w:rPr>
            <w:noProof/>
            <w:webHidden/>
          </w:rPr>
          <w:fldChar w:fldCharType="end"/>
        </w:r>
      </w:hyperlink>
    </w:p>
    <w:p w:rsidR="00A22305" w:rsidRDefault="000A757E">
      <w:pPr>
        <w:pStyle w:val="10"/>
        <w:tabs>
          <w:tab w:val="right" w:leader="dot" w:pos="8296"/>
        </w:tabs>
        <w:rPr>
          <w:rFonts w:eastAsiaTheme="minorEastAsia" w:cstheme="minorBidi"/>
          <w:b w:val="0"/>
          <w:bCs w:val="0"/>
          <w:caps w:val="0"/>
          <w:noProof/>
          <w:kern w:val="2"/>
          <w:sz w:val="21"/>
          <w:szCs w:val="22"/>
        </w:rPr>
      </w:pPr>
      <w:hyperlink w:anchor="_Toc477365347" w:history="1">
        <w:r w:rsidR="00A22305" w:rsidRPr="00D92AA2">
          <w:rPr>
            <w:rStyle w:val="a4"/>
            <w:rFonts w:hint="eastAsia"/>
            <w:noProof/>
          </w:rPr>
          <w:t>第六章</w:t>
        </w:r>
        <w:r w:rsidR="00A22305" w:rsidRPr="00D92AA2">
          <w:rPr>
            <w:rStyle w:val="a4"/>
            <w:noProof/>
          </w:rPr>
          <w:t xml:space="preserve"> </w:t>
        </w:r>
        <w:r w:rsidR="00A22305" w:rsidRPr="00D92AA2">
          <w:rPr>
            <w:rStyle w:val="a4"/>
            <w:rFonts w:hint="eastAsia"/>
            <w:noProof/>
          </w:rPr>
          <w:t>财务分析</w:t>
        </w:r>
        <w:r w:rsidR="00A22305">
          <w:rPr>
            <w:noProof/>
            <w:webHidden/>
          </w:rPr>
          <w:tab/>
        </w:r>
        <w:r>
          <w:rPr>
            <w:noProof/>
            <w:webHidden/>
          </w:rPr>
          <w:fldChar w:fldCharType="begin"/>
        </w:r>
        <w:r w:rsidR="00A22305">
          <w:rPr>
            <w:noProof/>
            <w:webHidden/>
          </w:rPr>
          <w:instrText xml:space="preserve"> PAGEREF _Toc477365347 \h </w:instrText>
        </w:r>
        <w:r>
          <w:rPr>
            <w:noProof/>
            <w:webHidden/>
          </w:rPr>
        </w:r>
        <w:r>
          <w:rPr>
            <w:noProof/>
            <w:webHidden/>
          </w:rPr>
          <w:fldChar w:fldCharType="separate"/>
        </w:r>
        <w:r w:rsidR="00525F37">
          <w:rPr>
            <w:noProof/>
            <w:webHidden/>
          </w:rPr>
          <w:t>25</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48" w:history="1">
        <w:r w:rsidR="00A22305" w:rsidRPr="00D92AA2">
          <w:rPr>
            <w:rStyle w:val="a4"/>
            <w:noProof/>
          </w:rPr>
          <w:t>6.1</w:t>
        </w:r>
        <w:r w:rsidR="00A22305" w:rsidRPr="00D92AA2">
          <w:rPr>
            <w:rStyle w:val="a4"/>
            <w:rFonts w:hint="eastAsia"/>
            <w:noProof/>
          </w:rPr>
          <w:t>主要财务假设</w:t>
        </w:r>
        <w:r w:rsidR="00A22305">
          <w:rPr>
            <w:noProof/>
            <w:webHidden/>
          </w:rPr>
          <w:tab/>
        </w:r>
        <w:r>
          <w:rPr>
            <w:noProof/>
            <w:webHidden/>
          </w:rPr>
          <w:fldChar w:fldCharType="begin"/>
        </w:r>
        <w:r w:rsidR="00A22305">
          <w:rPr>
            <w:noProof/>
            <w:webHidden/>
          </w:rPr>
          <w:instrText xml:space="preserve"> PAGEREF _Toc477365348 \h </w:instrText>
        </w:r>
        <w:r>
          <w:rPr>
            <w:noProof/>
            <w:webHidden/>
          </w:rPr>
        </w:r>
        <w:r>
          <w:rPr>
            <w:noProof/>
            <w:webHidden/>
          </w:rPr>
          <w:fldChar w:fldCharType="separate"/>
        </w:r>
        <w:r w:rsidR="00525F37">
          <w:rPr>
            <w:noProof/>
            <w:webHidden/>
          </w:rPr>
          <w:t>25</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49" w:history="1">
        <w:r w:rsidR="00A22305" w:rsidRPr="00D92AA2">
          <w:rPr>
            <w:rStyle w:val="a4"/>
            <w:noProof/>
          </w:rPr>
          <w:t>6.2</w:t>
        </w:r>
        <w:r w:rsidR="00A22305" w:rsidRPr="00D92AA2">
          <w:rPr>
            <w:rStyle w:val="a4"/>
            <w:rFonts w:hint="eastAsia"/>
            <w:noProof/>
          </w:rPr>
          <w:t>运营成本和费用估算</w:t>
        </w:r>
        <w:r w:rsidR="00A22305">
          <w:rPr>
            <w:noProof/>
            <w:webHidden/>
          </w:rPr>
          <w:tab/>
        </w:r>
        <w:r>
          <w:rPr>
            <w:noProof/>
            <w:webHidden/>
          </w:rPr>
          <w:fldChar w:fldCharType="begin"/>
        </w:r>
        <w:r w:rsidR="00A22305">
          <w:rPr>
            <w:noProof/>
            <w:webHidden/>
          </w:rPr>
          <w:instrText xml:space="preserve"> PAGEREF _Toc477365349 \h </w:instrText>
        </w:r>
        <w:r>
          <w:rPr>
            <w:noProof/>
            <w:webHidden/>
          </w:rPr>
        </w:r>
        <w:r>
          <w:rPr>
            <w:noProof/>
            <w:webHidden/>
          </w:rPr>
          <w:fldChar w:fldCharType="separate"/>
        </w:r>
        <w:r w:rsidR="00525F37">
          <w:rPr>
            <w:noProof/>
            <w:webHidden/>
          </w:rPr>
          <w:t>25</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50" w:history="1">
        <w:r w:rsidR="00A22305" w:rsidRPr="00D92AA2">
          <w:rPr>
            <w:rStyle w:val="a4"/>
            <w:noProof/>
          </w:rPr>
          <w:t>6.3</w:t>
        </w:r>
        <w:r w:rsidR="00A22305" w:rsidRPr="00D92AA2">
          <w:rPr>
            <w:rStyle w:val="a4"/>
            <w:rFonts w:hint="eastAsia"/>
            <w:noProof/>
          </w:rPr>
          <w:t>经营收入分析</w:t>
        </w:r>
        <w:r w:rsidR="00A22305">
          <w:rPr>
            <w:noProof/>
            <w:webHidden/>
          </w:rPr>
          <w:tab/>
        </w:r>
        <w:r>
          <w:rPr>
            <w:noProof/>
            <w:webHidden/>
          </w:rPr>
          <w:fldChar w:fldCharType="begin"/>
        </w:r>
        <w:r w:rsidR="00A22305">
          <w:rPr>
            <w:noProof/>
            <w:webHidden/>
          </w:rPr>
          <w:instrText xml:space="preserve"> PAGEREF _Toc477365350 \h </w:instrText>
        </w:r>
        <w:r>
          <w:rPr>
            <w:noProof/>
            <w:webHidden/>
          </w:rPr>
        </w:r>
        <w:r>
          <w:rPr>
            <w:noProof/>
            <w:webHidden/>
          </w:rPr>
          <w:fldChar w:fldCharType="separate"/>
        </w:r>
        <w:r w:rsidR="00525F37">
          <w:rPr>
            <w:noProof/>
            <w:webHidden/>
          </w:rPr>
          <w:t>25</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51" w:history="1">
        <w:r w:rsidR="00A22305" w:rsidRPr="00D92AA2">
          <w:rPr>
            <w:rStyle w:val="a4"/>
            <w:rFonts w:hint="eastAsia"/>
            <w:noProof/>
          </w:rPr>
          <w:t>本项目的收入来源主要有：快递收件收入，快递派件收入，校园短物流跑腿收入等。</w:t>
        </w:r>
        <w:r w:rsidR="00A22305">
          <w:rPr>
            <w:noProof/>
            <w:webHidden/>
          </w:rPr>
          <w:tab/>
        </w:r>
        <w:r>
          <w:rPr>
            <w:noProof/>
            <w:webHidden/>
          </w:rPr>
          <w:fldChar w:fldCharType="begin"/>
        </w:r>
        <w:r w:rsidR="00A22305">
          <w:rPr>
            <w:noProof/>
            <w:webHidden/>
          </w:rPr>
          <w:instrText xml:space="preserve"> PAGEREF _Toc477365351 \h </w:instrText>
        </w:r>
        <w:r>
          <w:rPr>
            <w:noProof/>
            <w:webHidden/>
          </w:rPr>
        </w:r>
        <w:r>
          <w:rPr>
            <w:noProof/>
            <w:webHidden/>
          </w:rPr>
          <w:fldChar w:fldCharType="separate"/>
        </w:r>
        <w:r w:rsidR="00525F37">
          <w:rPr>
            <w:noProof/>
            <w:webHidden/>
          </w:rPr>
          <w:t>25</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52" w:history="1">
        <w:r w:rsidR="00A22305" w:rsidRPr="00D92AA2">
          <w:rPr>
            <w:rStyle w:val="a4"/>
            <w:noProof/>
          </w:rPr>
          <w:t>6.4</w:t>
        </w:r>
        <w:r w:rsidR="00A22305" w:rsidRPr="00D92AA2">
          <w:rPr>
            <w:rStyle w:val="a4"/>
            <w:rFonts w:hint="eastAsia"/>
            <w:noProof/>
          </w:rPr>
          <w:t>财务评价</w:t>
        </w:r>
        <w:r w:rsidR="00A22305">
          <w:rPr>
            <w:noProof/>
            <w:webHidden/>
          </w:rPr>
          <w:tab/>
        </w:r>
        <w:r>
          <w:rPr>
            <w:noProof/>
            <w:webHidden/>
          </w:rPr>
          <w:fldChar w:fldCharType="begin"/>
        </w:r>
        <w:r w:rsidR="00A22305">
          <w:rPr>
            <w:noProof/>
            <w:webHidden/>
          </w:rPr>
          <w:instrText xml:space="preserve"> PAGEREF _Toc477365352 \h </w:instrText>
        </w:r>
        <w:r>
          <w:rPr>
            <w:noProof/>
            <w:webHidden/>
          </w:rPr>
        </w:r>
        <w:r>
          <w:rPr>
            <w:noProof/>
            <w:webHidden/>
          </w:rPr>
          <w:fldChar w:fldCharType="separate"/>
        </w:r>
        <w:r w:rsidR="00525F37">
          <w:rPr>
            <w:noProof/>
            <w:webHidden/>
          </w:rPr>
          <w:t>26</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53" w:history="1">
        <w:r w:rsidR="00A22305" w:rsidRPr="00D92AA2">
          <w:rPr>
            <w:rStyle w:val="a4"/>
            <w:noProof/>
          </w:rPr>
          <w:t>6.4.1</w:t>
        </w:r>
        <w:r w:rsidR="00A22305" w:rsidRPr="00D92AA2">
          <w:rPr>
            <w:rStyle w:val="a4"/>
            <w:rFonts w:hint="eastAsia"/>
            <w:noProof/>
          </w:rPr>
          <w:t>净现值分析</w:t>
        </w:r>
        <w:r w:rsidR="00A22305">
          <w:rPr>
            <w:noProof/>
            <w:webHidden/>
          </w:rPr>
          <w:tab/>
        </w:r>
        <w:r>
          <w:rPr>
            <w:noProof/>
            <w:webHidden/>
          </w:rPr>
          <w:fldChar w:fldCharType="begin"/>
        </w:r>
        <w:r w:rsidR="00A22305">
          <w:rPr>
            <w:noProof/>
            <w:webHidden/>
          </w:rPr>
          <w:instrText xml:space="preserve"> PAGEREF _Toc477365353 \h </w:instrText>
        </w:r>
        <w:r>
          <w:rPr>
            <w:noProof/>
            <w:webHidden/>
          </w:rPr>
        </w:r>
        <w:r>
          <w:rPr>
            <w:noProof/>
            <w:webHidden/>
          </w:rPr>
          <w:fldChar w:fldCharType="separate"/>
        </w:r>
        <w:r w:rsidR="00525F37">
          <w:rPr>
            <w:noProof/>
            <w:webHidden/>
          </w:rPr>
          <w:t>26</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54" w:history="1">
        <w:r w:rsidR="00A22305" w:rsidRPr="00D92AA2">
          <w:rPr>
            <w:rStyle w:val="a4"/>
            <w:noProof/>
          </w:rPr>
          <w:t>6.4.2</w:t>
        </w:r>
        <w:r w:rsidR="00A22305" w:rsidRPr="00D92AA2">
          <w:rPr>
            <w:rStyle w:val="a4"/>
            <w:rFonts w:hint="eastAsia"/>
            <w:noProof/>
          </w:rPr>
          <w:t>内含报酬率分析</w:t>
        </w:r>
        <w:r w:rsidR="00A22305">
          <w:rPr>
            <w:noProof/>
            <w:webHidden/>
          </w:rPr>
          <w:tab/>
        </w:r>
        <w:r>
          <w:rPr>
            <w:noProof/>
            <w:webHidden/>
          </w:rPr>
          <w:fldChar w:fldCharType="begin"/>
        </w:r>
        <w:r w:rsidR="00A22305">
          <w:rPr>
            <w:noProof/>
            <w:webHidden/>
          </w:rPr>
          <w:instrText xml:space="preserve"> PAGEREF _Toc477365354 \h </w:instrText>
        </w:r>
        <w:r>
          <w:rPr>
            <w:noProof/>
            <w:webHidden/>
          </w:rPr>
        </w:r>
        <w:r>
          <w:rPr>
            <w:noProof/>
            <w:webHidden/>
          </w:rPr>
          <w:fldChar w:fldCharType="separate"/>
        </w:r>
        <w:r w:rsidR="00525F37">
          <w:rPr>
            <w:noProof/>
            <w:webHidden/>
          </w:rPr>
          <w:t>26</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55" w:history="1">
        <w:r w:rsidR="00A22305" w:rsidRPr="00D92AA2">
          <w:rPr>
            <w:rStyle w:val="a4"/>
            <w:noProof/>
          </w:rPr>
          <w:t>6.4.3</w:t>
        </w:r>
        <w:r w:rsidR="00A22305" w:rsidRPr="00D92AA2">
          <w:rPr>
            <w:rStyle w:val="a4"/>
            <w:rFonts w:hint="eastAsia"/>
            <w:noProof/>
          </w:rPr>
          <w:t>投资回收期分析</w:t>
        </w:r>
        <w:r w:rsidR="00A22305">
          <w:rPr>
            <w:noProof/>
            <w:webHidden/>
          </w:rPr>
          <w:tab/>
        </w:r>
        <w:r>
          <w:rPr>
            <w:noProof/>
            <w:webHidden/>
          </w:rPr>
          <w:fldChar w:fldCharType="begin"/>
        </w:r>
        <w:r w:rsidR="00A22305">
          <w:rPr>
            <w:noProof/>
            <w:webHidden/>
          </w:rPr>
          <w:instrText xml:space="preserve"> PAGEREF _Toc477365355 \h </w:instrText>
        </w:r>
        <w:r>
          <w:rPr>
            <w:noProof/>
            <w:webHidden/>
          </w:rPr>
        </w:r>
        <w:r>
          <w:rPr>
            <w:noProof/>
            <w:webHidden/>
          </w:rPr>
          <w:fldChar w:fldCharType="separate"/>
        </w:r>
        <w:r w:rsidR="00525F37">
          <w:rPr>
            <w:noProof/>
            <w:webHidden/>
          </w:rPr>
          <w:t>26</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56" w:history="1">
        <w:r w:rsidR="00A22305" w:rsidRPr="00D92AA2">
          <w:rPr>
            <w:rStyle w:val="a4"/>
            <w:noProof/>
          </w:rPr>
          <w:t>6.4.4</w:t>
        </w:r>
        <w:r w:rsidR="00A22305" w:rsidRPr="00D92AA2">
          <w:rPr>
            <w:rStyle w:val="a4"/>
            <w:rFonts w:hint="eastAsia"/>
            <w:noProof/>
          </w:rPr>
          <w:t>投资收益率分析</w:t>
        </w:r>
        <w:r w:rsidR="00A22305">
          <w:rPr>
            <w:noProof/>
            <w:webHidden/>
          </w:rPr>
          <w:tab/>
        </w:r>
        <w:r>
          <w:rPr>
            <w:noProof/>
            <w:webHidden/>
          </w:rPr>
          <w:fldChar w:fldCharType="begin"/>
        </w:r>
        <w:r w:rsidR="00A22305">
          <w:rPr>
            <w:noProof/>
            <w:webHidden/>
          </w:rPr>
          <w:instrText xml:space="preserve"> PAGEREF _Toc477365356 \h </w:instrText>
        </w:r>
        <w:r>
          <w:rPr>
            <w:noProof/>
            <w:webHidden/>
          </w:rPr>
        </w:r>
        <w:r>
          <w:rPr>
            <w:noProof/>
            <w:webHidden/>
          </w:rPr>
          <w:fldChar w:fldCharType="separate"/>
        </w:r>
        <w:r w:rsidR="00525F37">
          <w:rPr>
            <w:noProof/>
            <w:webHidden/>
          </w:rPr>
          <w:t>26</w:t>
        </w:r>
        <w:r>
          <w:rPr>
            <w:noProof/>
            <w:webHidden/>
          </w:rPr>
          <w:fldChar w:fldCharType="end"/>
        </w:r>
      </w:hyperlink>
    </w:p>
    <w:p w:rsidR="00A22305" w:rsidRDefault="000A757E">
      <w:pPr>
        <w:pStyle w:val="30"/>
        <w:tabs>
          <w:tab w:val="right" w:leader="dot" w:pos="8296"/>
        </w:tabs>
        <w:rPr>
          <w:rFonts w:eastAsiaTheme="minorEastAsia" w:cstheme="minorBidi"/>
          <w:i w:val="0"/>
          <w:iCs w:val="0"/>
          <w:noProof/>
          <w:kern w:val="2"/>
          <w:sz w:val="21"/>
          <w:szCs w:val="22"/>
        </w:rPr>
      </w:pPr>
      <w:hyperlink w:anchor="_Toc477365357" w:history="1">
        <w:r w:rsidR="00A22305" w:rsidRPr="00D92AA2">
          <w:rPr>
            <w:rStyle w:val="a4"/>
            <w:noProof/>
          </w:rPr>
          <w:t>6.4.5</w:t>
        </w:r>
        <w:r w:rsidR="00A22305" w:rsidRPr="00D92AA2">
          <w:rPr>
            <w:rStyle w:val="a4"/>
            <w:rFonts w:hint="eastAsia"/>
            <w:noProof/>
          </w:rPr>
          <w:t>总体评价</w:t>
        </w:r>
        <w:r w:rsidR="00A22305">
          <w:rPr>
            <w:noProof/>
            <w:webHidden/>
          </w:rPr>
          <w:tab/>
        </w:r>
        <w:r>
          <w:rPr>
            <w:noProof/>
            <w:webHidden/>
          </w:rPr>
          <w:fldChar w:fldCharType="begin"/>
        </w:r>
        <w:r w:rsidR="00A22305">
          <w:rPr>
            <w:noProof/>
            <w:webHidden/>
          </w:rPr>
          <w:instrText xml:space="preserve"> PAGEREF _Toc477365357 \h </w:instrText>
        </w:r>
        <w:r>
          <w:rPr>
            <w:noProof/>
            <w:webHidden/>
          </w:rPr>
        </w:r>
        <w:r>
          <w:rPr>
            <w:noProof/>
            <w:webHidden/>
          </w:rPr>
          <w:fldChar w:fldCharType="separate"/>
        </w:r>
        <w:r w:rsidR="00525F37">
          <w:rPr>
            <w:noProof/>
            <w:webHidden/>
          </w:rPr>
          <w:t>27</w:t>
        </w:r>
        <w:r>
          <w:rPr>
            <w:noProof/>
            <w:webHidden/>
          </w:rPr>
          <w:fldChar w:fldCharType="end"/>
        </w:r>
      </w:hyperlink>
    </w:p>
    <w:p w:rsidR="00A22305" w:rsidRDefault="000A757E">
      <w:pPr>
        <w:pStyle w:val="10"/>
        <w:tabs>
          <w:tab w:val="right" w:leader="dot" w:pos="8296"/>
        </w:tabs>
        <w:rPr>
          <w:rFonts w:eastAsiaTheme="minorEastAsia" w:cstheme="minorBidi"/>
          <w:b w:val="0"/>
          <w:bCs w:val="0"/>
          <w:caps w:val="0"/>
          <w:noProof/>
          <w:kern w:val="2"/>
          <w:sz w:val="21"/>
          <w:szCs w:val="22"/>
        </w:rPr>
      </w:pPr>
      <w:hyperlink w:anchor="_Toc477365358" w:history="1">
        <w:r w:rsidR="00A22305" w:rsidRPr="00D92AA2">
          <w:rPr>
            <w:rStyle w:val="a4"/>
            <w:rFonts w:hint="eastAsia"/>
            <w:noProof/>
          </w:rPr>
          <w:t>第七章</w:t>
        </w:r>
        <w:r w:rsidR="00A22305" w:rsidRPr="00D92AA2">
          <w:rPr>
            <w:rStyle w:val="a4"/>
            <w:noProof/>
          </w:rPr>
          <w:t xml:space="preserve"> </w:t>
        </w:r>
        <w:r w:rsidR="00A22305" w:rsidRPr="00D92AA2">
          <w:rPr>
            <w:rStyle w:val="a4"/>
            <w:rFonts w:hint="eastAsia"/>
            <w:noProof/>
          </w:rPr>
          <w:t>运营规划</w:t>
        </w:r>
        <w:r w:rsidR="00A22305">
          <w:rPr>
            <w:noProof/>
            <w:webHidden/>
          </w:rPr>
          <w:tab/>
        </w:r>
        <w:r>
          <w:rPr>
            <w:noProof/>
            <w:webHidden/>
          </w:rPr>
          <w:fldChar w:fldCharType="begin"/>
        </w:r>
        <w:r w:rsidR="00A22305">
          <w:rPr>
            <w:noProof/>
            <w:webHidden/>
          </w:rPr>
          <w:instrText xml:space="preserve"> PAGEREF _Toc477365358 \h </w:instrText>
        </w:r>
        <w:r>
          <w:rPr>
            <w:noProof/>
            <w:webHidden/>
          </w:rPr>
        </w:r>
        <w:r>
          <w:rPr>
            <w:noProof/>
            <w:webHidden/>
          </w:rPr>
          <w:fldChar w:fldCharType="separate"/>
        </w:r>
        <w:r w:rsidR="00525F37">
          <w:rPr>
            <w:noProof/>
            <w:webHidden/>
          </w:rPr>
          <w:t>27</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59" w:history="1">
        <w:r w:rsidR="00A22305" w:rsidRPr="00D92AA2">
          <w:rPr>
            <w:rStyle w:val="a4"/>
            <w:noProof/>
          </w:rPr>
          <w:t>7.1</w:t>
        </w:r>
        <w:r w:rsidR="00A22305" w:rsidRPr="00D92AA2">
          <w:rPr>
            <w:rStyle w:val="a4"/>
            <w:rFonts w:hint="eastAsia"/>
            <w:noProof/>
          </w:rPr>
          <w:t>项目运营思路</w:t>
        </w:r>
        <w:r w:rsidR="00A22305">
          <w:rPr>
            <w:noProof/>
            <w:webHidden/>
          </w:rPr>
          <w:tab/>
        </w:r>
        <w:r>
          <w:rPr>
            <w:noProof/>
            <w:webHidden/>
          </w:rPr>
          <w:fldChar w:fldCharType="begin"/>
        </w:r>
        <w:r w:rsidR="00A22305">
          <w:rPr>
            <w:noProof/>
            <w:webHidden/>
          </w:rPr>
          <w:instrText xml:space="preserve"> PAGEREF _Toc477365359 \h </w:instrText>
        </w:r>
        <w:r>
          <w:rPr>
            <w:noProof/>
            <w:webHidden/>
          </w:rPr>
        </w:r>
        <w:r>
          <w:rPr>
            <w:noProof/>
            <w:webHidden/>
          </w:rPr>
          <w:fldChar w:fldCharType="separate"/>
        </w:r>
        <w:r w:rsidR="00525F37">
          <w:rPr>
            <w:noProof/>
            <w:webHidden/>
          </w:rPr>
          <w:t>27</w:t>
        </w:r>
        <w:r>
          <w:rPr>
            <w:noProof/>
            <w:webHidden/>
          </w:rPr>
          <w:fldChar w:fldCharType="end"/>
        </w:r>
      </w:hyperlink>
    </w:p>
    <w:p w:rsidR="00A22305" w:rsidRDefault="000A757E">
      <w:pPr>
        <w:pStyle w:val="20"/>
        <w:tabs>
          <w:tab w:val="right" w:leader="dot" w:pos="8296"/>
        </w:tabs>
        <w:rPr>
          <w:rFonts w:eastAsiaTheme="minorEastAsia" w:cstheme="minorBidi"/>
          <w:smallCaps w:val="0"/>
          <w:noProof/>
          <w:kern w:val="2"/>
          <w:sz w:val="21"/>
          <w:szCs w:val="22"/>
        </w:rPr>
      </w:pPr>
      <w:hyperlink w:anchor="_Toc477365360" w:history="1">
        <w:r w:rsidR="00A22305" w:rsidRPr="00D92AA2">
          <w:rPr>
            <w:rStyle w:val="a4"/>
            <w:noProof/>
          </w:rPr>
          <w:t>7.2</w:t>
        </w:r>
        <w:r w:rsidR="00A22305" w:rsidRPr="00D92AA2">
          <w:rPr>
            <w:rStyle w:val="a4"/>
            <w:rFonts w:hint="eastAsia"/>
            <w:noProof/>
          </w:rPr>
          <w:t>项目推广方法</w:t>
        </w:r>
        <w:r w:rsidR="00A22305">
          <w:rPr>
            <w:noProof/>
            <w:webHidden/>
          </w:rPr>
          <w:tab/>
        </w:r>
        <w:r>
          <w:rPr>
            <w:noProof/>
            <w:webHidden/>
          </w:rPr>
          <w:fldChar w:fldCharType="begin"/>
        </w:r>
        <w:r w:rsidR="00A22305">
          <w:rPr>
            <w:noProof/>
            <w:webHidden/>
          </w:rPr>
          <w:instrText xml:space="preserve"> PAGEREF _Toc477365360 \h </w:instrText>
        </w:r>
        <w:r>
          <w:rPr>
            <w:noProof/>
            <w:webHidden/>
          </w:rPr>
        </w:r>
        <w:r>
          <w:rPr>
            <w:noProof/>
            <w:webHidden/>
          </w:rPr>
          <w:fldChar w:fldCharType="separate"/>
        </w:r>
        <w:r w:rsidR="00525F37">
          <w:rPr>
            <w:noProof/>
            <w:webHidden/>
          </w:rPr>
          <w:t>27</w:t>
        </w:r>
        <w:r>
          <w:rPr>
            <w:noProof/>
            <w:webHidden/>
          </w:rPr>
          <w:fldChar w:fldCharType="end"/>
        </w:r>
      </w:hyperlink>
    </w:p>
    <w:p w:rsidR="00E17D2D" w:rsidRPr="00E17D2D" w:rsidRDefault="000A757E" w:rsidP="00334EE1">
      <w:pPr>
        <w:spacing w:line="220" w:lineRule="atLeast"/>
        <w:rPr>
          <w:rFonts w:asciiTheme="minorEastAsia" w:eastAsiaTheme="minorEastAsia" w:hAnsiTheme="minorEastAsia"/>
          <w:sz w:val="24"/>
          <w:szCs w:val="24"/>
        </w:rPr>
      </w:pPr>
      <w:r w:rsidRPr="00E17D2D">
        <w:rPr>
          <w:rFonts w:asciiTheme="minorEastAsia" w:eastAsiaTheme="minorEastAsia" w:hAnsiTheme="minorEastAsia"/>
          <w:sz w:val="24"/>
          <w:szCs w:val="24"/>
        </w:rPr>
        <w:lastRenderedPageBreak/>
        <w:fldChar w:fldCharType="end"/>
      </w:r>
    </w:p>
    <w:p w:rsidR="00C568B9" w:rsidRPr="00E17A5F" w:rsidRDefault="00C568B9" w:rsidP="00D7663D">
      <w:pPr>
        <w:pStyle w:val="1"/>
        <w:spacing w:beforeLines="50" w:afterLines="50" w:line="300" w:lineRule="auto"/>
      </w:pPr>
      <w:bookmarkStart w:id="1" w:name="_Toc477365286"/>
      <w:r w:rsidRPr="00E17A5F">
        <w:rPr>
          <w:rFonts w:hint="eastAsia"/>
        </w:rPr>
        <w:t>执行摘要</w:t>
      </w:r>
      <w:bookmarkEnd w:id="0"/>
      <w:bookmarkEnd w:id="1"/>
    </w:p>
    <w:p w:rsidR="00C568B9" w:rsidRPr="00E17A5F" w:rsidRDefault="00C568B9" w:rsidP="00D7663D">
      <w:pPr>
        <w:pStyle w:val="2"/>
        <w:spacing w:beforeLines="50" w:afterLines="50" w:line="300" w:lineRule="auto"/>
      </w:pPr>
      <w:bookmarkStart w:id="2" w:name="_Toc10754"/>
      <w:bookmarkStart w:id="3" w:name="_Toc451463566"/>
      <w:bookmarkStart w:id="4" w:name="_Toc477365287"/>
      <w:r w:rsidRPr="00E17A5F">
        <w:rPr>
          <w:rFonts w:hint="eastAsia"/>
        </w:rPr>
        <w:t>（一）公司简介</w:t>
      </w:r>
      <w:bookmarkEnd w:id="2"/>
      <w:bookmarkEnd w:id="3"/>
      <w:bookmarkEnd w:id="4"/>
    </w:p>
    <w:p w:rsidR="00C568B9" w:rsidRPr="00C568B9" w:rsidRDefault="00C568B9" w:rsidP="00D7663D">
      <w:pPr>
        <w:widowControl w:val="0"/>
        <w:adjustRightInd/>
        <w:snapToGrid/>
        <w:spacing w:beforeLines="50" w:afterLines="50" w:line="300" w:lineRule="auto"/>
        <w:ind w:firstLineChars="200" w:firstLine="480"/>
        <w:jc w:val="both"/>
        <w:rPr>
          <w:rFonts w:ascii="宋体" w:eastAsia="宋体" w:hAnsi="宋体" w:cs="黑体"/>
          <w:kern w:val="2"/>
          <w:sz w:val="24"/>
          <w:szCs w:val="24"/>
        </w:rPr>
      </w:pPr>
      <w:r w:rsidRPr="00C568B9">
        <w:rPr>
          <w:rFonts w:ascii="宋体" w:eastAsia="宋体" w:hAnsi="宋体" w:cs="黑体" w:hint="eastAsia"/>
          <w:kern w:val="2"/>
          <w:sz w:val="24"/>
          <w:szCs w:val="24"/>
        </w:rPr>
        <w:t>“</w:t>
      </w:r>
      <w:r w:rsidR="00C8315C">
        <w:rPr>
          <w:rFonts w:ascii="宋体" w:eastAsia="宋体" w:hAnsi="宋体" w:cs="黑体" w:hint="eastAsia"/>
          <w:kern w:val="2"/>
          <w:sz w:val="24"/>
          <w:szCs w:val="24"/>
        </w:rPr>
        <w:t>河南裹裹镖驹物流有限公司</w:t>
      </w:r>
      <w:r w:rsidRPr="00C568B9">
        <w:rPr>
          <w:rFonts w:ascii="宋体" w:eastAsia="宋体" w:hAnsi="宋体" w:cs="黑体" w:hint="eastAsia"/>
          <w:kern w:val="2"/>
          <w:sz w:val="24"/>
          <w:szCs w:val="24"/>
        </w:rPr>
        <w:t>”创立于2016</w:t>
      </w:r>
      <w:r w:rsidR="00C8315C">
        <w:rPr>
          <w:rFonts w:ascii="宋体" w:eastAsia="宋体" w:hAnsi="宋体" w:cs="黑体" w:hint="eastAsia"/>
          <w:kern w:val="2"/>
          <w:sz w:val="24"/>
          <w:szCs w:val="24"/>
        </w:rPr>
        <w:t>年。</w:t>
      </w:r>
      <w:r w:rsidR="008C5D29">
        <w:rPr>
          <w:rFonts w:ascii="宋体" w:eastAsia="宋体" w:hAnsi="宋体" w:cs="黑体" w:hint="eastAsia"/>
          <w:kern w:val="2"/>
          <w:sz w:val="24"/>
          <w:szCs w:val="24"/>
        </w:rPr>
        <w:t>公司的商标品牌名称为裹裹镖局（以下称为裹裹镖局）。</w:t>
      </w:r>
      <w:r w:rsidR="008C5D29">
        <w:rPr>
          <w:rFonts w:ascii="宋体" w:eastAsia="宋体" w:hAnsi="宋体" w:cs="黑体"/>
          <w:kern w:val="2"/>
          <w:sz w:val="24"/>
          <w:szCs w:val="24"/>
        </w:rPr>
        <w:t>裹裹镖</w:t>
      </w:r>
      <w:r w:rsidR="008C5D29">
        <w:rPr>
          <w:rFonts w:ascii="宋体" w:eastAsia="宋体" w:hAnsi="宋体" w:cs="黑体" w:hint="eastAsia"/>
          <w:kern w:val="2"/>
          <w:sz w:val="24"/>
          <w:szCs w:val="24"/>
        </w:rPr>
        <w:t>局</w:t>
      </w:r>
      <w:r w:rsidR="00C8315C" w:rsidRPr="00C8315C">
        <w:rPr>
          <w:rFonts w:ascii="宋体" w:eastAsia="宋体" w:hAnsi="宋体" w:cs="黑体"/>
          <w:kern w:val="2"/>
          <w:sz w:val="24"/>
          <w:szCs w:val="24"/>
        </w:rPr>
        <w:t>是全国最大最专业的校园物流公司，也是国内最大的电商校园渠道服务商。公司在全国高</w:t>
      </w:r>
      <w:r w:rsidR="00C8315C">
        <w:rPr>
          <w:rFonts w:ascii="宋体" w:eastAsia="宋体" w:hAnsi="宋体" w:cs="黑体"/>
          <w:kern w:val="2"/>
          <w:sz w:val="24"/>
          <w:szCs w:val="24"/>
        </w:rPr>
        <w:t>校内建设最后一公里校内物流快递服务平台，通过在校内建设</w:t>
      </w:r>
      <w:r w:rsidR="00C8315C">
        <w:rPr>
          <w:rFonts w:ascii="宋体" w:eastAsia="宋体" w:hAnsi="宋体" w:cs="黑体" w:hint="eastAsia"/>
          <w:kern w:val="2"/>
          <w:sz w:val="24"/>
          <w:szCs w:val="24"/>
        </w:rPr>
        <w:t>物流综合服务平台</w:t>
      </w:r>
      <w:r w:rsidR="00C8315C" w:rsidRPr="00C8315C">
        <w:rPr>
          <w:rFonts w:ascii="宋体" w:eastAsia="宋体" w:hAnsi="宋体" w:cs="黑体"/>
          <w:kern w:val="2"/>
          <w:sz w:val="24"/>
          <w:szCs w:val="24"/>
        </w:rPr>
        <w:t>，整合主流电商、快递公司，在学校内搭建统一的运营管理平台，使得师生可以享受到优质、安全、便捷的校内物流服务</w:t>
      </w:r>
      <w:r w:rsidR="00D42B68">
        <w:rPr>
          <w:rFonts w:ascii="宋体" w:eastAsia="宋体" w:hAnsi="宋体" w:cs="黑体" w:hint="eastAsia"/>
          <w:kern w:val="2"/>
          <w:sz w:val="24"/>
          <w:szCs w:val="24"/>
        </w:rPr>
        <w:t>。</w:t>
      </w:r>
    </w:p>
    <w:p w:rsidR="00C568B9" w:rsidRDefault="00C568B9" w:rsidP="00D7663D">
      <w:pPr>
        <w:widowControl w:val="0"/>
        <w:adjustRightInd/>
        <w:snapToGrid/>
        <w:spacing w:beforeLines="50" w:afterLines="50" w:line="300" w:lineRule="auto"/>
        <w:ind w:firstLineChars="200" w:firstLine="480"/>
        <w:jc w:val="both"/>
        <w:rPr>
          <w:rFonts w:ascii="宋体" w:eastAsia="宋体" w:hAnsi="宋体" w:cs="黑体"/>
          <w:kern w:val="2"/>
          <w:sz w:val="24"/>
          <w:szCs w:val="24"/>
        </w:rPr>
      </w:pPr>
      <w:r w:rsidRPr="00C568B9">
        <w:rPr>
          <w:rFonts w:ascii="宋体" w:eastAsia="宋体" w:hAnsi="宋体" w:cs="黑体" w:hint="eastAsia"/>
          <w:kern w:val="2"/>
          <w:sz w:val="24"/>
          <w:szCs w:val="24"/>
        </w:rPr>
        <w:t>亲切、开放、严瑾的公司文化理念和科学规范的管理，凝聚了大量专业、年轻、优秀的高素质人才。我们拥有着完善的运作管理流程，严谨的工作作风和良好的客户信誉。自创办以来，时刻关注市场动态，强调专业性与服务性的完美结合，以自己的诚挚和信誉赢得了众多客户的认可与信赖。</w:t>
      </w:r>
    </w:p>
    <w:p w:rsidR="00C568B9" w:rsidRPr="00C568B9" w:rsidRDefault="0020712A" w:rsidP="00D7663D">
      <w:pPr>
        <w:widowControl w:val="0"/>
        <w:adjustRightInd/>
        <w:snapToGrid/>
        <w:spacing w:beforeLines="50" w:afterLines="50" w:line="300" w:lineRule="auto"/>
        <w:ind w:firstLineChars="200" w:firstLine="480"/>
        <w:jc w:val="both"/>
        <w:rPr>
          <w:rFonts w:ascii="宋体" w:eastAsia="宋体" w:hAnsi="宋体" w:cs="Times New Roman"/>
          <w:b/>
          <w:bCs/>
          <w:kern w:val="2"/>
          <w:sz w:val="32"/>
          <w:szCs w:val="32"/>
        </w:rPr>
      </w:pPr>
      <w:r>
        <w:rPr>
          <w:rFonts w:ascii="宋体" w:eastAsia="宋体" w:hAnsi="宋体" w:cs="黑体" w:hint="eastAsia"/>
          <w:kern w:val="2"/>
          <w:sz w:val="24"/>
          <w:szCs w:val="24"/>
        </w:rPr>
        <w:t>目前，公司已经在河南师范大学新联学院，河南财政金融学院（象湖校区），中原文化艺术学院，河南交通职业技术学院，郑州铁路职业技术学院，</w:t>
      </w:r>
      <w:r w:rsidRPr="0020712A">
        <w:rPr>
          <w:rFonts w:ascii="宋体" w:eastAsia="宋体" w:hAnsi="宋体" w:cs="黑体"/>
          <w:kern w:val="2"/>
          <w:sz w:val="24"/>
          <w:szCs w:val="24"/>
        </w:rPr>
        <w:t>郑州电力高等专科学校</w:t>
      </w:r>
      <w:r w:rsidR="001640DF">
        <w:rPr>
          <w:rFonts w:ascii="宋体" w:eastAsia="宋体" w:hAnsi="宋体" w:cs="黑体" w:hint="eastAsia"/>
          <w:kern w:val="2"/>
          <w:sz w:val="24"/>
          <w:szCs w:val="24"/>
        </w:rPr>
        <w:t>等分别建立了校园物流点</w:t>
      </w:r>
      <w:r w:rsidR="001F1AEE">
        <w:rPr>
          <w:rFonts w:ascii="宋体" w:eastAsia="宋体" w:hAnsi="宋体" w:cs="黑体" w:hint="eastAsia"/>
          <w:kern w:val="2"/>
          <w:sz w:val="24"/>
          <w:szCs w:val="24"/>
        </w:rPr>
        <w:t>，并整合了多家快递，</w:t>
      </w:r>
      <w:r w:rsidR="00E0178F">
        <w:rPr>
          <w:rFonts w:ascii="宋体" w:eastAsia="宋体" w:hAnsi="宋体" w:cs="黑体" w:hint="eastAsia"/>
          <w:kern w:val="2"/>
          <w:sz w:val="24"/>
          <w:szCs w:val="24"/>
        </w:rPr>
        <w:t>解决快递“最后一公里”问题的同时提供多种综合服务</w:t>
      </w:r>
      <w:r w:rsidR="001F1AEE">
        <w:rPr>
          <w:rFonts w:ascii="宋体" w:eastAsia="宋体" w:hAnsi="宋体" w:cs="黑体" w:hint="eastAsia"/>
          <w:kern w:val="2"/>
          <w:sz w:val="24"/>
          <w:szCs w:val="24"/>
        </w:rPr>
        <w:t>。</w:t>
      </w:r>
    </w:p>
    <w:p w:rsidR="00C568B9" w:rsidRPr="00C568B9" w:rsidRDefault="00C568B9" w:rsidP="00D7663D">
      <w:pPr>
        <w:pStyle w:val="2"/>
        <w:spacing w:beforeLines="50" w:afterLines="50" w:line="300" w:lineRule="auto"/>
        <w:rPr>
          <w:kern w:val="2"/>
        </w:rPr>
      </w:pPr>
      <w:bookmarkStart w:id="5" w:name="_Toc323975788"/>
      <w:bookmarkStart w:id="6" w:name="_Toc325485280"/>
      <w:bookmarkStart w:id="7" w:name="_Toc325725098"/>
      <w:bookmarkStart w:id="8" w:name="_Toc320700982"/>
      <w:bookmarkStart w:id="9" w:name="_Toc326863655"/>
      <w:bookmarkStart w:id="10" w:name="_Toc326865753"/>
      <w:bookmarkStart w:id="11" w:name="_Toc327135964"/>
      <w:bookmarkStart w:id="12" w:name="_Toc7690"/>
      <w:bookmarkStart w:id="13" w:name="_Toc451463568"/>
      <w:bookmarkStart w:id="14" w:name="_Toc477365288"/>
      <w:r w:rsidRPr="00C568B9">
        <w:rPr>
          <w:rFonts w:hint="eastAsia"/>
          <w:kern w:val="2"/>
        </w:rPr>
        <w:t>（三）市场</w:t>
      </w:r>
      <w:bookmarkEnd w:id="5"/>
      <w:bookmarkEnd w:id="6"/>
      <w:bookmarkEnd w:id="7"/>
      <w:bookmarkEnd w:id="8"/>
      <w:r w:rsidRPr="00C568B9">
        <w:rPr>
          <w:rFonts w:hint="eastAsia"/>
          <w:kern w:val="2"/>
        </w:rPr>
        <w:t>分析</w:t>
      </w:r>
      <w:bookmarkEnd w:id="9"/>
      <w:bookmarkEnd w:id="10"/>
      <w:bookmarkEnd w:id="11"/>
      <w:bookmarkEnd w:id="12"/>
      <w:bookmarkEnd w:id="13"/>
      <w:bookmarkEnd w:id="14"/>
    </w:p>
    <w:p w:rsidR="00C568B9" w:rsidRDefault="00FB108F" w:rsidP="00D7663D">
      <w:pPr>
        <w:widowControl w:val="0"/>
        <w:adjustRightInd/>
        <w:snapToGrid/>
        <w:spacing w:beforeLines="50" w:afterLines="50" w:line="300" w:lineRule="auto"/>
        <w:ind w:firstLineChars="200" w:firstLine="480"/>
        <w:jc w:val="both"/>
        <w:rPr>
          <w:rFonts w:ascii="Times New Roman" w:eastAsia="宋体" w:hAnsi="Times New Roman" w:cs="仿宋"/>
          <w:kern w:val="2"/>
          <w:sz w:val="24"/>
          <w:szCs w:val="24"/>
        </w:rPr>
      </w:pPr>
      <w:r>
        <w:rPr>
          <w:rFonts w:ascii="Times New Roman" w:eastAsia="宋体" w:hAnsi="Times New Roman" w:cs="仿宋" w:hint="eastAsia"/>
          <w:kern w:val="2"/>
          <w:sz w:val="24"/>
          <w:szCs w:val="24"/>
        </w:rPr>
        <w:t>随着电子商务的快速发展，大学生的消费能力的逐步提升，校园快递的数量也与日俱增。各个物流公司也相应的迅速扩张，占领市场，然而在高校这个特殊环境下粗放管理，野蛮生长后的问题及隐患日益凸显，并且已经成为普遍的行业现状。</w:t>
      </w:r>
    </w:p>
    <w:p w:rsidR="00006AF0" w:rsidRPr="00C568B9" w:rsidRDefault="001E1897" w:rsidP="00D7663D">
      <w:pPr>
        <w:widowControl w:val="0"/>
        <w:adjustRightInd/>
        <w:snapToGrid/>
        <w:spacing w:beforeLines="50" w:afterLines="50" w:line="300" w:lineRule="auto"/>
        <w:ind w:firstLineChars="200" w:firstLine="480"/>
        <w:jc w:val="both"/>
        <w:rPr>
          <w:rFonts w:ascii="Times New Roman" w:eastAsia="宋体" w:hAnsi="Times New Roman" w:cs="仿宋"/>
          <w:kern w:val="2"/>
          <w:sz w:val="24"/>
          <w:szCs w:val="24"/>
        </w:rPr>
      </w:pPr>
      <w:r>
        <w:rPr>
          <w:rFonts w:ascii="Times New Roman" w:eastAsia="宋体" w:hAnsi="Times New Roman" w:cs="仿宋" w:hint="eastAsia"/>
          <w:kern w:val="2"/>
          <w:sz w:val="24"/>
          <w:szCs w:val="24"/>
        </w:rPr>
        <w:t>在这种状态下，校园快递“最后一公里”</w:t>
      </w:r>
      <w:r w:rsidR="00B4386B">
        <w:rPr>
          <w:rFonts w:ascii="Times New Roman" w:eastAsia="宋体" w:hAnsi="Times New Roman" w:cs="仿宋" w:hint="eastAsia"/>
          <w:kern w:val="2"/>
          <w:sz w:val="24"/>
          <w:szCs w:val="24"/>
        </w:rPr>
        <w:t>成为当下亟待解决的痛点问题。各大高校，快递公司，第三方平台纷纷出招解决。大致解决方案有校方直管主导模式，企业主导加盟代理模式，高校智能快递柜模式，综合第三方模式，物流数据平台模式，</w:t>
      </w:r>
      <w:r w:rsidR="00B4386B">
        <w:rPr>
          <w:rFonts w:ascii="Times New Roman" w:eastAsia="宋体" w:hAnsi="Times New Roman" w:cs="仿宋" w:hint="eastAsia"/>
          <w:kern w:val="2"/>
          <w:sz w:val="24"/>
          <w:szCs w:val="24"/>
        </w:rPr>
        <w:t>APP+</w:t>
      </w:r>
      <w:r w:rsidR="00B4386B">
        <w:rPr>
          <w:rFonts w:ascii="Times New Roman" w:eastAsia="宋体" w:hAnsi="Times New Roman" w:cs="仿宋" w:hint="eastAsia"/>
          <w:kern w:val="2"/>
          <w:sz w:val="24"/>
          <w:szCs w:val="24"/>
        </w:rPr>
        <w:t>众包物流模式等。</w:t>
      </w:r>
      <w:r w:rsidR="00D82547">
        <w:rPr>
          <w:rFonts w:ascii="Times New Roman" w:eastAsia="宋体" w:hAnsi="Times New Roman" w:cs="仿宋" w:hint="eastAsia"/>
          <w:kern w:val="2"/>
          <w:sz w:val="24"/>
          <w:szCs w:val="24"/>
        </w:rPr>
        <w:t>这也使得校园快递末端整合</w:t>
      </w:r>
      <w:r w:rsidR="00B4386B">
        <w:rPr>
          <w:rFonts w:ascii="Times New Roman" w:eastAsia="宋体" w:hAnsi="Times New Roman" w:cs="仿宋" w:hint="eastAsia"/>
          <w:kern w:val="2"/>
          <w:sz w:val="24"/>
          <w:szCs w:val="24"/>
        </w:rPr>
        <w:t>竞争日益激烈，</w:t>
      </w:r>
      <w:r w:rsidR="002C597F">
        <w:rPr>
          <w:rFonts w:ascii="Times New Roman" w:eastAsia="宋体" w:hAnsi="Times New Roman" w:cs="仿宋" w:hint="eastAsia"/>
          <w:kern w:val="2"/>
          <w:sz w:val="24"/>
          <w:szCs w:val="24"/>
        </w:rPr>
        <w:t>快递转让费用日渐增高。</w:t>
      </w:r>
      <w:r w:rsidR="00EE3023">
        <w:rPr>
          <w:rFonts w:ascii="Times New Roman" w:eastAsia="宋体" w:hAnsi="Times New Roman" w:cs="仿宋" w:hint="eastAsia"/>
          <w:kern w:val="2"/>
          <w:sz w:val="24"/>
          <w:szCs w:val="24"/>
        </w:rPr>
        <w:t>所以如何在快递庞大的流量入口下</w:t>
      </w:r>
      <w:r w:rsidR="002C597F">
        <w:rPr>
          <w:rFonts w:ascii="Times New Roman" w:eastAsia="宋体" w:hAnsi="Times New Roman" w:cs="仿宋" w:hint="eastAsia"/>
          <w:kern w:val="2"/>
          <w:sz w:val="24"/>
          <w:szCs w:val="24"/>
        </w:rPr>
        <w:t>，作出合理的数据转化，</w:t>
      </w:r>
      <w:r w:rsidR="002D08A2">
        <w:rPr>
          <w:rFonts w:ascii="Times New Roman" w:eastAsia="宋体" w:hAnsi="Times New Roman" w:cs="仿宋" w:hint="eastAsia"/>
          <w:kern w:val="2"/>
          <w:sz w:val="24"/>
          <w:szCs w:val="24"/>
        </w:rPr>
        <w:t>为广大在校师生提供精准，便捷的服务</w:t>
      </w:r>
      <w:r w:rsidR="002C597F">
        <w:rPr>
          <w:rFonts w:ascii="Times New Roman" w:eastAsia="宋体" w:hAnsi="Times New Roman" w:cs="仿宋" w:hint="eastAsia"/>
          <w:kern w:val="2"/>
          <w:sz w:val="24"/>
          <w:szCs w:val="24"/>
        </w:rPr>
        <w:t>也是</w:t>
      </w:r>
      <w:r w:rsidR="002D08A2">
        <w:rPr>
          <w:rFonts w:ascii="Times New Roman" w:eastAsia="宋体" w:hAnsi="Times New Roman" w:cs="仿宋" w:hint="eastAsia"/>
          <w:kern w:val="2"/>
          <w:sz w:val="24"/>
          <w:szCs w:val="24"/>
        </w:rPr>
        <w:t>各大公司和企业考虑的重点问题。</w:t>
      </w:r>
    </w:p>
    <w:p w:rsidR="00C568B9" w:rsidRPr="00C568B9" w:rsidRDefault="00E17A5F" w:rsidP="00D7663D">
      <w:pPr>
        <w:pStyle w:val="2"/>
        <w:spacing w:beforeLines="50" w:afterLines="50" w:line="300" w:lineRule="auto"/>
        <w:rPr>
          <w:kern w:val="2"/>
        </w:rPr>
      </w:pPr>
      <w:bookmarkStart w:id="15" w:name="_Toc326865754"/>
      <w:bookmarkStart w:id="16" w:name="_Toc326863656"/>
      <w:bookmarkStart w:id="17" w:name="_Toc327135965"/>
      <w:bookmarkStart w:id="18" w:name="_Toc28316"/>
      <w:bookmarkStart w:id="19" w:name="_Toc451463569"/>
      <w:bookmarkStart w:id="20" w:name="_Toc477365289"/>
      <w:r>
        <w:rPr>
          <w:rFonts w:hint="eastAsia"/>
        </w:rPr>
        <w:t>（三</w:t>
      </w:r>
      <w:r w:rsidR="00C568B9" w:rsidRPr="00C568B9">
        <w:rPr>
          <w:rFonts w:hint="eastAsia"/>
          <w:kern w:val="2"/>
        </w:rPr>
        <w:t>）投资与财务</w:t>
      </w:r>
      <w:bookmarkEnd w:id="15"/>
      <w:bookmarkEnd w:id="16"/>
      <w:bookmarkEnd w:id="17"/>
      <w:bookmarkEnd w:id="18"/>
      <w:bookmarkEnd w:id="19"/>
      <w:bookmarkEnd w:id="20"/>
    </w:p>
    <w:p w:rsidR="00E17A5F" w:rsidRDefault="00C568B9" w:rsidP="00D7663D">
      <w:pPr>
        <w:widowControl w:val="0"/>
        <w:adjustRightInd/>
        <w:snapToGrid/>
        <w:spacing w:beforeLines="50" w:afterLines="50" w:line="300" w:lineRule="auto"/>
        <w:ind w:firstLineChars="200" w:firstLine="480"/>
        <w:jc w:val="both"/>
        <w:rPr>
          <w:rFonts w:ascii="宋体" w:eastAsia="宋体" w:hAnsi="宋体" w:cs="黑体" w:hint="eastAsia"/>
          <w:kern w:val="2"/>
          <w:sz w:val="24"/>
          <w:szCs w:val="24"/>
        </w:rPr>
      </w:pPr>
      <w:r w:rsidRPr="00C568B9">
        <w:rPr>
          <w:rFonts w:ascii="宋体" w:eastAsia="宋体" w:hAnsi="宋体" w:cs="黑体" w:hint="eastAsia"/>
          <w:kern w:val="2"/>
          <w:sz w:val="24"/>
          <w:szCs w:val="24"/>
        </w:rPr>
        <w:t>公司成立初期注册资本500万元，其中注册资金425万元：吸引风险投资</w:t>
      </w:r>
      <w:r w:rsidRPr="00C568B9">
        <w:rPr>
          <w:rFonts w:ascii="宋体" w:eastAsia="宋体" w:hAnsi="宋体" w:cs="黑体"/>
          <w:kern w:val="2"/>
          <w:sz w:val="24"/>
          <w:szCs w:val="24"/>
        </w:rPr>
        <w:lastRenderedPageBreak/>
        <w:t>3</w:t>
      </w:r>
      <w:r w:rsidRPr="00C568B9">
        <w:rPr>
          <w:rFonts w:ascii="宋体" w:eastAsia="宋体" w:hAnsi="宋体" w:cs="黑体" w:hint="eastAsia"/>
          <w:kern w:val="2"/>
          <w:sz w:val="24"/>
          <w:szCs w:val="24"/>
        </w:rPr>
        <w:t>25万元，占2</w:t>
      </w:r>
      <w:r w:rsidRPr="00C568B9">
        <w:rPr>
          <w:rFonts w:ascii="宋体" w:eastAsia="宋体" w:hAnsi="宋体" w:cs="黑体"/>
          <w:kern w:val="2"/>
          <w:sz w:val="24"/>
          <w:szCs w:val="24"/>
        </w:rPr>
        <w:t>5%</w:t>
      </w:r>
      <w:r w:rsidRPr="00C568B9">
        <w:rPr>
          <w:rFonts w:ascii="宋体" w:eastAsia="宋体" w:hAnsi="宋体" w:cs="黑体" w:hint="eastAsia"/>
          <w:kern w:val="2"/>
          <w:sz w:val="24"/>
          <w:szCs w:val="24"/>
        </w:rPr>
        <w:t>股权；自筹资金1</w:t>
      </w:r>
      <w:r w:rsidRPr="00C568B9">
        <w:rPr>
          <w:rFonts w:ascii="宋体" w:eastAsia="宋体" w:hAnsi="宋体" w:cs="黑体"/>
          <w:kern w:val="2"/>
          <w:sz w:val="24"/>
          <w:szCs w:val="24"/>
        </w:rPr>
        <w:t>00</w:t>
      </w:r>
      <w:r w:rsidRPr="00C568B9">
        <w:rPr>
          <w:rFonts w:ascii="宋体" w:eastAsia="宋体" w:hAnsi="宋体" w:cs="黑体" w:hint="eastAsia"/>
          <w:kern w:val="2"/>
          <w:sz w:val="24"/>
          <w:szCs w:val="24"/>
        </w:rPr>
        <w:t>万元，占60</w:t>
      </w:r>
      <w:r w:rsidRPr="00C568B9">
        <w:rPr>
          <w:rFonts w:ascii="宋体" w:eastAsia="宋体" w:hAnsi="宋体" w:cs="黑体"/>
          <w:kern w:val="2"/>
          <w:sz w:val="24"/>
          <w:szCs w:val="24"/>
        </w:rPr>
        <w:t>%</w:t>
      </w:r>
      <w:r w:rsidRPr="00C568B9">
        <w:rPr>
          <w:rFonts w:ascii="宋体" w:eastAsia="宋体" w:hAnsi="宋体" w:cs="黑体" w:hint="eastAsia"/>
          <w:kern w:val="2"/>
          <w:sz w:val="24"/>
          <w:szCs w:val="24"/>
        </w:rPr>
        <w:t>股权；技术入股占15</w:t>
      </w:r>
      <w:r w:rsidRPr="00C568B9">
        <w:rPr>
          <w:rFonts w:ascii="宋体" w:eastAsia="宋体" w:hAnsi="宋体" w:cs="黑体"/>
          <w:kern w:val="2"/>
          <w:sz w:val="24"/>
          <w:szCs w:val="24"/>
        </w:rPr>
        <w:t>%</w:t>
      </w:r>
      <w:r w:rsidRPr="00C568B9">
        <w:rPr>
          <w:rFonts w:ascii="宋体" w:eastAsia="宋体" w:hAnsi="宋体" w:cs="黑体" w:hint="eastAsia"/>
          <w:kern w:val="2"/>
          <w:sz w:val="24"/>
          <w:szCs w:val="24"/>
        </w:rPr>
        <w:t>股权。第一年估计预期盈利118.7万人民币，第二年估计预期盈利201.3万人民币，以后每年销售量增长率为51</w:t>
      </w:r>
      <w:r w:rsidRPr="00C568B9">
        <w:rPr>
          <w:rFonts w:ascii="宋体" w:eastAsia="宋体" w:hAnsi="宋体" w:cs="黑体"/>
          <w:kern w:val="2"/>
          <w:sz w:val="24"/>
          <w:szCs w:val="24"/>
        </w:rPr>
        <w:t>%</w:t>
      </w:r>
      <w:r w:rsidRPr="00C568B9">
        <w:rPr>
          <w:rFonts w:ascii="宋体" w:eastAsia="宋体" w:hAnsi="宋体" w:cs="黑体" w:hint="eastAsia"/>
          <w:kern w:val="2"/>
          <w:sz w:val="24"/>
          <w:szCs w:val="24"/>
        </w:rPr>
        <w:t>左右，第二年资产报酬率约为120.3%。</w:t>
      </w:r>
    </w:p>
    <w:p w:rsidR="00D7663D" w:rsidRDefault="00D7663D" w:rsidP="00D7663D">
      <w:pPr>
        <w:widowControl w:val="0"/>
        <w:adjustRightInd/>
        <w:snapToGrid/>
        <w:spacing w:beforeLines="50" w:afterLines="50" w:line="300" w:lineRule="auto"/>
        <w:ind w:firstLineChars="200" w:firstLine="480"/>
        <w:jc w:val="both"/>
        <w:rPr>
          <w:rFonts w:ascii="宋体" w:eastAsia="宋体" w:hAnsi="宋体" w:cs="黑体"/>
          <w:kern w:val="2"/>
          <w:sz w:val="24"/>
          <w:szCs w:val="24"/>
        </w:rPr>
      </w:pPr>
    </w:p>
    <w:p w:rsidR="00D82547" w:rsidRPr="00D82547" w:rsidRDefault="00D82547" w:rsidP="00D7663D">
      <w:pPr>
        <w:pStyle w:val="1"/>
        <w:spacing w:beforeLines="50" w:afterLines="50" w:line="300" w:lineRule="auto"/>
      </w:pPr>
      <w:bookmarkStart w:id="21" w:name="_Toc451463571"/>
      <w:bookmarkStart w:id="22" w:name="_Toc477365290"/>
      <w:r w:rsidRPr="00D82547">
        <w:t>第一章</w:t>
      </w:r>
      <w:r w:rsidRPr="00D82547">
        <w:rPr>
          <w:rFonts w:hint="eastAsia"/>
        </w:rPr>
        <w:t xml:space="preserve"> </w:t>
      </w:r>
      <w:r w:rsidRPr="00D82547">
        <w:rPr>
          <w:rFonts w:hint="eastAsia"/>
        </w:rPr>
        <w:t>项目概述</w:t>
      </w:r>
      <w:bookmarkEnd w:id="21"/>
      <w:bookmarkEnd w:id="22"/>
    </w:p>
    <w:p w:rsidR="00E17A5F" w:rsidRPr="00530D5C" w:rsidRDefault="00D82547" w:rsidP="00D7663D">
      <w:pPr>
        <w:pStyle w:val="2"/>
        <w:spacing w:beforeLines="50" w:afterLines="50" w:line="300" w:lineRule="auto"/>
      </w:pPr>
      <w:bookmarkStart w:id="23" w:name="_Toc451463572"/>
      <w:bookmarkStart w:id="24" w:name="_Toc477365291"/>
      <w:r w:rsidRPr="00530D5C">
        <w:rPr>
          <w:rFonts w:hint="eastAsia"/>
        </w:rPr>
        <w:t>1.1 项目介绍</w:t>
      </w:r>
      <w:bookmarkEnd w:id="23"/>
      <w:bookmarkEnd w:id="24"/>
    </w:p>
    <w:p w:rsidR="00E17A5F" w:rsidRPr="00530D5C" w:rsidRDefault="00E17A5F" w:rsidP="00D7663D">
      <w:pPr>
        <w:pStyle w:val="3"/>
        <w:spacing w:beforeLines="50" w:afterLines="50" w:line="300" w:lineRule="auto"/>
      </w:pPr>
      <w:bookmarkStart w:id="25" w:name="_Toc477365292"/>
      <w:r w:rsidRPr="00530D5C">
        <w:rPr>
          <w:rFonts w:hint="eastAsia"/>
        </w:rPr>
        <w:t>1.1.1</w:t>
      </w:r>
      <w:r w:rsidR="00530D5C" w:rsidRPr="00530D5C">
        <w:rPr>
          <w:rFonts w:hint="eastAsia"/>
        </w:rPr>
        <w:t>品牌介绍</w:t>
      </w:r>
      <w:bookmarkEnd w:id="25"/>
    </w:p>
    <w:p w:rsidR="00E17A5F" w:rsidRPr="00530D5C" w:rsidRDefault="008C5D29" w:rsidP="00D7663D">
      <w:pPr>
        <w:widowControl w:val="0"/>
        <w:adjustRightInd/>
        <w:snapToGrid/>
        <w:spacing w:beforeLines="50" w:afterLines="50" w:line="300" w:lineRule="auto"/>
        <w:ind w:firstLineChars="200" w:firstLine="480"/>
        <w:jc w:val="both"/>
        <w:rPr>
          <w:rFonts w:ascii="Times New Roman" w:eastAsia="宋体" w:hAnsi="Times New Roman" w:cs="仿宋"/>
          <w:bCs/>
          <w:kern w:val="2"/>
          <w:sz w:val="24"/>
          <w:szCs w:val="24"/>
        </w:rPr>
      </w:pPr>
      <w:r>
        <w:rPr>
          <w:rFonts w:ascii="Times New Roman" w:eastAsia="宋体" w:hAnsi="Times New Roman" w:cs="仿宋"/>
          <w:bCs/>
          <w:kern w:val="2"/>
          <w:sz w:val="24"/>
          <w:szCs w:val="24"/>
        </w:rPr>
        <w:t>裹裹镖</w:t>
      </w:r>
      <w:r w:rsidR="00E17A5F">
        <w:rPr>
          <w:rFonts w:ascii="Times New Roman" w:eastAsia="宋体" w:hAnsi="Times New Roman" w:cs="仿宋" w:hint="eastAsia"/>
          <w:bCs/>
          <w:kern w:val="2"/>
          <w:sz w:val="24"/>
          <w:szCs w:val="24"/>
        </w:rPr>
        <w:t>局</w:t>
      </w:r>
      <w:r w:rsidR="00530D5C">
        <w:rPr>
          <w:rFonts w:ascii="Times New Roman" w:eastAsia="宋体" w:hAnsi="Times New Roman" w:cs="仿宋" w:hint="eastAsia"/>
          <w:bCs/>
          <w:kern w:val="2"/>
          <w:sz w:val="24"/>
          <w:szCs w:val="24"/>
        </w:rPr>
        <w:t>，</w:t>
      </w:r>
      <w:r w:rsidR="00E17A5F">
        <w:rPr>
          <w:rFonts w:ascii="Times New Roman" w:eastAsia="宋体" w:hAnsi="Times New Roman" w:cs="仿宋" w:hint="eastAsia"/>
          <w:kern w:val="2"/>
          <w:sz w:val="24"/>
          <w:szCs w:val="24"/>
        </w:rPr>
        <w:t>裹裹代表着包裹、快递、贵重物品的意思</w:t>
      </w:r>
      <w:r w:rsidR="00220FEB">
        <w:rPr>
          <w:rFonts w:ascii="Times New Roman" w:eastAsia="宋体" w:hAnsi="Times New Roman" w:cs="仿宋" w:hint="eastAsia"/>
          <w:kern w:val="2"/>
          <w:sz w:val="24"/>
          <w:szCs w:val="24"/>
        </w:rPr>
        <w:t>；</w:t>
      </w:r>
      <w:r w:rsidR="00220FEB">
        <w:rPr>
          <w:rFonts w:ascii="Times New Roman" w:eastAsia="宋体" w:hAnsi="Times New Roman" w:cs="仿宋" w:hint="eastAsia"/>
          <w:kern w:val="2"/>
          <w:sz w:val="24"/>
          <w:szCs w:val="24"/>
        </w:rPr>
        <w:t xml:space="preserve"> </w:t>
      </w:r>
      <w:r w:rsidR="00530D5C">
        <w:rPr>
          <w:rFonts w:ascii="Times New Roman" w:eastAsia="宋体" w:hAnsi="Times New Roman" w:cs="仿宋" w:hint="eastAsia"/>
          <w:kern w:val="2"/>
          <w:sz w:val="24"/>
          <w:szCs w:val="24"/>
        </w:rPr>
        <w:t>镖局，最早起始于清朝早期，前身是驿站，专门为人保护财物和人身安全的机构，又称镖行。</w:t>
      </w:r>
      <w:r w:rsidR="00220FEB">
        <w:rPr>
          <w:rFonts w:ascii="Times New Roman" w:eastAsia="宋体" w:hAnsi="Times New Roman" w:cs="仿宋" w:hint="eastAsia"/>
          <w:kern w:val="2"/>
          <w:sz w:val="24"/>
          <w:szCs w:val="24"/>
        </w:rPr>
        <w:t>镖局给人一种江湖武林之感，而镖局中管理严格，工作人员武功高强且认真负责，给人一种安全感。裹裹镖局则意味着为用镖局似的方式保护客户的贵重物品，让人安心，踏实。</w:t>
      </w:r>
    </w:p>
    <w:p w:rsidR="00220FEB" w:rsidRDefault="00220FEB" w:rsidP="00D7663D">
      <w:pPr>
        <w:pStyle w:val="3"/>
        <w:spacing w:beforeLines="50" w:afterLines="50" w:line="300" w:lineRule="auto"/>
        <w:rPr>
          <w:kern w:val="2"/>
        </w:rPr>
      </w:pPr>
      <w:bookmarkStart w:id="26" w:name="_Toc477365293"/>
      <w:r>
        <w:rPr>
          <w:rFonts w:hint="eastAsia"/>
          <w:kern w:val="2"/>
        </w:rPr>
        <w:t>1.1.2项目简介</w:t>
      </w:r>
      <w:bookmarkEnd w:id="26"/>
    </w:p>
    <w:p w:rsidR="008C5D29" w:rsidRPr="008C5D29" w:rsidRDefault="00220FEB" w:rsidP="00D7663D">
      <w:pPr>
        <w:widowControl w:val="0"/>
        <w:adjustRightInd/>
        <w:snapToGrid/>
        <w:spacing w:beforeLines="50" w:afterLines="50" w:line="300" w:lineRule="auto"/>
        <w:ind w:firstLineChars="200" w:firstLine="480"/>
        <w:jc w:val="both"/>
        <w:rPr>
          <w:rFonts w:ascii="Times New Roman" w:eastAsia="宋体" w:hAnsi="Times New Roman" w:cs="仿宋"/>
          <w:kern w:val="2"/>
          <w:sz w:val="24"/>
          <w:szCs w:val="24"/>
        </w:rPr>
      </w:pPr>
      <w:r>
        <w:rPr>
          <w:rFonts w:ascii="Times New Roman" w:eastAsia="宋体" w:hAnsi="Times New Roman" w:cs="仿宋" w:hint="eastAsia"/>
          <w:kern w:val="2"/>
          <w:sz w:val="24"/>
          <w:szCs w:val="24"/>
        </w:rPr>
        <w:t>裹裹镖局，以整合</w:t>
      </w:r>
      <w:r w:rsidR="00FA0025">
        <w:rPr>
          <w:rFonts w:ascii="Times New Roman" w:eastAsia="宋体" w:hAnsi="Times New Roman" w:cs="仿宋" w:hint="eastAsia"/>
          <w:kern w:val="2"/>
          <w:sz w:val="24"/>
          <w:szCs w:val="24"/>
        </w:rPr>
        <w:t>主流电商资源及高校物流快递业务</w:t>
      </w:r>
      <w:r>
        <w:rPr>
          <w:rFonts w:ascii="Times New Roman" w:eastAsia="宋体" w:hAnsi="Times New Roman" w:cs="仿宋" w:hint="eastAsia"/>
          <w:kern w:val="2"/>
          <w:sz w:val="24"/>
          <w:szCs w:val="24"/>
        </w:rPr>
        <w:t>为切入，</w:t>
      </w:r>
      <w:r w:rsidR="00D966C1">
        <w:rPr>
          <w:rFonts w:ascii="Times New Roman" w:eastAsia="宋体" w:hAnsi="Times New Roman" w:cs="仿宋" w:hint="eastAsia"/>
          <w:kern w:val="2"/>
          <w:sz w:val="24"/>
          <w:szCs w:val="24"/>
        </w:rPr>
        <w:t>使用户享受</w:t>
      </w:r>
      <w:r w:rsidR="00D966C1" w:rsidRPr="00D966C1">
        <w:rPr>
          <w:rFonts w:ascii="Times New Roman" w:eastAsia="宋体" w:hAnsi="Times New Roman" w:cs="仿宋"/>
          <w:kern w:val="2"/>
          <w:sz w:val="24"/>
          <w:szCs w:val="24"/>
        </w:rPr>
        <w:t>便捷</w:t>
      </w:r>
      <w:r w:rsidR="00D966C1">
        <w:rPr>
          <w:rFonts w:ascii="Times New Roman" w:eastAsia="宋体" w:hAnsi="Times New Roman" w:cs="仿宋" w:hint="eastAsia"/>
          <w:kern w:val="2"/>
          <w:sz w:val="24"/>
          <w:szCs w:val="24"/>
        </w:rPr>
        <w:t>、安全</w:t>
      </w:r>
      <w:r w:rsidR="00D966C1" w:rsidRPr="00D966C1">
        <w:rPr>
          <w:rFonts w:ascii="Times New Roman" w:eastAsia="宋体" w:hAnsi="Times New Roman" w:cs="仿宋"/>
          <w:kern w:val="2"/>
          <w:sz w:val="24"/>
          <w:szCs w:val="24"/>
        </w:rPr>
        <w:t>的寄</w:t>
      </w:r>
      <w:r w:rsidR="00D966C1">
        <w:rPr>
          <w:rFonts w:ascii="Times New Roman" w:eastAsia="宋体" w:hAnsi="Times New Roman" w:cs="仿宋" w:hint="eastAsia"/>
          <w:kern w:val="2"/>
          <w:sz w:val="24"/>
          <w:szCs w:val="24"/>
        </w:rPr>
        <w:t>取</w:t>
      </w:r>
      <w:r w:rsidR="00D966C1" w:rsidRPr="00D966C1">
        <w:rPr>
          <w:rFonts w:ascii="Times New Roman" w:eastAsia="宋体" w:hAnsi="Times New Roman" w:cs="仿宋"/>
          <w:kern w:val="2"/>
          <w:sz w:val="24"/>
          <w:szCs w:val="24"/>
        </w:rPr>
        <w:t>件服务，为用户提供</w:t>
      </w:r>
      <w:r w:rsidR="00D966C1" w:rsidRPr="00D966C1">
        <w:rPr>
          <w:rFonts w:ascii="Times New Roman" w:eastAsia="宋体" w:hAnsi="Times New Roman" w:cs="仿宋"/>
          <w:kern w:val="2"/>
          <w:sz w:val="24"/>
          <w:szCs w:val="24"/>
        </w:rPr>
        <w:t>“</w:t>
      </w:r>
      <w:r w:rsidR="00D966C1" w:rsidRPr="00D966C1">
        <w:rPr>
          <w:rFonts w:ascii="Times New Roman" w:eastAsia="宋体" w:hAnsi="Times New Roman" w:cs="仿宋"/>
          <w:kern w:val="2"/>
          <w:sz w:val="24"/>
          <w:szCs w:val="24"/>
        </w:rPr>
        <w:t>最优物流解决方案</w:t>
      </w:r>
      <w:r w:rsidR="00FA0025">
        <w:rPr>
          <w:rFonts w:ascii="Times New Roman" w:eastAsia="宋体" w:hAnsi="Times New Roman" w:cs="仿宋" w:hint="eastAsia"/>
          <w:kern w:val="2"/>
          <w:sz w:val="24"/>
          <w:szCs w:val="24"/>
        </w:rPr>
        <w:t>。同时，</w:t>
      </w:r>
      <w:r w:rsidR="00D966C1" w:rsidRPr="00D966C1">
        <w:rPr>
          <w:rFonts w:ascii="Times New Roman" w:eastAsia="宋体" w:hAnsi="Times New Roman" w:cs="仿宋"/>
          <w:kern w:val="2"/>
          <w:sz w:val="24"/>
          <w:szCs w:val="24"/>
        </w:rPr>
        <w:t>将传统的</w:t>
      </w:r>
      <w:r w:rsidR="00D966C1">
        <w:rPr>
          <w:rFonts w:ascii="Times New Roman" w:eastAsia="宋体" w:hAnsi="Times New Roman" w:cs="仿宋" w:hint="eastAsia"/>
          <w:kern w:val="2"/>
          <w:sz w:val="24"/>
          <w:szCs w:val="24"/>
        </w:rPr>
        <w:t>服务性商业模式</w:t>
      </w:r>
      <w:r w:rsidR="00D966C1" w:rsidRPr="00D966C1">
        <w:rPr>
          <w:rFonts w:ascii="Times New Roman" w:eastAsia="宋体" w:hAnsi="Times New Roman" w:cs="仿宋"/>
          <w:kern w:val="2"/>
          <w:sz w:val="24"/>
          <w:szCs w:val="24"/>
        </w:rPr>
        <w:t>，</w:t>
      </w:r>
      <w:r w:rsidR="00143E9E">
        <w:rPr>
          <w:rFonts w:ascii="Times New Roman" w:eastAsia="宋体" w:hAnsi="Times New Roman" w:cs="仿宋"/>
          <w:kern w:val="2"/>
          <w:sz w:val="24"/>
          <w:szCs w:val="24"/>
        </w:rPr>
        <w:t>包括商品（服务）、下单、支付等流程，转移到更加高频和生活化场景中来</w:t>
      </w:r>
      <w:r w:rsidR="00143E9E">
        <w:rPr>
          <w:rFonts w:ascii="Times New Roman" w:eastAsia="宋体" w:hAnsi="Times New Roman" w:cs="仿宋" w:hint="eastAsia"/>
          <w:kern w:val="2"/>
          <w:sz w:val="24"/>
          <w:szCs w:val="24"/>
        </w:rPr>
        <w:t>，</w:t>
      </w:r>
      <w:r w:rsidR="00FA0025">
        <w:rPr>
          <w:rFonts w:ascii="Times New Roman" w:eastAsia="宋体" w:hAnsi="Times New Roman" w:cs="仿宋" w:hint="eastAsia"/>
          <w:kern w:val="2"/>
          <w:sz w:val="24"/>
          <w:szCs w:val="24"/>
        </w:rPr>
        <w:t>逐步</w:t>
      </w:r>
      <w:r w:rsidR="008C5D29" w:rsidRPr="008C5D29">
        <w:rPr>
          <w:rFonts w:ascii="Times New Roman" w:eastAsia="宋体" w:hAnsi="Times New Roman" w:cs="仿宋"/>
          <w:kern w:val="2"/>
          <w:sz w:val="24"/>
          <w:szCs w:val="24"/>
        </w:rPr>
        <w:t>打造开放的校园</w:t>
      </w:r>
      <w:r w:rsidR="008C5D29" w:rsidRPr="008C5D29">
        <w:rPr>
          <w:rFonts w:ascii="Times New Roman" w:eastAsia="宋体" w:hAnsi="Times New Roman" w:cs="仿宋"/>
          <w:kern w:val="2"/>
          <w:sz w:val="24"/>
          <w:szCs w:val="24"/>
        </w:rPr>
        <w:t>O2O</w:t>
      </w:r>
      <w:r w:rsidR="008C5D29" w:rsidRPr="008C5D29">
        <w:rPr>
          <w:rFonts w:ascii="Times New Roman" w:eastAsia="宋体" w:hAnsi="Times New Roman" w:cs="仿宋"/>
          <w:kern w:val="2"/>
          <w:sz w:val="24"/>
          <w:szCs w:val="24"/>
        </w:rPr>
        <w:t>生态圈</w:t>
      </w:r>
      <w:r w:rsidR="008C5D29">
        <w:rPr>
          <w:rFonts w:ascii="Times New Roman" w:eastAsia="宋体" w:hAnsi="Times New Roman" w:cs="仿宋" w:hint="eastAsia"/>
          <w:kern w:val="2"/>
          <w:sz w:val="24"/>
          <w:szCs w:val="24"/>
        </w:rPr>
        <w:t>。</w:t>
      </w:r>
    </w:p>
    <w:p w:rsidR="00536AE7" w:rsidRPr="00536AE7" w:rsidRDefault="00D81E1F" w:rsidP="00D7663D">
      <w:pPr>
        <w:widowControl w:val="0"/>
        <w:adjustRightInd/>
        <w:snapToGrid/>
        <w:spacing w:beforeLines="50" w:afterLines="50" w:line="300" w:lineRule="auto"/>
        <w:ind w:firstLineChars="200" w:firstLine="480"/>
        <w:jc w:val="both"/>
        <w:rPr>
          <w:rFonts w:ascii="Times New Roman" w:eastAsia="宋体" w:hAnsi="Times New Roman" w:cs="仿宋"/>
          <w:kern w:val="2"/>
          <w:sz w:val="24"/>
          <w:szCs w:val="24"/>
        </w:rPr>
      </w:pPr>
      <w:r>
        <w:rPr>
          <w:rFonts w:ascii="Times New Roman" w:eastAsia="宋体" w:hAnsi="Times New Roman" w:cs="仿宋"/>
          <w:kern w:val="2"/>
          <w:sz w:val="24"/>
          <w:szCs w:val="24"/>
        </w:rPr>
        <w:t>裹裹镖</w:t>
      </w:r>
      <w:r>
        <w:rPr>
          <w:rFonts w:ascii="Times New Roman" w:eastAsia="宋体" w:hAnsi="Times New Roman" w:cs="仿宋" w:hint="eastAsia"/>
          <w:kern w:val="2"/>
          <w:sz w:val="24"/>
          <w:szCs w:val="24"/>
        </w:rPr>
        <w:t>局</w:t>
      </w:r>
      <w:r w:rsidR="00143E9E">
        <w:rPr>
          <w:rFonts w:ascii="Times New Roman" w:eastAsia="宋体" w:hAnsi="Times New Roman" w:cs="仿宋" w:hint="eastAsia"/>
          <w:kern w:val="2"/>
          <w:sz w:val="24"/>
          <w:szCs w:val="24"/>
        </w:rPr>
        <w:t>自创办以来，一直在高校内</w:t>
      </w:r>
      <w:r w:rsidR="00143E9E">
        <w:rPr>
          <w:rFonts w:ascii="Times New Roman" w:eastAsia="宋体" w:hAnsi="Times New Roman" w:cs="仿宋"/>
          <w:kern w:val="2"/>
          <w:sz w:val="24"/>
          <w:szCs w:val="24"/>
        </w:rPr>
        <w:t>铺设校园商</w:t>
      </w:r>
      <w:r w:rsidR="00143E9E">
        <w:rPr>
          <w:rFonts w:ascii="Times New Roman" w:eastAsia="宋体" w:hAnsi="Times New Roman" w:cs="仿宋" w:hint="eastAsia"/>
          <w:kern w:val="2"/>
          <w:sz w:val="24"/>
          <w:szCs w:val="24"/>
        </w:rPr>
        <w:t>业服务</w:t>
      </w:r>
      <w:r w:rsidR="008C5D29" w:rsidRPr="008C5D29">
        <w:rPr>
          <w:rFonts w:ascii="Times New Roman" w:eastAsia="宋体" w:hAnsi="Times New Roman" w:cs="仿宋"/>
          <w:kern w:val="2"/>
          <w:sz w:val="24"/>
          <w:szCs w:val="24"/>
        </w:rPr>
        <w:t>综合体。</w:t>
      </w:r>
      <w:r w:rsidR="002D08A2">
        <w:rPr>
          <w:rFonts w:ascii="Times New Roman" w:eastAsia="宋体" w:hAnsi="Times New Roman" w:cs="仿宋" w:hint="eastAsia"/>
          <w:kern w:val="2"/>
          <w:sz w:val="24"/>
          <w:szCs w:val="24"/>
        </w:rPr>
        <w:t>“</w:t>
      </w:r>
      <w:r w:rsidR="008C5D29" w:rsidRPr="008C5D29">
        <w:rPr>
          <w:rFonts w:ascii="Times New Roman" w:eastAsia="宋体" w:hAnsi="Times New Roman" w:cs="仿宋"/>
          <w:kern w:val="2"/>
          <w:sz w:val="24"/>
          <w:szCs w:val="24"/>
        </w:rPr>
        <w:t>互联网</w:t>
      </w:r>
      <w:r w:rsidR="008C5D29" w:rsidRPr="008C5D29">
        <w:rPr>
          <w:rFonts w:ascii="Times New Roman" w:eastAsia="宋体" w:hAnsi="Times New Roman" w:cs="仿宋"/>
          <w:kern w:val="2"/>
          <w:sz w:val="24"/>
          <w:szCs w:val="24"/>
        </w:rPr>
        <w:t>+</w:t>
      </w:r>
      <w:r w:rsidR="002D08A2">
        <w:rPr>
          <w:rFonts w:ascii="Times New Roman" w:eastAsia="宋体" w:hAnsi="Times New Roman" w:cs="仿宋" w:hint="eastAsia"/>
          <w:kern w:val="2"/>
          <w:sz w:val="24"/>
          <w:szCs w:val="24"/>
        </w:rPr>
        <w:t>校园”</w:t>
      </w:r>
      <w:r w:rsidR="008C5D29" w:rsidRPr="008C5D29">
        <w:rPr>
          <w:rFonts w:ascii="Times New Roman" w:eastAsia="宋体" w:hAnsi="Times New Roman" w:cs="仿宋"/>
          <w:kern w:val="2"/>
          <w:sz w:val="24"/>
          <w:szCs w:val="24"/>
        </w:rPr>
        <w:t>是一个场景经济服务领域，包含本地生活</w:t>
      </w:r>
      <w:r w:rsidR="008C5D29" w:rsidRPr="008C5D29">
        <w:rPr>
          <w:rFonts w:ascii="Times New Roman" w:eastAsia="宋体" w:hAnsi="Times New Roman" w:cs="仿宋"/>
          <w:kern w:val="2"/>
          <w:sz w:val="24"/>
          <w:szCs w:val="24"/>
        </w:rPr>
        <w:t>O2O</w:t>
      </w:r>
      <w:r w:rsidR="008C5D29" w:rsidRPr="008C5D29">
        <w:rPr>
          <w:rFonts w:ascii="Times New Roman" w:eastAsia="宋体" w:hAnsi="Times New Roman" w:cs="仿宋"/>
          <w:kern w:val="2"/>
          <w:sz w:val="24"/>
          <w:szCs w:val="24"/>
        </w:rPr>
        <w:t>市场的绝大部分。互联网</w:t>
      </w:r>
      <w:r w:rsidR="008C5D29" w:rsidRPr="008C5D29">
        <w:rPr>
          <w:rFonts w:ascii="Times New Roman" w:eastAsia="宋体" w:hAnsi="Times New Roman" w:cs="仿宋"/>
          <w:kern w:val="2"/>
          <w:sz w:val="24"/>
          <w:szCs w:val="24"/>
        </w:rPr>
        <w:t>+</w:t>
      </w:r>
      <w:r w:rsidR="002D08A2">
        <w:rPr>
          <w:rFonts w:ascii="Times New Roman" w:eastAsia="宋体" w:hAnsi="Times New Roman" w:cs="仿宋" w:hint="eastAsia"/>
          <w:kern w:val="2"/>
          <w:sz w:val="24"/>
          <w:szCs w:val="24"/>
        </w:rPr>
        <w:t>校园</w:t>
      </w:r>
      <w:r w:rsidR="008C5D29" w:rsidRPr="008C5D29">
        <w:rPr>
          <w:rFonts w:ascii="Times New Roman" w:eastAsia="宋体" w:hAnsi="Times New Roman" w:cs="仿宋"/>
          <w:kern w:val="2"/>
          <w:sz w:val="24"/>
          <w:szCs w:val="24"/>
        </w:rPr>
        <w:t>商业能否被认可</w:t>
      </w:r>
      <w:r w:rsidR="002D08A2">
        <w:rPr>
          <w:rFonts w:ascii="Times New Roman" w:eastAsia="宋体" w:hAnsi="Times New Roman" w:cs="仿宋"/>
          <w:kern w:val="2"/>
          <w:sz w:val="24"/>
          <w:szCs w:val="24"/>
        </w:rPr>
        <w:t>的关键在于是否链接了需求与服务，用以解决社区服务的痛点。裹裹镖</w:t>
      </w:r>
      <w:r w:rsidR="002D08A2">
        <w:rPr>
          <w:rFonts w:ascii="Times New Roman" w:eastAsia="宋体" w:hAnsi="Times New Roman" w:cs="仿宋" w:hint="eastAsia"/>
          <w:kern w:val="2"/>
          <w:sz w:val="24"/>
          <w:szCs w:val="24"/>
        </w:rPr>
        <w:t>局</w:t>
      </w:r>
      <w:r w:rsidR="008C5D29" w:rsidRPr="008C5D29">
        <w:rPr>
          <w:rFonts w:ascii="Times New Roman" w:eastAsia="宋体" w:hAnsi="Times New Roman" w:cs="仿宋"/>
          <w:kern w:val="2"/>
          <w:sz w:val="24"/>
          <w:szCs w:val="24"/>
        </w:rPr>
        <w:t>的校园商业综合体模式，就是希望通过提供一站式、定制化、便捷到家的服务在校园这一既开放又封闭的环境中针对学生的需求痛点提供解决方案。</w:t>
      </w:r>
    </w:p>
    <w:p w:rsidR="00536AE7" w:rsidRDefault="00536AE7" w:rsidP="00D7663D">
      <w:pPr>
        <w:pStyle w:val="2"/>
        <w:spacing w:beforeLines="50" w:afterLines="50" w:line="300" w:lineRule="auto"/>
        <w:rPr>
          <w:kern w:val="2"/>
        </w:rPr>
      </w:pPr>
      <w:bookmarkStart w:id="27" w:name="_Toc477365294"/>
      <w:r>
        <w:rPr>
          <w:rFonts w:hint="eastAsia"/>
          <w:kern w:val="2"/>
        </w:rPr>
        <w:t>1.2</w:t>
      </w:r>
      <w:r w:rsidR="00C90514">
        <w:rPr>
          <w:rFonts w:hint="eastAsia"/>
          <w:kern w:val="2"/>
        </w:rPr>
        <w:t>公司业务体系</w:t>
      </w:r>
      <w:bookmarkEnd w:id="27"/>
    </w:p>
    <w:p w:rsidR="00536AE7" w:rsidRDefault="00536AE7" w:rsidP="00D7663D">
      <w:pPr>
        <w:pStyle w:val="3"/>
        <w:spacing w:beforeLines="50" w:afterLines="50" w:line="300" w:lineRule="auto"/>
      </w:pPr>
      <w:bookmarkStart w:id="28" w:name="_Toc477365295"/>
      <w:r>
        <w:rPr>
          <w:rFonts w:hint="eastAsia"/>
        </w:rPr>
        <w:t>1.2.1基础快递业务</w:t>
      </w:r>
      <w:bookmarkEnd w:id="28"/>
    </w:p>
    <w:p w:rsidR="00C90514" w:rsidRPr="00C90514" w:rsidRDefault="00C90514" w:rsidP="00D7663D">
      <w:pPr>
        <w:spacing w:beforeLines="50" w:afterLines="50" w:line="300" w:lineRule="auto"/>
        <w:ind w:firstLineChars="200" w:firstLine="480"/>
        <w:rPr>
          <w:rFonts w:asciiTheme="minorEastAsia" w:eastAsiaTheme="minorEastAsia" w:hAnsiTheme="minorEastAsia"/>
          <w:sz w:val="24"/>
          <w:szCs w:val="24"/>
        </w:rPr>
      </w:pPr>
      <w:r w:rsidRPr="00C90514">
        <w:rPr>
          <w:rFonts w:asciiTheme="minorEastAsia" w:eastAsiaTheme="minorEastAsia" w:hAnsiTheme="minorEastAsia"/>
          <w:sz w:val="24"/>
          <w:szCs w:val="24"/>
        </w:rPr>
        <w:t>快递业务体系是物流中心的核心。作为物流第三方平台，快递服务肩负联结用户和快递公司的责任，公司始终坚持快速精准的服务标准，打造高标准、高自动化、高服务水平的平台。</w:t>
      </w:r>
    </w:p>
    <w:p w:rsidR="00C90514" w:rsidRPr="00C90514" w:rsidRDefault="00C90514" w:rsidP="00D7663D">
      <w:pPr>
        <w:spacing w:beforeLines="50" w:afterLines="50" w:line="300" w:lineRule="auto"/>
        <w:ind w:firstLineChars="200" w:firstLine="480"/>
        <w:rPr>
          <w:rFonts w:asciiTheme="minorEastAsia" w:eastAsiaTheme="minorEastAsia" w:hAnsiTheme="minorEastAsia"/>
          <w:sz w:val="24"/>
          <w:szCs w:val="24"/>
        </w:rPr>
      </w:pPr>
      <w:r w:rsidRPr="00C90514">
        <w:rPr>
          <w:rFonts w:asciiTheme="minorEastAsia" w:eastAsiaTheme="minorEastAsia" w:hAnsiTheme="minorEastAsia"/>
          <w:sz w:val="24"/>
          <w:szCs w:val="24"/>
        </w:rPr>
        <w:t>公司快递业务流程清晰、打造“接驳、分拣、投递、用户取件”的无缝连接平台。能平稳应对“双十一”“开学季”等快递高峰。</w:t>
      </w:r>
    </w:p>
    <w:p w:rsidR="00C90514" w:rsidRPr="00C90514" w:rsidRDefault="00C90514" w:rsidP="00D7663D">
      <w:pPr>
        <w:spacing w:beforeLines="50" w:afterLines="50" w:line="300" w:lineRule="auto"/>
        <w:ind w:firstLineChars="200" w:firstLine="480"/>
        <w:rPr>
          <w:rFonts w:asciiTheme="minorEastAsia" w:eastAsiaTheme="minorEastAsia" w:hAnsiTheme="minorEastAsia"/>
          <w:sz w:val="24"/>
          <w:szCs w:val="24"/>
        </w:rPr>
      </w:pPr>
      <w:r w:rsidRPr="00C90514">
        <w:rPr>
          <w:rFonts w:asciiTheme="minorEastAsia" w:eastAsiaTheme="minorEastAsia" w:hAnsiTheme="minorEastAsia"/>
          <w:sz w:val="24"/>
          <w:szCs w:val="24"/>
        </w:rPr>
        <w:lastRenderedPageBreak/>
        <w:t>深耕快递行业，专注“快递最后一公里”</w:t>
      </w:r>
      <w:r w:rsidR="00296E4E">
        <w:rPr>
          <w:rFonts w:asciiTheme="minorEastAsia" w:eastAsiaTheme="minorEastAsia" w:hAnsiTheme="minorEastAsia"/>
          <w:sz w:val="24"/>
          <w:szCs w:val="24"/>
        </w:rPr>
        <w:t>末端配送。</w:t>
      </w:r>
      <w:r w:rsidR="00296E4E">
        <w:rPr>
          <w:rFonts w:asciiTheme="minorEastAsia" w:eastAsiaTheme="minorEastAsia" w:hAnsiTheme="minorEastAsia" w:hint="eastAsia"/>
          <w:sz w:val="24"/>
          <w:szCs w:val="24"/>
        </w:rPr>
        <w:t>裹裹镖局</w:t>
      </w:r>
      <w:r w:rsidRPr="00C90514">
        <w:rPr>
          <w:rFonts w:asciiTheme="minorEastAsia" w:eastAsiaTheme="minorEastAsia" w:hAnsiTheme="minorEastAsia"/>
          <w:sz w:val="24"/>
          <w:szCs w:val="24"/>
        </w:rPr>
        <w:t>整合几十家快递公司，并针对快递交接、咨询管理、费用结算等专设管理后台。使用户享受便捷的寄件服务，为用户提供“最优物流解决方案”。</w:t>
      </w:r>
    </w:p>
    <w:p w:rsidR="00993A11" w:rsidRDefault="00C90514" w:rsidP="00D7663D">
      <w:pPr>
        <w:spacing w:beforeLines="50" w:afterLines="50" w:line="300" w:lineRule="auto"/>
        <w:ind w:firstLineChars="200" w:firstLine="480"/>
        <w:rPr>
          <w:rFonts w:asciiTheme="minorEastAsia" w:eastAsiaTheme="minorEastAsia" w:hAnsiTheme="minorEastAsia"/>
          <w:sz w:val="24"/>
          <w:szCs w:val="24"/>
        </w:rPr>
      </w:pPr>
      <w:r w:rsidRPr="00C90514">
        <w:rPr>
          <w:rFonts w:asciiTheme="minorEastAsia" w:eastAsiaTheme="minorEastAsia" w:hAnsiTheme="minorEastAsia"/>
          <w:sz w:val="24"/>
          <w:szCs w:val="24"/>
        </w:rPr>
        <w:t>公司根据实际运营经验整理《制度手册》，完善快递作业操作流程和规范。其中 “特殊问题件”“用户投诉处理”等特殊情况有明确说明，确保每一位用户的问题得到及时、满意的解决</w:t>
      </w:r>
      <w:r w:rsidR="00AB4A5E">
        <w:rPr>
          <w:rFonts w:asciiTheme="minorEastAsia" w:eastAsiaTheme="minorEastAsia" w:hAnsiTheme="minorEastAsia" w:hint="eastAsia"/>
          <w:sz w:val="24"/>
          <w:szCs w:val="24"/>
        </w:rPr>
        <w:t>。</w:t>
      </w:r>
    </w:p>
    <w:p w:rsidR="00C90514" w:rsidRDefault="00C90514" w:rsidP="00D7663D">
      <w:pPr>
        <w:pStyle w:val="3"/>
        <w:spacing w:beforeLines="50" w:afterLines="50" w:line="300" w:lineRule="auto"/>
      </w:pPr>
      <w:bookmarkStart w:id="29" w:name="_Toc477365296"/>
      <w:r>
        <w:rPr>
          <w:rFonts w:hint="eastAsia"/>
        </w:rPr>
        <w:t>1.2.2 区域配送平台</w:t>
      </w:r>
      <w:bookmarkEnd w:id="29"/>
    </w:p>
    <w:p w:rsidR="00AB4A5E" w:rsidRPr="00AB4A5E" w:rsidRDefault="00AB4A5E" w:rsidP="00D7663D">
      <w:pPr>
        <w:spacing w:beforeLines="50" w:afterLines="50" w:line="300" w:lineRule="auto"/>
        <w:ind w:firstLineChars="200" w:firstLine="480"/>
        <w:rPr>
          <w:rFonts w:asciiTheme="minorEastAsia" w:eastAsiaTheme="minorEastAsia" w:hAnsiTheme="minorEastAsia"/>
          <w:sz w:val="24"/>
          <w:szCs w:val="24"/>
        </w:rPr>
      </w:pPr>
      <w:r w:rsidRPr="00AB4A5E">
        <w:rPr>
          <w:rFonts w:asciiTheme="minorEastAsia" w:eastAsiaTheme="minorEastAsia" w:hAnsiTheme="minorEastAsia"/>
          <w:sz w:val="24"/>
          <w:szCs w:val="24"/>
        </w:rPr>
        <w:t>区域配送平台为区域范围内整合快递资源，统一管理、统一配送的区域综合快递服务平台。</w:t>
      </w:r>
    </w:p>
    <w:p w:rsidR="00C90514" w:rsidRDefault="00AB4A5E" w:rsidP="00D7663D">
      <w:pPr>
        <w:spacing w:beforeLines="50" w:afterLines="50" w:line="300" w:lineRule="auto"/>
        <w:ind w:firstLineChars="200" w:firstLine="480"/>
        <w:rPr>
          <w:rFonts w:asciiTheme="minorEastAsia" w:eastAsiaTheme="minorEastAsia" w:hAnsiTheme="minorEastAsia"/>
          <w:sz w:val="24"/>
          <w:szCs w:val="24"/>
        </w:rPr>
      </w:pPr>
      <w:r w:rsidRPr="00AB4A5E">
        <w:rPr>
          <w:rFonts w:asciiTheme="minorEastAsia" w:eastAsiaTheme="minorEastAsia" w:hAnsiTheme="minorEastAsia"/>
          <w:sz w:val="24"/>
          <w:szCs w:val="24"/>
        </w:rPr>
        <w:t>平台为“电商快速发展”与“末端配送乱象”冲突的解决方案。平台在特定地理范围内，负责收发快递业务。区域配送平台整合集中快递、科学高效分拨、统一车辆配送、制定规定行驶路线和规</w:t>
      </w:r>
      <w:r w:rsidR="00334EE1">
        <w:rPr>
          <w:rFonts w:asciiTheme="minorEastAsia" w:eastAsiaTheme="minorEastAsia" w:hAnsiTheme="minorEastAsia"/>
          <w:sz w:val="24"/>
          <w:szCs w:val="24"/>
        </w:rPr>
        <w:t>定停车区域。服务站点是区域配送平台辐射能力、末端配送能力的体现</w:t>
      </w:r>
      <w:r w:rsidRPr="00AB4A5E">
        <w:rPr>
          <w:rFonts w:asciiTheme="minorEastAsia" w:eastAsiaTheme="minorEastAsia" w:hAnsiTheme="minorEastAsia"/>
          <w:sz w:val="24"/>
          <w:szCs w:val="24"/>
        </w:rPr>
        <w:t>。</w:t>
      </w:r>
    </w:p>
    <w:p w:rsidR="00864D89" w:rsidRDefault="00864D89" w:rsidP="00D7663D">
      <w:pPr>
        <w:spacing w:beforeLines="50" w:afterLines="50" w:line="300" w:lineRule="auto"/>
        <w:ind w:firstLineChars="650" w:firstLine="1560"/>
        <w:rPr>
          <w:rFonts w:asciiTheme="minorEastAsia" w:eastAsiaTheme="minorEastAsia" w:hAnsiTheme="minorEastAsia"/>
          <w:sz w:val="24"/>
          <w:szCs w:val="24"/>
        </w:rPr>
      </w:pPr>
    </w:p>
    <w:p w:rsidR="00993A11" w:rsidRDefault="00993A11" w:rsidP="00D7663D">
      <w:pPr>
        <w:spacing w:beforeLines="50" w:afterLines="50" w:line="300" w:lineRule="auto"/>
        <w:ind w:firstLineChars="650" w:firstLine="1560"/>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inline distT="0" distB="0" distL="0" distR="0">
            <wp:extent cx="3000117" cy="2743200"/>
            <wp:effectExtent l="19050" t="0" r="0" b="0"/>
            <wp:docPr id="10" name="图片 9" descr="filehelper_1489486985949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helper_1489486985949_39.png"/>
                    <pic:cNvPicPr/>
                  </pic:nvPicPr>
                  <pic:blipFill>
                    <a:blip r:embed="rId8" cstate="print"/>
                    <a:stretch>
                      <a:fillRect/>
                    </a:stretch>
                  </pic:blipFill>
                  <pic:spPr>
                    <a:xfrm>
                      <a:off x="0" y="0"/>
                      <a:ext cx="3000536" cy="2743583"/>
                    </a:xfrm>
                    <a:prstGeom prst="rect">
                      <a:avLst/>
                    </a:prstGeom>
                  </pic:spPr>
                </pic:pic>
              </a:graphicData>
            </a:graphic>
          </wp:inline>
        </w:drawing>
      </w:r>
    </w:p>
    <w:p w:rsidR="00864D89" w:rsidRDefault="00864D89" w:rsidP="00D7663D">
      <w:pPr>
        <w:pStyle w:val="3"/>
        <w:spacing w:beforeLines="50" w:afterLines="50" w:line="300" w:lineRule="auto"/>
      </w:pPr>
    </w:p>
    <w:p w:rsidR="00C90514" w:rsidRDefault="00C90514" w:rsidP="00D7663D">
      <w:pPr>
        <w:pStyle w:val="3"/>
        <w:spacing w:beforeLines="50" w:afterLines="50" w:line="300" w:lineRule="auto"/>
      </w:pPr>
      <w:bookmarkStart w:id="30" w:name="_Toc477365297"/>
      <w:r>
        <w:rPr>
          <w:rFonts w:hint="eastAsia"/>
        </w:rPr>
        <w:t>1.2.3终端设备系统</w:t>
      </w:r>
      <w:bookmarkEnd w:id="30"/>
    </w:p>
    <w:p w:rsidR="00AB4A5E" w:rsidRPr="00AB4A5E" w:rsidRDefault="00AB4A5E" w:rsidP="00D7663D">
      <w:pPr>
        <w:spacing w:beforeLines="50" w:afterLines="50" w:line="300" w:lineRule="auto"/>
        <w:ind w:firstLineChars="200" w:firstLine="480"/>
        <w:jc w:val="both"/>
        <w:rPr>
          <w:rFonts w:asciiTheme="minorEastAsia" w:eastAsiaTheme="minorEastAsia" w:hAnsiTheme="minorEastAsia"/>
          <w:sz w:val="24"/>
          <w:szCs w:val="24"/>
        </w:rPr>
      </w:pPr>
      <w:r w:rsidRPr="00AB4A5E">
        <w:rPr>
          <w:rFonts w:asciiTheme="minorEastAsia" w:eastAsiaTheme="minorEastAsia" w:hAnsiTheme="minorEastAsia"/>
          <w:sz w:val="24"/>
          <w:szCs w:val="24"/>
        </w:rPr>
        <w:t>以“</w:t>
      </w:r>
      <w:r w:rsidR="00334EE1">
        <w:rPr>
          <w:rFonts w:asciiTheme="minorEastAsia" w:eastAsiaTheme="minorEastAsia" w:hAnsiTheme="minorEastAsia"/>
          <w:sz w:val="24"/>
          <w:szCs w:val="24"/>
        </w:rPr>
        <w:t>让物流更顺畅，</w:t>
      </w:r>
      <w:r w:rsidR="00334EE1">
        <w:rPr>
          <w:rFonts w:asciiTheme="minorEastAsia" w:eastAsiaTheme="minorEastAsia" w:hAnsiTheme="minorEastAsia" w:hint="eastAsia"/>
          <w:sz w:val="24"/>
          <w:szCs w:val="24"/>
        </w:rPr>
        <w:t>服务</w:t>
      </w:r>
      <w:r w:rsidRPr="00AB4A5E">
        <w:rPr>
          <w:rFonts w:asciiTheme="minorEastAsia" w:eastAsiaTheme="minorEastAsia" w:hAnsiTheme="minorEastAsia"/>
          <w:sz w:val="24"/>
          <w:szCs w:val="24"/>
        </w:rPr>
        <w:t>更便利”</w:t>
      </w:r>
      <w:r w:rsidR="00334EE1">
        <w:rPr>
          <w:rFonts w:asciiTheme="minorEastAsia" w:eastAsiaTheme="minorEastAsia" w:hAnsiTheme="minorEastAsia"/>
          <w:sz w:val="24"/>
          <w:szCs w:val="24"/>
        </w:rPr>
        <w:t>为使命，</w:t>
      </w:r>
      <w:r w:rsidR="00334EE1">
        <w:rPr>
          <w:rFonts w:asciiTheme="minorEastAsia" w:eastAsiaTheme="minorEastAsia" w:hAnsiTheme="minorEastAsia" w:hint="eastAsia"/>
          <w:sz w:val="24"/>
          <w:szCs w:val="24"/>
        </w:rPr>
        <w:t>加之研发</w:t>
      </w:r>
      <w:r w:rsidR="00334EE1">
        <w:rPr>
          <w:rFonts w:asciiTheme="minorEastAsia" w:eastAsiaTheme="minorEastAsia" w:hAnsiTheme="minorEastAsia"/>
          <w:sz w:val="24"/>
          <w:szCs w:val="24"/>
        </w:rPr>
        <w:t>团队丰富的物流自动化和信息化</w:t>
      </w:r>
      <w:r w:rsidR="00334EE1">
        <w:rPr>
          <w:rFonts w:asciiTheme="minorEastAsia" w:eastAsiaTheme="minorEastAsia" w:hAnsiTheme="minorEastAsia" w:hint="eastAsia"/>
          <w:sz w:val="24"/>
          <w:szCs w:val="24"/>
        </w:rPr>
        <w:t>技术</w:t>
      </w:r>
      <w:r w:rsidRPr="00AB4A5E">
        <w:rPr>
          <w:rFonts w:asciiTheme="minorEastAsia" w:eastAsiaTheme="minorEastAsia" w:hAnsiTheme="minorEastAsia"/>
          <w:sz w:val="24"/>
          <w:szCs w:val="24"/>
        </w:rPr>
        <w:t>、集成及项目背景。持续高投入研发以末端智慧物流、智慧校园及</w:t>
      </w:r>
      <w:r w:rsidR="00334EE1">
        <w:rPr>
          <w:rFonts w:asciiTheme="minorEastAsia" w:eastAsiaTheme="minorEastAsia" w:hAnsiTheme="minorEastAsia" w:hint="eastAsia"/>
          <w:sz w:val="24"/>
          <w:szCs w:val="24"/>
        </w:rPr>
        <w:t>校园生活服务</w:t>
      </w:r>
      <w:r w:rsidRPr="00AB4A5E">
        <w:rPr>
          <w:rFonts w:asciiTheme="minorEastAsia" w:eastAsiaTheme="minorEastAsia" w:hAnsiTheme="minorEastAsia"/>
          <w:sz w:val="24"/>
          <w:szCs w:val="24"/>
        </w:rPr>
        <w:t>为核心的技术及产品。</w:t>
      </w:r>
    </w:p>
    <w:p w:rsidR="00296E4E" w:rsidRDefault="00296E4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裹裹镖局的</w:t>
      </w:r>
      <w:r w:rsidR="00AB4A5E" w:rsidRPr="00AB4A5E">
        <w:rPr>
          <w:rFonts w:asciiTheme="minorEastAsia" w:eastAsiaTheme="minorEastAsia" w:hAnsiTheme="minorEastAsia"/>
          <w:sz w:val="24"/>
          <w:szCs w:val="24"/>
        </w:rPr>
        <w:t>自主研发</w:t>
      </w:r>
      <w:r>
        <w:rPr>
          <w:rFonts w:asciiTheme="minorEastAsia" w:eastAsiaTheme="minorEastAsia" w:hAnsiTheme="minorEastAsia" w:hint="eastAsia"/>
          <w:sz w:val="24"/>
          <w:szCs w:val="24"/>
        </w:rPr>
        <w:t>团队----河南第柒元素智能科技有限公司，打造</w:t>
      </w:r>
      <w:r w:rsidR="00AB4A5E" w:rsidRPr="00AB4A5E">
        <w:rPr>
          <w:rFonts w:asciiTheme="minorEastAsia" w:eastAsiaTheme="minorEastAsia" w:hAnsiTheme="minorEastAsia"/>
          <w:sz w:val="24"/>
          <w:szCs w:val="24"/>
        </w:rPr>
        <w:t>终端硬件装备、软件系统。拥有快递管理、服务站点运营管理、电商管理、财务管</w:t>
      </w:r>
      <w:r w:rsidR="00AB4A5E" w:rsidRPr="00AB4A5E">
        <w:rPr>
          <w:rFonts w:asciiTheme="minorEastAsia" w:eastAsiaTheme="minorEastAsia" w:hAnsiTheme="minorEastAsia"/>
          <w:sz w:val="24"/>
          <w:szCs w:val="24"/>
        </w:rPr>
        <w:lastRenderedPageBreak/>
        <w:t>理、设备设施管理、仓储管理六大管理系统。各种终端设备等硬件、软件等都在整体运营中起到关键作用。</w:t>
      </w:r>
    </w:p>
    <w:p w:rsidR="004842B7"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roundrect id="_x0000_s1027" style="position:absolute;left:0;text-align:left;margin-left:35.25pt;margin-top:3.1pt;width:36pt;height:98.25pt;z-index:251658240" arcsize="10923f" fillcolor="#4f81bd [3204]" strokecolor="#f2f2f2 [3041]" strokeweight="3pt">
            <v:shadow on="t" type="perspective" color="#243f60 [1604]" opacity=".5" offset="1pt" offset2="-1pt"/>
            <v:textbox>
              <w:txbxContent>
                <w:p w:rsidR="00A22305" w:rsidRPr="004842B7" w:rsidRDefault="00A22305" w:rsidP="004842B7">
                  <w:pPr>
                    <w:jc w:val="center"/>
                    <w:rPr>
                      <w:rFonts w:asciiTheme="minorEastAsia" w:eastAsiaTheme="minorEastAsia" w:hAnsiTheme="minorEastAsia"/>
                      <w:b/>
                      <w:sz w:val="32"/>
                      <w:szCs w:val="32"/>
                    </w:rPr>
                  </w:pPr>
                  <w:r w:rsidRPr="004842B7">
                    <w:rPr>
                      <w:rFonts w:asciiTheme="minorEastAsia" w:eastAsiaTheme="minorEastAsia" w:hAnsiTheme="minorEastAsia" w:hint="eastAsia"/>
                      <w:b/>
                      <w:sz w:val="32"/>
                      <w:szCs w:val="32"/>
                    </w:rPr>
                    <w:t>硬件系统</w:t>
                  </w:r>
                </w:p>
              </w:txbxContent>
            </v:textbox>
          </v:roundrect>
        </w:pict>
      </w:r>
    </w:p>
    <w:p w:rsidR="004842B7"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roundrect id="_x0000_s1031" style="position:absolute;left:0;text-align:left;margin-left:168pt;margin-top:93.15pt;width:96.75pt;height:30pt;z-index:251662336" arcsize="10923f" fillcolor="#4f81bd [3204]" strokecolor="#f2f2f2 [3041]" strokeweight="3pt">
            <v:shadow on="t" type="perspective" color="#243f60 [1604]" opacity=".5" offset="1pt" offset2="-1pt"/>
            <v:textbox>
              <w:txbxContent>
                <w:p w:rsidR="00A22305" w:rsidRPr="004842B7" w:rsidRDefault="00A22305" w:rsidP="004842B7">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站点管理系统</w:t>
                  </w:r>
                </w:p>
              </w:txbxContent>
            </v:textbox>
          </v:roundrect>
        </w:pict>
      </w:r>
      <w:r>
        <w:rPr>
          <w:rFonts w:asciiTheme="minorEastAsia" w:eastAsiaTheme="minorEastAsia" w:hAnsiTheme="minorEastAsia"/>
          <w:noProof/>
          <w:sz w:val="24"/>
          <w:szCs w:val="24"/>
        </w:rPr>
        <w:pict>
          <v:roundrect id="_x0000_s1032" style="position:absolute;left:0;text-align:left;margin-left:168pt;margin-top:123.15pt;width:96.75pt;height:30pt;z-index:251663360" arcsize="10923f" fillcolor="#4f81bd [3204]" strokecolor="#f2f2f2 [3041]" strokeweight="3pt">
            <v:shadow on="t" type="perspective" color="#243f60 [1604]" opacity=".5" offset="1pt" offset2="-1pt"/>
            <v:textbox style="mso-next-textbox:#_x0000_s1032">
              <w:txbxContent>
                <w:p w:rsidR="00A22305" w:rsidRPr="004842B7" w:rsidRDefault="00A22305" w:rsidP="004842B7">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电商管理系统</w:t>
                  </w:r>
                </w:p>
              </w:txbxContent>
            </v:textbox>
          </v:roundrect>
        </w:pict>
      </w:r>
      <w:r>
        <w:rPr>
          <w:rFonts w:asciiTheme="minorEastAsia" w:eastAsiaTheme="minorEastAsia" w:hAnsiTheme="minorEastAsia"/>
          <w:noProof/>
          <w:sz w:val="24"/>
          <w:szCs w:val="24"/>
        </w:rPr>
        <w:pict>
          <v:roundrect id="_x0000_s1033" style="position:absolute;left:0;text-align:left;margin-left:168pt;margin-top:153.15pt;width:96.75pt;height:30pt;z-index:251664384" arcsize="10923f" fillcolor="#4f81bd [3204]" strokecolor="#f2f2f2 [3041]" strokeweight="3pt">
            <v:shadow on="t" type="perspective" color="#243f60 [1604]" opacity=".5" offset="1pt" offset2="-1pt"/>
            <v:textbox style="mso-next-textbox:#_x0000_s1033">
              <w:txbxContent>
                <w:p w:rsidR="00A22305" w:rsidRPr="004842B7" w:rsidRDefault="00A22305" w:rsidP="004842B7">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财务管理系统</w:t>
                  </w:r>
                </w:p>
              </w:txbxContent>
            </v:textbox>
          </v:roundrect>
        </w:pict>
      </w:r>
      <w:r>
        <w:rPr>
          <w:rFonts w:asciiTheme="minorEastAsia" w:eastAsiaTheme="minorEastAsia" w:hAnsiTheme="minorEastAsia"/>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71.25pt;margin-top:18.15pt;width:96.75pt;height:15pt;rotation:180;flip:y;z-index:251667456" o:connectortype="elbow" adj="10794,231120,-52074" strokecolor="black [3213]" strokeweight="3pt">
            <v:stroke endarrow="block"/>
            <v:shadow type="perspective" color="#7f7f7f [1601]" opacity=".5" offset="1pt" offset2="-1pt"/>
          </v:shape>
        </w:pict>
      </w:r>
      <w:r>
        <w:rPr>
          <w:rFonts w:asciiTheme="minorEastAsia" w:eastAsiaTheme="minorEastAsia" w:hAnsiTheme="minorEastAsia"/>
          <w:noProof/>
          <w:sz w:val="24"/>
          <w:szCs w:val="24"/>
        </w:rPr>
        <w:pict>
          <v:roundrect id="_x0000_s1028" style="position:absolute;left:0;text-align:left;margin-left:168pt;margin-top:3.15pt;width:96.75pt;height:30pt;z-index:251659264" arcsize="10923f" fillcolor="#4f81bd [3204]" strokecolor="#f2f2f2 [3041]" strokeweight="3pt">
            <v:shadow on="t" type="perspective" color="#243f60 [1604]" opacity=".5" offset="1pt" offset2="-1pt"/>
            <v:textbox>
              <w:txbxContent>
                <w:p w:rsidR="00A22305" w:rsidRPr="004842B7" w:rsidRDefault="00A22305" w:rsidP="004842B7">
                  <w:pPr>
                    <w:jc w:val="center"/>
                    <w:rPr>
                      <w:rFonts w:asciiTheme="minorEastAsia" w:eastAsiaTheme="minorEastAsia" w:hAnsiTheme="minorEastAsia"/>
                      <w:b/>
                      <w:sz w:val="21"/>
                      <w:szCs w:val="21"/>
                    </w:rPr>
                  </w:pPr>
                  <w:r w:rsidRPr="004842B7">
                    <w:rPr>
                      <w:rFonts w:asciiTheme="minorEastAsia" w:eastAsiaTheme="minorEastAsia" w:hAnsiTheme="minorEastAsia" w:hint="eastAsia"/>
                      <w:b/>
                      <w:sz w:val="21"/>
                      <w:szCs w:val="21"/>
                    </w:rPr>
                    <w:t>末端物流服务点</w:t>
                  </w:r>
                </w:p>
              </w:txbxContent>
            </v:textbox>
          </v:roundrect>
        </w:pict>
      </w:r>
      <w:r>
        <w:rPr>
          <w:rFonts w:asciiTheme="minorEastAsia" w:eastAsiaTheme="minorEastAsia" w:hAnsiTheme="minorEastAsia"/>
          <w:noProof/>
          <w:sz w:val="24"/>
          <w:szCs w:val="24"/>
        </w:rPr>
        <w:pict>
          <v:roundrect id="_x0000_s1029" style="position:absolute;left:0;text-align:left;margin-left:168pt;margin-top:33.15pt;width:96.75pt;height:30pt;z-index:251660288" arcsize="10923f" fillcolor="#4f81bd [3204]" strokecolor="#f2f2f2 [3041]" strokeweight="3pt">
            <v:shadow on="t" type="perspective" color="#243f60 [1604]" opacity=".5" offset="1pt" offset2="-1pt"/>
            <v:textbox>
              <w:txbxContent>
                <w:p w:rsidR="00A22305" w:rsidRPr="004842B7" w:rsidRDefault="00A22305" w:rsidP="004842B7">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物流项目集成</w:t>
                  </w:r>
                </w:p>
              </w:txbxContent>
            </v:textbox>
          </v:roundrect>
        </w:pict>
      </w:r>
    </w:p>
    <w:p w:rsidR="004842B7"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38" type="#_x0000_t34" style="position:absolute;left:0;text-align:left;margin-left:71.25pt;margin-top:7.7pt;width:96.75pt;height:16.5pt;rotation:180;z-index:251668480" o:connectortype="elbow" adj="10794,-251345,-52074" strokecolor="black [3213]" strokeweight="3pt">
            <v:shadow type="perspective" color="#7f7f7f [1601]" opacity=".5" offset="1pt" offset2="-1pt"/>
          </v:shape>
        </w:pict>
      </w:r>
    </w:p>
    <w:p w:rsidR="004842B7"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roundrect id="_x0000_s1030" style="position:absolute;left:0;text-align:left;margin-left:168pt;margin-top:12.25pt;width:96.75pt;height:30pt;z-index:251661312" arcsize="10923f" fillcolor="#4f81bd [3204]" strokecolor="#f2f2f2 [3041]" strokeweight="3pt">
            <v:shadow on="t" type="perspective" color="#243f60 [1604]" opacity=".5" offset="1pt" offset2="-1pt"/>
            <v:textbox>
              <w:txbxContent>
                <w:p w:rsidR="00A22305" w:rsidRPr="004842B7" w:rsidRDefault="00A22305" w:rsidP="004842B7">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快递管理系统</w:t>
                  </w:r>
                </w:p>
              </w:txbxContent>
            </v:textbox>
          </v:roundrect>
        </w:pict>
      </w:r>
    </w:p>
    <w:p w:rsidR="004842B7"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40" type="#_x0000_t34" style="position:absolute;left:0;text-align:left;margin-left:264.75pt;margin-top:3.3pt;width:99pt;height:73.5pt;z-index:251669504" o:connectortype="elbow" adj=",-65241,-72000" strokecolor="black [3213]" strokeweight="3pt">
            <v:stroke endarrow="block"/>
            <v:shadow type="perspective" color="#7f7f7f [1601]" opacity=".5" offset="1pt" offset2="-1pt"/>
          </v:shape>
        </w:pict>
      </w:r>
    </w:p>
    <w:p w:rsidR="004842B7"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roundrect id="_x0000_s1043" style="position:absolute;left:0;text-align:left;margin-left:363.75pt;margin-top:6.35pt;width:36pt;height:98.25pt;z-index:251671552" arcsize="10923f" fillcolor="#4f81bd [3204]" strokecolor="#f2f2f2 [3041]" strokeweight="3pt">
            <v:shadow on="t" type="perspective" color="#243f60 [1604]" opacity=".5" offset="1pt" offset2="-1pt"/>
            <v:textbox>
              <w:txbxContent>
                <w:p w:rsidR="00A22305" w:rsidRPr="004842B7" w:rsidRDefault="00A22305" w:rsidP="007C7262">
                  <w:pPr>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软件系统</w:t>
                  </w:r>
                </w:p>
              </w:txbxContent>
            </v:textbox>
          </v:roundrect>
        </w:pict>
      </w:r>
    </w:p>
    <w:p w:rsidR="004842B7" w:rsidRDefault="004842B7" w:rsidP="00D7663D">
      <w:pPr>
        <w:spacing w:beforeLines="50" w:afterLines="50" w:line="300" w:lineRule="auto"/>
        <w:ind w:firstLineChars="200" w:firstLine="480"/>
        <w:jc w:val="both"/>
        <w:rPr>
          <w:rFonts w:asciiTheme="minorEastAsia" w:eastAsiaTheme="minorEastAsia" w:hAnsiTheme="minorEastAsia"/>
          <w:sz w:val="24"/>
          <w:szCs w:val="24"/>
        </w:rPr>
      </w:pPr>
    </w:p>
    <w:p w:rsidR="004842B7"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42" type="#_x0000_t34" style="position:absolute;left:0;text-align:left;margin-left:264.75pt;margin-top:.4pt;width:99pt;height:77.25pt;flip:y;z-index:251670528" o:connectortype="elbow" adj=",104225,-72000" strokecolor="black [3213]" strokeweight="3pt">
            <v:shadow type="perspective" color="#7f7f7f [1601]" opacity=".5" offset="1pt" offset2="-1pt"/>
          </v:shape>
        </w:pict>
      </w:r>
    </w:p>
    <w:p w:rsidR="004842B7"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roundrect id="_x0000_s1034" style="position:absolute;left:0;text-align:left;margin-left:168pt;margin-top:4.95pt;width:96.75pt;height:30pt;z-index:251665408" arcsize="10923f" fillcolor="#4f81bd [3204]" strokecolor="#f2f2f2 [3041]" strokeweight="3pt">
            <v:shadow on="t" type="perspective" color="#243f60 [1604]" opacity=".5" offset="1pt" offset2="-1pt"/>
            <v:textbox>
              <w:txbxContent>
                <w:p w:rsidR="00A22305" w:rsidRPr="004842B7" w:rsidRDefault="00A22305" w:rsidP="004842B7">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设备设施系统</w:t>
                  </w:r>
                </w:p>
              </w:txbxContent>
            </v:textbox>
          </v:roundrect>
        </w:pict>
      </w:r>
    </w:p>
    <w:p w:rsidR="004842B7"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roundrect id="_x0000_s1035" style="position:absolute;left:0;text-align:left;margin-left:168pt;margin-top:9.5pt;width:96.75pt;height:30pt;z-index:251666432" arcsize="10923f" fillcolor="#4f81bd [3204]" strokecolor="#f2f2f2 [3041]" strokeweight="3pt">
            <v:shadow on="t" type="perspective" color="#243f60 [1604]" opacity=".5" offset="1pt" offset2="-1pt"/>
            <v:textbox>
              <w:txbxContent>
                <w:p w:rsidR="00A22305" w:rsidRPr="004842B7" w:rsidRDefault="00A22305" w:rsidP="004842B7">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仓储管理系统</w:t>
                  </w:r>
                </w:p>
              </w:txbxContent>
            </v:textbox>
          </v:roundrect>
        </w:pict>
      </w:r>
    </w:p>
    <w:p w:rsidR="004842B7" w:rsidRDefault="004842B7" w:rsidP="00D7663D">
      <w:pPr>
        <w:spacing w:beforeLines="50" w:afterLines="50" w:line="300" w:lineRule="auto"/>
        <w:jc w:val="both"/>
        <w:rPr>
          <w:rFonts w:asciiTheme="minorEastAsia" w:eastAsiaTheme="minorEastAsia" w:hAnsiTheme="minorEastAsia"/>
          <w:sz w:val="24"/>
          <w:szCs w:val="24"/>
        </w:rPr>
      </w:pPr>
    </w:p>
    <w:p w:rsidR="00864D89" w:rsidRDefault="00864D89" w:rsidP="00D7663D">
      <w:pPr>
        <w:spacing w:beforeLines="50" w:afterLines="50" w:line="300" w:lineRule="auto"/>
        <w:jc w:val="both"/>
        <w:rPr>
          <w:rFonts w:asciiTheme="minorEastAsia" w:eastAsiaTheme="minorEastAsia" w:hAnsiTheme="minorEastAsia"/>
          <w:sz w:val="24"/>
          <w:szCs w:val="24"/>
        </w:rPr>
      </w:pPr>
    </w:p>
    <w:p w:rsidR="00864D89" w:rsidRDefault="00864D89" w:rsidP="00D7663D">
      <w:pPr>
        <w:spacing w:beforeLines="50" w:afterLines="50" w:line="300" w:lineRule="auto"/>
        <w:jc w:val="both"/>
        <w:rPr>
          <w:rFonts w:asciiTheme="minorEastAsia" w:eastAsiaTheme="minorEastAsia" w:hAnsiTheme="minorEastAsia"/>
          <w:sz w:val="24"/>
          <w:szCs w:val="24"/>
        </w:rPr>
      </w:pPr>
    </w:p>
    <w:p w:rsidR="00832633" w:rsidRDefault="00832633" w:rsidP="00D7663D">
      <w:pPr>
        <w:spacing w:beforeLines="50" w:afterLines="50" w:line="300" w:lineRule="auto"/>
        <w:jc w:val="both"/>
        <w:rPr>
          <w:rFonts w:asciiTheme="minorEastAsia" w:eastAsiaTheme="minorEastAsia" w:hAnsiTheme="minorEastAsia"/>
          <w:sz w:val="24"/>
          <w:szCs w:val="24"/>
        </w:rPr>
      </w:pPr>
    </w:p>
    <w:p w:rsidR="00C90514" w:rsidRDefault="00C90514" w:rsidP="00D7663D">
      <w:pPr>
        <w:pStyle w:val="3"/>
        <w:spacing w:beforeLines="50" w:afterLines="50" w:line="300" w:lineRule="auto"/>
      </w:pPr>
      <w:bookmarkStart w:id="31" w:name="_Toc477365298"/>
      <w:r>
        <w:rPr>
          <w:rFonts w:hint="eastAsia"/>
        </w:rPr>
        <w:t>1.2.4校园物流中心</w:t>
      </w:r>
      <w:bookmarkEnd w:id="31"/>
    </w:p>
    <w:p w:rsidR="00AB4A5E" w:rsidRPr="00AB4A5E" w:rsidRDefault="00AB4A5E" w:rsidP="00D7663D">
      <w:pPr>
        <w:spacing w:beforeLines="50" w:afterLines="50" w:line="300" w:lineRule="auto"/>
        <w:ind w:firstLineChars="200" w:firstLine="480"/>
        <w:jc w:val="both"/>
        <w:rPr>
          <w:rFonts w:asciiTheme="minorEastAsia" w:eastAsiaTheme="minorEastAsia" w:hAnsiTheme="minorEastAsia"/>
          <w:sz w:val="24"/>
          <w:szCs w:val="24"/>
        </w:rPr>
      </w:pPr>
      <w:r w:rsidRPr="00AB4A5E">
        <w:rPr>
          <w:rFonts w:asciiTheme="minorEastAsia" w:eastAsiaTheme="minorEastAsia" w:hAnsiTheme="minorEastAsia"/>
          <w:sz w:val="24"/>
          <w:szCs w:val="24"/>
        </w:rPr>
        <w:t>校园物流中心从规范校园秩序，美化校园风貌，方便师生生活出发，为学校创造一种新的收寄快件的模式，为在校大学生搭建一个合作创业和勤工俭学的平台。</w:t>
      </w:r>
    </w:p>
    <w:p w:rsidR="00AB4A5E" w:rsidRPr="00AB4A5E" w:rsidRDefault="00805D62"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裹裹镖局</w:t>
      </w:r>
      <w:r w:rsidR="00334EE1">
        <w:rPr>
          <w:rFonts w:asciiTheme="minorEastAsia" w:eastAsiaTheme="minorEastAsia" w:hAnsiTheme="minorEastAsia"/>
          <w:sz w:val="24"/>
          <w:szCs w:val="24"/>
        </w:rPr>
        <w:t>在校园指定位置开设快递中心</w:t>
      </w:r>
      <w:r w:rsidR="00AB4A5E" w:rsidRPr="00AB4A5E">
        <w:rPr>
          <w:rFonts w:asciiTheme="minorEastAsia" w:eastAsiaTheme="minorEastAsia" w:hAnsiTheme="minorEastAsia"/>
          <w:sz w:val="24"/>
          <w:szCs w:val="24"/>
        </w:rPr>
        <w:t>。和各家快递公司进行开放合作，代办校园内的快递收发</w:t>
      </w:r>
      <w:r w:rsidR="00334EE1">
        <w:rPr>
          <w:rFonts w:asciiTheme="minorEastAsia" w:eastAsiaTheme="minorEastAsia" w:hAnsiTheme="minorEastAsia"/>
          <w:sz w:val="24"/>
          <w:szCs w:val="24"/>
        </w:rPr>
        <w:t>业务。合作快递公司把快件统一交付快递中心，快递中心通过二次分拣</w:t>
      </w:r>
      <w:r w:rsidR="009461C8">
        <w:rPr>
          <w:rFonts w:asciiTheme="minorEastAsia" w:eastAsiaTheme="minorEastAsia" w:hAnsiTheme="minorEastAsia"/>
          <w:sz w:val="24"/>
          <w:szCs w:val="24"/>
        </w:rPr>
        <w:t>。</w:t>
      </w:r>
      <w:r w:rsidR="009461C8">
        <w:rPr>
          <w:rFonts w:asciiTheme="minorEastAsia" w:eastAsiaTheme="minorEastAsia" w:hAnsiTheme="minorEastAsia" w:hint="eastAsia"/>
          <w:sz w:val="24"/>
          <w:szCs w:val="24"/>
        </w:rPr>
        <w:t>用户</w:t>
      </w:r>
      <w:r w:rsidR="00AB4A5E" w:rsidRPr="00AB4A5E">
        <w:rPr>
          <w:rFonts w:asciiTheme="minorEastAsia" w:eastAsiaTheme="minorEastAsia" w:hAnsiTheme="minorEastAsia"/>
          <w:sz w:val="24"/>
          <w:szCs w:val="24"/>
        </w:rPr>
        <w:t>发送快递，可自由选择合作快递公司到快递中心办理发件业务。</w:t>
      </w:r>
    </w:p>
    <w:p w:rsidR="00AB4A5E" w:rsidRPr="00AB4A5E" w:rsidRDefault="00AB4A5E" w:rsidP="00D7663D">
      <w:pPr>
        <w:spacing w:beforeLines="50" w:afterLines="50" w:line="300" w:lineRule="auto"/>
        <w:ind w:firstLineChars="200" w:firstLine="480"/>
        <w:jc w:val="both"/>
        <w:rPr>
          <w:rFonts w:asciiTheme="minorEastAsia" w:eastAsiaTheme="minorEastAsia" w:hAnsiTheme="minorEastAsia"/>
          <w:sz w:val="24"/>
          <w:szCs w:val="24"/>
        </w:rPr>
      </w:pPr>
      <w:r w:rsidRPr="00AB4A5E">
        <w:rPr>
          <w:rFonts w:asciiTheme="minorEastAsia" w:eastAsiaTheme="minorEastAsia" w:hAnsiTheme="minorEastAsia"/>
          <w:sz w:val="24"/>
          <w:szCs w:val="24"/>
        </w:rPr>
        <w:t>校园物流中心也是电商服务网点，提供末端配送、货到付款、退换货、售后服务，品牌推广等电商服务，一站式解决电商末端物流问题。</w:t>
      </w:r>
    </w:p>
    <w:p w:rsidR="00AB4A5E" w:rsidRPr="00AB4A5E" w:rsidRDefault="00AB4A5E" w:rsidP="00D7663D">
      <w:pPr>
        <w:spacing w:beforeLines="50" w:afterLines="50" w:line="300" w:lineRule="auto"/>
        <w:ind w:firstLineChars="200" w:firstLine="480"/>
        <w:jc w:val="both"/>
        <w:rPr>
          <w:rFonts w:asciiTheme="minorEastAsia" w:eastAsiaTheme="minorEastAsia" w:hAnsiTheme="minorEastAsia"/>
          <w:sz w:val="24"/>
          <w:szCs w:val="24"/>
        </w:rPr>
      </w:pPr>
      <w:r w:rsidRPr="00AB4A5E">
        <w:rPr>
          <w:rFonts w:asciiTheme="minorEastAsia" w:eastAsiaTheme="minorEastAsia" w:hAnsiTheme="minorEastAsia"/>
          <w:sz w:val="24"/>
          <w:szCs w:val="24"/>
        </w:rPr>
        <w:t xml:space="preserve"> 模式优势：</w:t>
      </w:r>
    </w:p>
    <w:p w:rsidR="00AB4A5E" w:rsidRPr="00AB4A5E" w:rsidRDefault="009461C8"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AB4A5E" w:rsidRPr="00AB4A5E">
        <w:rPr>
          <w:rFonts w:asciiTheme="minorEastAsia" w:eastAsiaTheme="minorEastAsia" w:hAnsiTheme="minorEastAsia"/>
          <w:sz w:val="24"/>
          <w:szCs w:val="24"/>
        </w:rPr>
        <w:t>在校园设立统一的快递中心，可以规范快递收取秩序，改善目前各家快递公司随便摆摊设点的乱象，规避快递人员和车辆进入校区的不安全因素。</w:t>
      </w:r>
    </w:p>
    <w:p w:rsidR="00AB4A5E" w:rsidRPr="00AB4A5E" w:rsidRDefault="009461C8"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（2）</w:t>
      </w:r>
      <w:r w:rsidR="00AB4A5E" w:rsidRPr="00AB4A5E">
        <w:rPr>
          <w:rFonts w:asciiTheme="minorEastAsia" w:eastAsiaTheme="minorEastAsia" w:hAnsiTheme="minorEastAsia"/>
          <w:sz w:val="24"/>
          <w:szCs w:val="24"/>
        </w:rPr>
        <w:t>快件统一登记收取，</w:t>
      </w:r>
      <w:r>
        <w:rPr>
          <w:rFonts w:asciiTheme="minorEastAsia" w:eastAsiaTheme="minorEastAsia" w:hAnsiTheme="minorEastAsia"/>
          <w:sz w:val="24"/>
          <w:szCs w:val="24"/>
        </w:rPr>
        <w:t>保证快递的安全性和私密性</w:t>
      </w:r>
      <w:r w:rsidR="00AB4A5E" w:rsidRPr="00AB4A5E">
        <w:rPr>
          <w:rFonts w:asciiTheme="minorEastAsia" w:eastAsiaTheme="minorEastAsia" w:hAnsiTheme="minorEastAsia"/>
          <w:sz w:val="24"/>
          <w:szCs w:val="24"/>
        </w:rPr>
        <w:t>。</w:t>
      </w:r>
    </w:p>
    <w:p w:rsidR="00AB4A5E" w:rsidRPr="00AB4A5E" w:rsidRDefault="009461C8"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AB4A5E" w:rsidRPr="00AB4A5E">
        <w:rPr>
          <w:rFonts w:asciiTheme="minorEastAsia" w:eastAsiaTheme="minorEastAsia" w:hAnsiTheme="minorEastAsia"/>
          <w:sz w:val="24"/>
          <w:szCs w:val="24"/>
        </w:rPr>
        <w:t>校园快递中心可以和各家快递公司开放合作，各家快递公司自由参与运营。</w:t>
      </w:r>
    </w:p>
    <w:p w:rsidR="00C90514" w:rsidRDefault="009461C8"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AB4A5E" w:rsidRPr="00AB4A5E">
        <w:rPr>
          <w:rFonts w:asciiTheme="minorEastAsia" w:eastAsiaTheme="minorEastAsia" w:hAnsiTheme="minorEastAsia"/>
          <w:sz w:val="24"/>
          <w:szCs w:val="24"/>
        </w:rPr>
        <w:t>解决电商末端配送和售后服务难题，为师生提供便利生活</w:t>
      </w:r>
    </w:p>
    <w:p w:rsidR="00864D89" w:rsidRDefault="00864D89" w:rsidP="00D7663D">
      <w:pPr>
        <w:spacing w:beforeLines="50" w:afterLines="50" w:line="300" w:lineRule="auto"/>
        <w:ind w:firstLineChars="200" w:firstLine="480"/>
        <w:jc w:val="both"/>
        <w:rPr>
          <w:rFonts w:asciiTheme="minorEastAsia" w:eastAsiaTheme="minorEastAsia" w:hAnsiTheme="minorEastAsia"/>
          <w:sz w:val="24"/>
          <w:szCs w:val="24"/>
        </w:rPr>
      </w:pPr>
    </w:p>
    <w:p w:rsidR="00864D89" w:rsidRDefault="00864D89" w:rsidP="00D7663D">
      <w:pPr>
        <w:spacing w:beforeLines="50" w:afterLines="50" w:line="300" w:lineRule="auto"/>
        <w:ind w:firstLineChars="200" w:firstLine="480"/>
        <w:jc w:val="both"/>
        <w:rPr>
          <w:rFonts w:asciiTheme="minorEastAsia" w:eastAsiaTheme="minorEastAsia" w:hAnsiTheme="minorEastAsia"/>
          <w:sz w:val="24"/>
          <w:szCs w:val="24"/>
        </w:rPr>
      </w:pPr>
    </w:p>
    <w:p w:rsidR="00864D89" w:rsidRDefault="00864D89" w:rsidP="00D7663D">
      <w:pPr>
        <w:spacing w:beforeLines="50" w:afterLines="50" w:line="300" w:lineRule="auto"/>
        <w:ind w:firstLineChars="200" w:firstLine="480"/>
        <w:jc w:val="both"/>
        <w:rPr>
          <w:rFonts w:asciiTheme="minorEastAsia" w:eastAsiaTheme="minorEastAsia" w:hAnsiTheme="minorEastAsia"/>
          <w:sz w:val="24"/>
          <w:szCs w:val="24"/>
        </w:rPr>
      </w:pPr>
    </w:p>
    <w:p w:rsidR="00832633"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shapetype id="_x0000_t32" coordsize="21600,21600" o:spt="32" o:oned="t" path="m,l21600,21600e" filled="f">
            <v:path arrowok="t" fillok="f" o:connecttype="none"/>
            <o:lock v:ext="edit" shapetype="t"/>
          </v:shapetype>
          <v:shape id="_x0000_s1069" type="#_x0000_t32" style="position:absolute;left:0;text-align:left;margin-left:297pt;margin-top:21pt;width:26.25pt;height:.75pt;z-index:251687936" o:connectortype="straight" strokecolor="black [3213]" strokeweight="3pt">
            <v:stroke endarrow="block"/>
            <v:shadow type="perspective" color="#7f7f7f [1601]" opacity=".5" offset="1pt" offset2="-1pt"/>
          </v:shape>
        </w:pict>
      </w:r>
      <w:r>
        <w:rPr>
          <w:rFonts w:asciiTheme="minorEastAsia" w:eastAsiaTheme="minorEastAsia" w:hAnsiTheme="minorEastAsia"/>
          <w:noProof/>
          <w:sz w:val="24"/>
          <w:szCs w:val="24"/>
        </w:rPr>
        <w:pict>
          <v:shape id="_x0000_s1068" type="#_x0000_t32" style="position:absolute;left:0;text-align:left;margin-left:297pt;margin-top:19.5pt;width:0;height:127.5pt;z-index:251686912" o:connectortype="straight" strokecolor="black [3213]" strokeweight="3pt">
            <v:shadow type="perspective" color="#7f7f7f [1601]" opacity=".5" offset="1pt" offset2="-1pt"/>
          </v:shape>
        </w:pict>
      </w:r>
      <w:r>
        <w:rPr>
          <w:rFonts w:asciiTheme="minorEastAsia" w:eastAsiaTheme="minorEastAsia" w:hAnsiTheme="minorEastAsia"/>
          <w:noProof/>
          <w:sz w:val="24"/>
          <w:szCs w:val="24"/>
        </w:rPr>
        <w:pict>
          <v:roundrect id="_x0000_s1049" style="position:absolute;left:0;text-align:left;margin-left:323.25pt;margin-top:9.75pt;width:82.5pt;height:32.25pt;z-index:251675648" arcsize="10923f" fillcolor="#4f81bd [3204]" strokecolor="#f2f2f2 [3041]" strokeweight="3pt">
            <v:shadow on="t" type="perspective" color="#243f60 [1604]" opacity=".5" offset="1pt" offset2="-1pt"/>
            <v:textbox style="mso-next-textbox:#_x0000_s1049">
              <w:txbxContent>
                <w:p w:rsidR="00A22305" w:rsidRPr="00832633" w:rsidRDefault="00A22305" w:rsidP="00832633">
                  <w:pPr>
                    <w:jc w:val="center"/>
                    <w:rPr>
                      <w:rFonts w:asciiTheme="minorEastAsia" w:eastAsiaTheme="minorEastAsia" w:hAnsiTheme="minorEastAsia"/>
                      <w:b/>
                      <w:sz w:val="30"/>
                      <w:szCs w:val="30"/>
                    </w:rPr>
                  </w:pPr>
                  <w:r>
                    <w:rPr>
                      <w:rFonts w:asciiTheme="minorEastAsia" w:eastAsiaTheme="minorEastAsia" w:hAnsiTheme="minorEastAsia" w:hint="eastAsia"/>
                      <w:b/>
                      <w:sz w:val="30"/>
                      <w:szCs w:val="30"/>
                    </w:rPr>
                    <w:t>取件便捷</w:t>
                  </w:r>
                </w:p>
              </w:txbxContent>
            </v:textbox>
          </v:roundrect>
        </w:pict>
      </w:r>
    </w:p>
    <w:p w:rsidR="00832633" w:rsidRDefault="00832633" w:rsidP="00D7663D">
      <w:pPr>
        <w:spacing w:beforeLines="50" w:afterLines="50" w:line="300" w:lineRule="auto"/>
        <w:ind w:firstLineChars="200" w:firstLine="480"/>
        <w:jc w:val="both"/>
        <w:rPr>
          <w:rFonts w:asciiTheme="minorEastAsia" w:eastAsiaTheme="minorEastAsia" w:hAnsiTheme="minorEastAsia"/>
          <w:sz w:val="24"/>
          <w:szCs w:val="24"/>
        </w:rPr>
      </w:pPr>
    </w:p>
    <w:p w:rsidR="00832633"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70" type="#_x0000_t32" style="position:absolute;left:0;text-align:left;margin-left:297pt;margin-top:21.1pt;width:26.25pt;height:.75pt;z-index:251688960" o:connectortype="straight" strokecolor="black [3213]" strokeweight="3pt">
            <v:stroke endarrow="block"/>
            <v:shadow type="perspective" color="#7f7f7f [1601]" opacity=".5" offset="1pt" offset2="-1pt"/>
          </v:shape>
        </w:pict>
      </w:r>
      <w:r>
        <w:rPr>
          <w:rFonts w:asciiTheme="minorEastAsia" w:eastAsiaTheme="minorEastAsia" w:hAnsiTheme="minorEastAsia"/>
          <w:noProof/>
          <w:sz w:val="24"/>
          <w:szCs w:val="24"/>
        </w:rPr>
        <w:pict>
          <v:roundrect id="_x0000_s1050" style="position:absolute;left:0;text-align:left;margin-left:323.25pt;margin-top:4.6pt;width:82.5pt;height:32.25pt;z-index:251676672" arcsize="10923f" fillcolor="#4f81bd [3204]" strokecolor="#f2f2f2 [3041]" strokeweight="3pt">
            <v:shadow on="t" type="perspective" color="#243f60 [1604]" opacity=".5" offset="1pt" offset2="-1pt"/>
            <v:textbox style="mso-next-textbox:#_x0000_s1050">
              <w:txbxContent>
                <w:p w:rsidR="00A22305" w:rsidRPr="00832633" w:rsidRDefault="00A22305" w:rsidP="00832633">
                  <w:pPr>
                    <w:jc w:val="center"/>
                    <w:rPr>
                      <w:rFonts w:asciiTheme="minorEastAsia" w:eastAsiaTheme="minorEastAsia" w:hAnsiTheme="minorEastAsia"/>
                      <w:b/>
                      <w:sz w:val="30"/>
                      <w:szCs w:val="30"/>
                    </w:rPr>
                  </w:pPr>
                  <w:r>
                    <w:rPr>
                      <w:rFonts w:asciiTheme="minorEastAsia" w:eastAsiaTheme="minorEastAsia" w:hAnsiTheme="minorEastAsia" w:hint="eastAsia"/>
                      <w:b/>
                      <w:sz w:val="30"/>
                      <w:szCs w:val="30"/>
                    </w:rPr>
                    <w:t>寄件预约</w:t>
                  </w:r>
                </w:p>
              </w:txbxContent>
            </v:textbox>
          </v:roundrect>
        </w:pict>
      </w:r>
    </w:p>
    <w:p w:rsidR="00832633"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oval id="_x0000_s1048" style="position:absolute;left:0;text-align:left;margin-left:165pt;margin-top:18.15pt;width:105pt;height:97.5pt;z-index:251674624" fillcolor="#4f81bd [3204]" strokecolor="#f2f2f2 [3041]" strokeweight="3pt">
            <v:shadow on="t" type="perspective" color="#243f60 [1604]" opacity=".5" offset="1pt" offset2="-1pt"/>
            <v:textbox style="mso-next-textbox:#_x0000_s1048">
              <w:txbxContent>
                <w:p w:rsidR="00A22305" w:rsidRPr="003D3AC9" w:rsidRDefault="00A22305" w:rsidP="00832633">
                  <w:pPr>
                    <w:jc w:val="center"/>
                    <w:rPr>
                      <w:rFonts w:asciiTheme="minorEastAsia" w:eastAsiaTheme="minorEastAsia" w:hAnsiTheme="minorEastAsia"/>
                      <w:b/>
                      <w:sz w:val="30"/>
                      <w:szCs w:val="30"/>
                    </w:rPr>
                  </w:pPr>
                  <w:r w:rsidRPr="003D3AC9">
                    <w:rPr>
                      <w:rFonts w:asciiTheme="minorEastAsia" w:eastAsiaTheme="minorEastAsia" w:hAnsiTheme="minorEastAsia" w:hint="eastAsia"/>
                      <w:b/>
                      <w:sz w:val="30"/>
                      <w:szCs w:val="30"/>
                    </w:rPr>
                    <w:t>工作人员</w:t>
                  </w:r>
                </w:p>
                <w:p w:rsidR="00A22305" w:rsidRPr="003D3AC9" w:rsidRDefault="00A22305" w:rsidP="00832633">
                  <w:pPr>
                    <w:jc w:val="center"/>
                    <w:rPr>
                      <w:rFonts w:asciiTheme="minorEastAsia" w:eastAsiaTheme="minorEastAsia" w:hAnsiTheme="minorEastAsia"/>
                      <w:b/>
                      <w:sz w:val="30"/>
                      <w:szCs w:val="30"/>
                    </w:rPr>
                  </w:pPr>
                  <w:r w:rsidRPr="003D3AC9">
                    <w:rPr>
                      <w:rFonts w:asciiTheme="minorEastAsia" w:eastAsiaTheme="minorEastAsia" w:hAnsiTheme="minorEastAsia" w:hint="eastAsia"/>
                      <w:b/>
                      <w:sz w:val="30"/>
                      <w:szCs w:val="30"/>
                    </w:rPr>
                    <w:t>快递门店</w:t>
                  </w:r>
                </w:p>
              </w:txbxContent>
            </v:textbox>
          </v:oval>
        </w:pict>
      </w:r>
      <w:r>
        <w:rPr>
          <w:rFonts w:asciiTheme="minorEastAsia" w:eastAsiaTheme="minorEastAsia" w:hAnsiTheme="minorEastAsia"/>
          <w:noProof/>
          <w:sz w:val="24"/>
          <w:szCs w:val="24"/>
        </w:rPr>
        <w:pict>
          <v:roundrect id="_x0000_s1046" style="position:absolute;left:0;text-align:left;margin-left:27.75pt;margin-top:106.65pt;width:82.5pt;height:32.25pt;z-index:251673600" arcsize="10923f" fillcolor="#4f81bd [3204]" strokecolor="#f2f2f2 [3041]" strokeweight="3pt">
            <v:shadow on="t" type="perspective" color="#243f60 [1604]" opacity=".5" offset="1pt" offset2="-1pt"/>
            <v:textbox style="mso-next-textbox:#_x0000_s1046">
              <w:txbxContent>
                <w:p w:rsidR="00A22305" w:rsidRPr="00832633" w:rsidRDefault="00A22305" w:rsidP="00832633">
                  <w:pPr>
                    <w:jc w:val="center"/>
                    <w:rPr>
                      <w:rFonts w:asciiTheme="minorEastAsia" w:eastAsiaTheme="minorEastAsia" w:hAnsiTheme="minorEastAsia"/>
                      <w:b/>
                      <w:sz w:val="30"/>
                      <w:szCs w:val="30"/>
                    </w:rPr>
                  </w:pPr>
                  <w:r>
                    <w:rPr>
                      <w:rFonts w:asciiTheme="minorEastAsia" w:eastAsiaTheme="minorEastAsia" w:hAnsiTheme="minorEastAsia" w:hint="eastAsia"/>
                      <w:b/>
                      <w:sz w:val="30"/>
                      <w:szCs w:val="30"/>
                    </w:rPr>
                    <w:t>快递公司</w:t>
                  </w:r>
                </w:p>
              </w:txbxContent>
            </v:textbox>
          </v:roundrect>
        </w:pict>
      </w:r>
      <w:r>
        <w:rPr>
          <w:rFonts w:asciiTheme="minorEastAsia" w:eastAsiaTheme="minorEastAsia" w:hAnsiTheme="minorEastAsia"/>
          <w:noProof/>
          <w:sz w:val="24"/>
          <w:szCs w:val="24"/>
        </w:rPr>
        <w:pict>
          <v:roundrect id="_x0000_s1045" style="position:absolute;left:0;text-align:left;margin-left:27.75pt;margin-top:9.9pt;width:82.5pt;height:32.25pt;z-index:251672576" arcsize="10923f" fillcolor="#4f81bd [3204]" strokecolor="#f2f2f2 [3041]" strokeweight="3pt">
            <v:shadow on="t" type="perspective" color="#243f60 [1604]" opacity=".5" offset="1pt" offset2="-1pt"/>
            <v:textbox style="mso-next-textbox:#_x0000_s1045">
              <w:txbxContent>
                <w:p w:rsidR="00A22305" w:rsidRPr="00832633" w:rsidRDefault="00A22305" w:rsidP="00832633">
                  <w:pPr>
                    <w:jc w:val="center"/>
                    <w:rPr>
                      <w:rFonts w:asciiTheme="minorEastAsia" w:eastAsiaTheme="minorEastAsia" w:hAnsiTheme="minorEastAsia"/>
                      <w:b/>
                      <w:sz w:val="30"/>
                      <w:szCs w:val="30"/>
                    </w:rPr>
                  </w:pPr>
                  <w:r w:rsidRPr="00832633">
                    <w:rPr>
                      <w:rFonts w:asciiTheme="minorEastAsia" w:eastAsiaTheme="minorEastAsia" w:hAnsiTheme="minorEastAsia" w:hint="eastAsia"/>
                      <w:b/>
                      <w:sz w:val="30"/>
                      <w:szCs w:val="30"/>
                    </w:rPr>
                    <w:t>校方</w:t>
                  </w:r>
                </w:p>
              </w:txbxContent>
            </v:textbox>
          </v:roundrect>
        </w:pict>
      </w:r>
    </w:p>
    <w:p w:rsidR="00832633"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71" type="#_x0000_t32" style="position:absolute;left:0;text-align:left;margin-left:297pt;margin-top:15.95pt;width:26.25pt;height:.75pt;z-index:251689984" o:connectortype="straight" strokecolor="black [3213]" strokeweight="3pt">
            <v:stroke endarrow="block"/>
            <v:shadow type="perspective" color="#7f7f7f [1601]" opacity=".5" offset="1pt" offset2="-1pt"/>
          </v:shape>
        </w:pict>
      </w:r>
      <w:r>
        <w:rPr>
          <w:rFonts w:asciiTheme="minorEastAsia" w:eastAsiaTheme="minorEastAsia" w:hAnsiTheme="minorEastAsia"/>
          <w:noProof/>
          <w:sz w:val="24"/>
          <w:szCs w:val="24"/>
        </w:rPr>
        <w:pict>
          <v:shape id="_x0000_s1055" type="#_x0000_t34" style="position:absolute;left:0;text-align:left;margin-left:110.25pt;margin-top:2.45pt;width:54.75pt;height:42.75pt;z-index:251681792" o:connectortype="elbow" adj="10790,-88295,-79003" strokecolor="black [3213]" strokeweight="3pt">
            <v:stroke startarrow="block" endarrow="block"/>
            <v:shadow type="perspective" color="#7f7f7f [1601]" opacity=".5" offset="1pt" offset2="-1pt"/>
          </v:shape>
        </w:pict>
      </w:r>
      <w:r>
        <w:rPr>
          <w:rFonts w:asciiTheme="minorEastAsia" w:eastAsiaTheme="minorEastAsia" w:hAnsiTheme="minorEastAsia"/>
          <w:noProof/>
          <w:sz w:val="24"/>
          <w:szCs w:val="24"/>
        </w:rPr>
        <w:pict>
          <v:roundrect id="_x0000_s1051" style="position:absolute;left:0;text-align:left;margin-left:323.25pt;margin-top:.95pt;width:82.5pt;height:32.25pt;z-index:251677696" arcsize="10923f" fillcolor="#4f81bd [3204]" strokecolor="#f2f2f2 [3041]" strokeweight="3pt">
            <v:shadow on="t" type="perspective" color="#243f60 [1604]" opacity=".5" offset="1pt" offset2="-1pt"/>
            <v:textbox style="mso-next-textbox:#_x0000_s1051">
              <w:txbxContent>
                <w:p w:rsidR="00A22305" w:rsidRPr="00832633" w:rsidRDefault="00A22305" w:rsidP="00832633">
                  <w:pPr>
                    <w:jc w:val="center"/>
                    <w:rPr>
                      <w:rFonts w:asciiTheme="minorEastAsia" w:eastAsiaTheme="minorEastAsia" w:hAnsiTheme="minorEastAsia"/>
                      <w:b/>
                      <w:sz w:val="30"/>
                      <w:szCs w:val="30"/>
                    </w:rPr>
                  </w:pPr>
                  <w:r>
                    <w:rPr>
                      <w:rFonts w:asciiTheme="minorEastAsia" w:eastAsiaTheme="minorEastAsia" w:hAnsiTheme="minorEastAsia" w:hint="eastAsia"/>
                      <w:b/>
                      <w:sz w:val="30"/>
                      <w:szCs w:val="30"/>
                    </w:rPr>
                    <w:t>学生</w:t>
                  </w:r>
                </w:p>
              </w:txbxContent>
            </v:textbox>
          </v:roundrect>
        </w:pict>
      </w:r>
    </w:p>
    <w:p w:rsidR="00832633"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67" type="#_x0000_t32" style="position:absolute;left:0;text-align:left;margin-left:296.25pt;margin-top:18.25pt;width:0;height:127.5pt;z-index:251685888" o:connectortype="straight" strokecolor="black [3213]" strokeweight="3pt">
            <v:shadow type="perspective" color="#7f7f7f [1601]" opacity=".5" offset="1pt" offset2="-1pt"/>
          </v:shape>
        </w:pict>
      </w:r>
      <w:r>
        <w:rPr>
          <w:rFonts w:asciiTheme="minorEastAsia" w:eastAsiaTheme="minorEastAsia" w:hAnsiTheme="minorEastAsia"/>
          <w:noProof/>
          <w:sz w:val="24"/>
          <w:szCs w:val="24"/>
        </w:rPr>
        <w:pict>
          <v:shape id="_x0000_s1065" type="#_x0000_t34" style="position:absolute;left:0;text-align:left;margin-left:270pt;margin-top:18.25pt;width:53.25pt;height:26.25pt;z-index:251684864" o:connectortype="elbow" adj="10790,-178971,-146028" strokecolor="black [3213]" strokeweight="3pt">
            <v:stroke startarrow="block" endarrow="block"/>
            <v:shadow type="perspective" color="#7f7f7f [1601]" opacity=".5" offset="1pt" offset2="-1pt"/>
          </v:shape>
        </w:pict>
      </w:r>
      <w:r>
        <w:rPr>
          <w:rFonts w:asciiTheme="minorEastAsia" w:eastAsiaTheme="minorEastAsia" w:hAnsiTheme="minorEastAsia"/>
          <w:noProof/>
          <w:sz w:val="24"/>
          <w:szCs w:val="24"/>
        </w:rPr>
        <w:pict>
          <v:shape id="_x0000_s1062" type="#_x0000_t32" style="position:absolute;left:0;text-align:left;margin-left:137.25pt;margin-top:18.25pt;width:.75pt;height:57pt;z-index:251682816" o:connectortype="straight" strokecolor="black [3213]" strokeweight="3pt">
            <v:shadow type="perspective" color="#7f7f7f [1601]" opacity=".5" offset="1pt" offset2="-1pt"/>
          </v:shape>
        </w:pict>
      </w:r>
      <w:r>
        <w:rPr>
          <w:rFonts w:asciiTheme="minorEastAsia" w:eastAsiaTheme="minorEastAsia" w:hAnsiTheme="minorEastAsia"/>
          <w:noProof/>
          <w:sz w:val="24"/>
          <w:szCs w:val="24"/>
        </w:rPr>
        <w:pict>
          <v:roundrect id="_x0000_s1052" style="position:absolute;left:0;text-align:left;margin-left:323.25pt;margin-top:25pt;width:82.5pt;height:32.25pt;z-index:251678720" arcsize="10923f" fillcolor="#4f81bd [3204]" strokecolor="#f2f2f2 [3041]" strokeweight="3pt">
            <v:shadow on="t" type="perspective" color="#243f60 [1604]" opacity=".5" offset="1pt" offset2="-1pt"/>
            <v:textbox>
              <w:txbxContent>
                <w:p w:rsidR="00A22305" w:rsidRPr="00832633" w:rsidRDefault="00A22305" w:rsidP="00832633">
                  <w:pPr>
                    <w:jc w:val="center"/>
                    <w:rPr>
                      <w:rFonts w:asciiTheme="minorEastAsia" w:eastAsiaTheme="minorEastAsia" w:hAnsiTheme="minorEastAsia"/>
                      <w:b/>
                      <w:sz w:val="30"/>
                      <w:szCs w:val="30"/>
                    </w:rPr>
                  </w:pPr>
                  <w:r>
                    <w:rPr>
                      <w:rFonts w:asciiTheme="minorEastAsia" w:eastAsiaTheme="minorEastAsia" w:hAnsiTheme="minorEastAsia" w:hint="eastAsia"/>
                      <w:b/>
                      <w:sz w:val="30"/>
                      <w:szCs w:val="30"/>
                    </w:rPr>
                    <w:t>生活</w:t>
                  </w:r>
                </w:p>
              </w:txbxContent>
            </v:textbox>
          </v:roundrect>
        </w:pict>
      </w:r>
    </w:p>
    <w:p w:rsidR="00832633" w:rsidRDefault="00832633" w:rsidP="00D7663D">
      <w:pPr>
        <w:spacing w:beforeLines="50" w:afterLines="50" w:line="300" w:lineRule="auto"/>
        <w:ind w:firstLineChars="200" w:firstLine="480"/>
        <w:jc w:val="both"/>
        <w:rPr>
          <w:rFonts w:asciiTheme="minorEastAsia" w:eastAsiaTheme="minorEastAsia" w:hAnsiTheme="minorEastAsia"/>
          <w:sz w:val="24"/>
          <w:szCs w:val="24"/>
        </w:rPr>
      </w:pPr>
    </w:p>
    <w:p w:rsidR="00832633"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63" type="#_x0000_t32" style="position:absolute;left:0;text-align:left;margin-left:110.25pt;margin-top:22.85pt;width:27.75pt;height:0;flip:x;z-index:251683840" o:connectortype="straight" strokecolor="black [3213]" strokeweight="3pt">
            <v:stroke endarrow="block"/>
            <v:shadow type="perspective" color="#7f7f7f [1601]" opacity=".5" offset="1pt" offset2="-1pt"/>
          </v:shape>
        </w:pict>
      </w:r>
      <w:r>
        <w:rPr>
          <w:rFonts w:asciiTheme="minorEastAsia" w:eastAsiaTheme="minorEastAsia" w:hAnsiTheme="minorEastAsia"/>
          <w:noProof/>
          <w:sz w:val="24"/>
          <w:szCs w:val="24"/>
        </w:rPr>
        <w:pict>
          <v:roundrect id="_x0000_s1054" style="position:absolute;left:0;text-align:left;margin-left:323.25pt;margin-top:24.35pt;width:82.5pt;height:32.25pt;z-index:251680768" arcsize="10923f" fillcolor="#4f81bd [3204]" strokecolor="#f2f2f2 [3041]" strokeweight="3pt">
            <v:shadow on="t" type="perspective" color="#243f60 [1604]" opacity=".5" offset="1pt" offset2="-1pt"/>
            <v:textbox style="mso-next-textbox:#_x0000_s1054">
              <w:txbxContent>
                <w:p w:rsidR="00A22305" w:rsidRPr="00832633" w:rsidRDefault="00A22305" w:rsidP="00832633">
                  <w:pPr>
                    <w:jc w:val="center"/>
                    <w:rPr>
                      <w:rFonts w:asciiTheme="minorEastAsia" w:eastAsiaTheme="minorEastAsia" w:hAnsiTheme="minorEastAsia"/>
                      <w:b/>
                      <w:sz w:val="30"/>
                      <w:szCs w:val="30"/>
                    </w:rPr>
                  </w:pPr>
                  <w:r>
                    <w:rPr>
                      <w:rFonts w:asciiTheme="minorEastAsia" w:eastAsiaTheme="minorEastAsia" w:hAnsiTheme="minorEastAsia" w:hint="eastAsia"/>
                      <w:b/>
                      <w:sz w:val="30"/>
                      <w:szCs w:val="30"/>
                    </w:rPr>
                    <w:t>服务</w:t>
                  </w:r>
                </w:p>
              </w:txbxContent>
            </v:textbox>
          </v:roundrect>
        </w:pict>
      </w:r>
    </w:p>
    <w:p w:rsidR="00832633"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72" type="#_x0000_t32" style="position:absolute;left:0;text-align:left;margin-left:297pt;margin-top:17.6pt;width:26.25pt;height:.75pt;z-index:251691008" o:connectortype="straight" strokecolor="black [3213]" strokeweight="3pt">
            <v:stroke endarrow="block"/>
            <v:shadow type="perspective" color="#7f7f7f [1601]" opacity=".5" offset="1pt" offset2="-1pt"/>
          </v:shape>
        </w:pict>
      </w:r>
    </w:p>
    <w:p w:rsidR="00832633"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roundrect id="_x0000_s1053" style="position:absolute;left:0;text-align:left;margin-left:323.25pt;margin-top:22.15pt;width:82.5pt;height:32.25pt;z-index:251679744" arcsize="10923f" fillcolor="#4f81bd [3204]" strokecolor="#f2f2f2 [3041]" strokeweight="3pt">
            <v:shadow on="t" type="perspective" color="#243f60 [1604]" opacity=".5" offset="1pt" offset2="-1pt"/>
            <v:textbox>
              <w:txbxContent>
                <w:p w:rsidR="00A22305" w:rsidRPr="00832633" w:rsidRDefault="00A22305" w:rsidP="00832633">
                  <w:pPr>
                    <w:jc w:val="center"/>
                    <w:rPr>
                      <w:rFonts w:asciiTheme="minorEastAsia" w:eastAsiaTheme="minorEastAsia" w:hAnsiTheme="minorEastAsia"/>
                      <w:b/>
                      <w:sz w:val="30"/>
                      <w:szCs w:val="30"/>
                    </w:rPr>
                  </w:pPr>
                  <w:r w:rsidRPr="00832633">
                    <w:rPr>
                      <w:rFonts w:asciiTheme="minorEastAsia" w:eastAsiaTheme="minorEastAsia" w:hAnsiTheme="minorEastAsia" w:hint="eastAsia"/>
                      <w:b/>
                      <w:sz w:val="30"/>
                      <w:szCs w:val="30"/>
                    </w:rPr>
                    <w:t>校方</w:t>
                  </w:r>
                </w:p>
              </w:txbxContent>
            </v:textbox>
          </v:roundrect>
        </w:pict>
      </w:r>
    </w:p>
    <w:p w:rsidR="00832633" w:rsidRDefault="000A757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73" type="#_x0000_t32" style="position:absolute;left:0;text-align:left;margin-left:296.25pt;margin-top:16.95pt;width:26.25pt;height:.75pt;z-index:251692032" o:connectortype="straight" strokecolor="black [3213]" strokeweight="3pt">
            <v:stroke endarrow="block"/>
            <v:shadow type="perspective" color="#7f7f7f [1601]" opacity=".5" offset="1pt" offset2="-1pt"/>
          </v:shape>
        </w:pict>
      </w:r>
    </w:p>
    <w:p w:rsidR="00832633" w:rsidRDefault="00832633" w:rsidP="00D7663D">
      <w:pPr>
        <w:spacing w:beforeLines="50" w:afterLines="50" w:line="300" w:lineRule="auto"/>
        <w:ind w:firstLineChars="200" w:firstLine="480"/>
        <w:jc w:val="both"/>
        <w:rPr>
          <w:rFonts w:asciiTheme="minorEastAsia" w:eastAsiaTheme="minorEastAsia" w:hAnsiTheme="minorEastAsia"/>
          <w:sz w:val="24"/>
          <w:szCs w:val="24"/>
        </w:rPr>
      </w:pPr>
    </w:p>
    <w:p w:rsidR="00864D89" w:rsidRDefault="00864D89" w:rsidP="00D7663D">
      <w:pPr>
        <w:spacing w:beforeLines="50" w:afterLines="50" w:line="300" w:lineRule="auto"/>
        <w:ind w:firstLineChars="200" w:firstLine="480"/>
        <w:jc w:val="both"/>
        <w:rPr>
          <w:rFonts w:asciiTheme="minorEastAsia" w:eastAsiaTheme="minorEastAsia" w:hAnsiTheme="minorEastAsia"/>
          <w:sz w:val="24"/>
          <w:szCs w:val="24"/>
        </w:rPr>
      </w:pPr>
    </w:p>
    <w:p w:rsidR="00864D89" w:rsidRDefault="00864D89" w:rsidP="00D7663D">
      <w:pPr>
        <w:spacing w:beforeLines="50" w:afterLines="50" w:line="300" w:lineRule="auto"/>
        <w:ind w:firstLineChars="200" w:firstLine="480"/>
        <w:jc w:val="both"/>
        <w:rPr>
          <w:rFonts w:asciiTheme="minorEastAsia" w:eastAsiaTheme="minorEastAsia" w:hAnsiTheme="minorEastAsia"/>
          <w:sz w:val="24"/>
          <w:szCs w:val="24"/>
        </w:rPr>
      </w:pPr>
    </w:p>
    <w:p w:rsidR="00C90514" w:rsidRDefault="00C90514" w:rsidP="00D7663D">
      <w:pPr>
        <w:pStyle w:val="3"/>
        <w:spacing w:beforeLines="50" w:afterLines="50" w:line="300" w:lineRule="auto"/>
      </w:pPr>
      <w:bookmarkStart w:id="32" w:name="_Toc477365299"/>
      <w:r>
        <w:rPr>
          <w:rFonts w:hint="eastAsia"/>
        </w:rPr>
        <w:t>1.2.5校园服务平台</w:t>
      </w:r>
      <w:bookmarkEnd w:id="32"/>
    </w:p>
    <w:p w:rsidR="00AB4A5E" w:rsidRPr="00AB4A5E" w:rsidRDefault="009461C8"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裹裹镖局微信公众平台（后期发展为裹裹镖局APP）</w:t>
      </w:r>
      <w:r>
        <w:rPr>
          <w:rFonts w:asciiTheme="minorEastAsia" w:eastAsiaTheme="minorEastAsia" w:hAnsiTheme="minorEastAsia"/>
          <w:sz w:val="24"/>
          <w:szCs w:val="24"/>
        </w:rPr>
        <w:t>，</w:t>
      </w:r>
      <w:r>
        <w:rPr>
          <w:rFonts w:asciiTheme="minorEastAsia" w:eastAsiaTheme="minorEastAsia" w:hAnsiTheme="minorEastAsia" w:hint="eastAsia"/>
          <w:sz w:val="24"/>
          <w:szCs w:val="24"/>
        </w:rPr>
        <w:t>校园轻服务</w:t>
      </w:r>
      <w:r w:rsidR="00AB4A5E" w:rsidRPr="00AB4A5E">
        <w:rPr>
          <w:rFonts w:asciiTheme="minorEastAsia" w:eastAsiaTheme="minorEastAsia" w:hAnsiTheme="minorEastAsia"/>
          <w:sz w:val="24"/>
          <w:szCs w:val="24"/>
        </w:rPr>
        <w:t>倡导者，覆盖全国大学校园的移动互联网</w:t>
      </w:r>
      <w:r w:rsidR="00084F80">
        <w:rPr>
          <w:rFonts w:asciiTheme="minorEastAsia" w:eastAsiaTheme="minorEastAsia" w:hAnsiTheme="minorEastAsia" w:hint="eastAsia"/>
          <w:sz w:val="24"/>
          <w:szCs w:val="24"/>
        </w:rPr>
        <w:t>共享</w:t>
      </w:r>
      <w:r w:rsidR="00AB4A5E" w:rsidRPr="00AB4A5E">
        <w:rPr>
          <w:rFonts w:asciiTheme="minorEastAsia" w:eastAsiaTheme="minorEastAsia" w:hAnsiTheme="minorEastAsia"/>
          <w:sz w:val="24"/>
          <w:szCs w:val="24"/>
        </w:rPr>
        <w:t>O2O服务平台，学生可通过</w:t>
      </w:r>
      <w:r>
        <w:rPr>
          <w:rFonts w:asciiTheme="minorEastAsia" w:eastAsiaTheme="minorEastAsia" w:hAnsiTheme="minorEastAsia" w:hint="eastAsia"/>
          <w:sz w:val="24"/>
          <w:szCs w:val="24"/>
        </w:rPr>
        <w:t>裹裹镖局平台发布</w:t>
      </w:r>
      <w:r w:rsidR="00B6716F">
        <w:rPr>
          <w:rFonts w:asciiTheme="minorEastAsia" w:eastAsiaTheme="minorEastAsia" w:hAnsiTheme="minorEastAsia" w:hint="eastAsia"/>
          <w:sz w:val="24"/>
          <w:szCs w:val="24"/>
        </w:rPr>
        <w:t>收取件或其他跑腿业务，</w:t>
      </w:r>
      <w:r w:rsidR="00084F80">
        <w:rPr>
          <w:rFonts w:asciiTheme="minorEastAsia" w:eastAsiaTheme="minorEastAsia" w:hAnsiTheme="minorEastAsia" w:hint="eastAsia"/>
          <w:sz w:val="24"/>
          <w:szCs w:val="24"/>
        </w:rPr>
        <w:t>会</w:t>
      </w:r>
      <w:r w:rsidR="00B6716F">
        <w:rPr>
          <w:rFonts w:asciiTheme="minorEastAsia" w:eastAsiaTheme="minorEastAsia" w:hAnsiTheme="minorEastAsia" w:hint="eastAsia"/>
          <w:sz w:val="24"/>
          <w:szCs w:val="24"/>
        </w:rPr>
        <w:t>由其他</w:t>
      </w:r>
      <w:r w:rsidR="00084F80">
        <w:rPr>
          <w:rFonts w:asciiTheme="minorEastAsia" w:eastAsiaTheme="minorEastAsia" w:hAnsiTheme="minorEastAsia" w:hint="eastAsia"/>
          <w:sz w:val="24"/>
          <w:szCs w:val="24"/>
        </w:rPr>
        <w:t>用户抢单并进行服务。在此基础上，</w:t>
      </w:r>
      <w:r w:rsidR="00C34AB4" w:rsidRPr="00C452D6">
        <w:rPr>
          <w:rFonts w:asciiTheme="minorEastAsia" w:eastAsiaTheme="minorEastAsia" w:hAnsiTheme="minorEastAsia" w:hint="eastAsia"/>
          <w:sz w:val="24"/>
          <w:szCs w:val="24"/>
        </w:rPr>
        <w:t>通过提供跑腿服务，逐步吸收用户，建立与用户的粘性，从而发展为综合性服务平台</w:t>
      </w:r>
      <w:r w:rsidR="00C34AB4">
        <w:rPr>
          <w:rFonts w:asciiTheme="minorEastAsia" w:eastAsiaTheme="minorEastAsia" w:hAnsiTheme="minorEastAsia" w:hint="eastAsia"/>
          <w:sz w:val="24"/>
          <w:szCs w:val="24"/>
        </w:rPr>
        <w:t>。</w:t>
      </w:r>
    </w:p>
    <w:p w:rsidR="00216905" w:rsidRDefault="00AB4A5E" w:rsidP="00D7663D">
      <w:pPr>
        <w:spacing w:beforeLines="50" w:afterLines="50" w:line="300" w:lineRule="auto"/>
        <w:ind w:firstLineChars="200" w:firstLine="480"/>
        <w:jc w:val="both"/>
        <w:rPr>
          <w:rFonts w:asciiTheme="minorEastAsia" w:eastAsiaTheme="minorEastAsia" w:hAnsiTheme="minorEastAsia"/>
          <w:sz w:val="24"/>
          <w:szCs w:val="24"/>
        </w:rPr>
      </w:pPr>
      <w:r w:rsidRPr="00AB4A5E">
        <w:rPr>
          <w:rFonts w:asciiTheme="minorEastAsia" w:eastAsiaTheme="minorEastAsia" w:hAnsiTheme="minorEastAsia"/>
          <w:sz w:val="24"/>
          <w:szCs w:val="24"/>
        </w:rPr>
        <w:t>高密度的年轻群体，高渗透的互联网＋生活，高频率的消费能力，使得互联网O2O有着潜在的学生用户群体，未来电商APP将会在拥有众多学生用户群</w:t>
      </w:r>
      <w:r w:rsidRPr="00AB4A5E">
        <w:rPr>
          <w:rFonts w:asciiTheme="minorEastAsia" w:eastAsiaTheme="minorEastAsia" w:hAnsiTheme="minorEastAsia"/>
          <w:sz w:val="24"/>
          <w:szCs w:val="24"/>
        </w:rPr>
        <w:lastRenderedPageBreak/>
        <w:t>体的基础上，开展更多的学生项目。通过“</w:t>
      </w:r>
      <w:r w:rsidR="00C34AB4">
        <w:rPr>
          <w:rFonts w:asciiTheme="minorEastAsia" w:eastAsiaTheme="minorEastAsia" w:hAnsiTheme="minorEastAsia" w:hint="eastAsia"/>
          <w:sz w:val="24"/>
          <w:szCs w:val="24"/>
        </w:rPr>
        <w:t>裹裹镖局</w:t>
      </w:r>
      <w:r w:rsidRPr="00AB4A5E">
        <w:rPr>
          <w:rFonts w:asciiTheme="minorEastAsia" w:eastAsiaTheme="minorEastAsia" w:hAnsiTheme="minorEastAsia"/>
          <w:sz w:val="24"/>
          <w:szCs w:val="24"/>
        </w:rPr>
        <w:t>”这个平台，联结大学生用户、兼职学生、商品供应链、互联网云数据支撑四大模块，营造更好的大学生社区生态圈</w:t>
      </w:r>
      <w:r w:rsidR="00C34AB4">
        <w:rPr>
          <w:rFonts w:asciiTheme="minorEastAsia" w:eastAsiaTheme="minorEastAsia" w:hAnsiTheme="minorEastAsia" w:hint="eastAsia"/>
          <w:sz w:val="24"/>
          <w:szCs w:val="24"/>
        </w:rPr>
        <w:t>。</w:t>
      </w:r>
    </w:p>
    <w:p w:rsidR="00864D89" w:rsidRDefault="00312ACF" w:rsidP="00D7663D">
      <w:pPr>
        <w:spacing w:beforeLines="50" w:afterLines="50" w:line="300" w:lineRule="auto"/>
        <w:jc w:val="both"/>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inline distT="0" distB="0" distL="0" distR="0">
            <wp:extent cx="5274310" cy="3373120"/>
            <wp:effectExtent l="19050" t="0" r="2540" b="0"/>
            <wp:docPr id="2" name="图片 1" descr="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9" cstate="print"/>
                    <a:stretch>
                      <a:fillRect/>
                    </a:stretch>
                  </pic:blipFill>
                  <pic:spPr>
                    <a:xfrm>
                      <a:off x="0" y="0"/>
                      <a:ext cx="5274310" cy="3373120"/>
                    </a:xfrm>
                    <a:prstGeom prst="rect">
                      <a:avLst/>
                    </a:prstGeom>
                  </pic:spPr>
                </pic:pic>
              </a:graphicData>
            </a:graphic>
          </wp:inline>
        </w:drawing>
      </w:r>
    </w:p>
    <w:p w:rsidR="00437D17" w:rsidRDefault="00437D17" w:rsidP="00D7663D">
      <w:pPr>
        <w:spacing w:beforeLines="50" w:afterLines="50" w:line="300" w:lineRule="auto"/>
        <w:jc w:val="both"/>
        <w:rPr>
          <w:rFonts w:asciiTheme="minorEastAsia" w:eastAsiaTheme="minorEastAsia" w:hAnsiTheme="minorEastAsia" w:hint="eastAsia"/>
          <w:sz w:val="24"/>
          <w:szCs w:val="24"/>
        </w:rPr>
      </w:pPr>
    </w:p>
    <w:p w:rsidR="00D7663D" w:rsidRPr="00296E4E" w:rsidRDefault="00D7663D" w:rsidP="00D7663D">
      <w:pPr>
        <w:spacing w:beforeLines="50" w:afterLines="50" w:line="300" w:lineRule="auto"/>
        <w:jc w:val="both"/>
        <w:rPr>
          <w:rFonts w:asciiTheme="minorEastAsia" w:eastAsiaTheme="minorEastAsia" w:hAnsiTheme="minorEastAsia"/>
          <w:sz w:val="24"/>
          <w:szCs w:val="24"/>
        </w:rPr>
      </w:pPr>
    </w:p>
    <w:p w:rsidR="00D82547" w:rsidRDefault="00296E4E" w:rsidP="00D7663D">
      <w:pPr>
        <w:pStyle w:val="1"/>
        <w:spacing w:beforeLines="50" w:afterLines="50" w:line="300" w:lineRule="auto"/>
        <w:rPr>
          <w:kern w:val="2"/>
        </w:rPr>
      </w:pPr>
      <w:bookmarkStart w:id="33" w:name="_Toc477365300"/>
      <w:r>
        <w:rPr>
          <w:rFonts w:hint="eastAsia"/>
          <w:kern w:val="2"/>
        </w:rPr>
        <w:t>第二章</w:t>
      </w:r>
      <w:r>
        <w:rPr>
          <w:rFonts w:hint="eastAsia"/>
          <w:kern w:val="2"/>
        </w:rPr>
        <w:t xml:space="preserve"> </w:t>
      </w:r>
      <w:r>
        <w:rPr>
          <w:rFonts w:hint="eastAsia"/>
          <w:kern w:val="2"/>
        </w:rPr>
        <w:t>市场分析</w:t>
      </w:r>
      <w:bookmarkEnd w:id="33"/>
    </w:p>
    <w:p w:rsidR="00296E4E" w:rsidRDefault="00C452D6" w:rsidP="00D7663D">
      <w:pPr>
        <w:pStyle w:val="2"/>
        <w:spacing w:beforeLines="50" w:afterLines="50" w:line="300" w:lineRule="auto"/>
      </w:pPr>
      <w:bookmarkStart w:id="34" w:name="_Toc477365301"/>
      <w:r>
        <w:rPr>
          <w:rFonts w:hint="eastAsia"/>
        </w:rPr>
        <w:t>2</w:t>
      </w:r>
      <w:r w:rsidR="00296E4E">
        <w:rPr>
          <w:rFonts w:hint="eastAsia"/>
        </w:rPr>
        <w:t>.1</w:t>
      </w:r>
      <w:r w:rsidR="00431F57" w:rsidRPr="00431F57">
        <w:rPr>
          <w:rFonts w:hint="eastAsia"/>
          <w:bCs/>
        </w:rPr>
        <w:t>校园数字消费与快递发展现状</w:t>
      </w:r>
      <w:bookmarkEnd w:id="34"/>
    </w:p>
    <w:p w:rsidR="00296E4E" w:rsidRDefault="00431F57" w:rsidP="00D7663D">
      <w:pPr>
        <w:pStyle w:val="3"/>
        <w:spacing w:beforeLines="50" w:afterLines="50" w:line="300" w:lineRule="auto"/>
      </w:pPr>
      <w:bookmarkStart w:id="35" w:name="_Toc477365302"/>
      <w:r>
        <w:rPr>
          <w:rFonts w:hint="eastAsia"/>
        </w:rPr>
        <w:t>2.1.1</w:t>
      </w:r>
      <w:r w:rsidRPr="00431F57">
        <w:rPr>
          <w:rFonts w:hint="eastAsia"/>
          <w:bCs/>
        </w:rPr>
        <w:t>校园网络消费规模</w:t>
      </w:r>
      <w:bookmarkEnd w:id="35"/>
    </w:p>
    <w:p w:rsidR="00431F57" w:rsidRPr="00431F57" w:rsidRDefault="00431F57" w:rsidP="00D7663D">
      <w:pPr>
        <w:spacing w:beforeLines="50" w:afterLines="50" w:line="300" w:lineRule="auto"/>
        <w:ind w:firstLineChars="200" w:firstLine="480"/>
        <w:jc w:val="both"/>
        <w:rPr>
          <w:rFonts w:asciiTheme="minorEastAsia" w:eastAsiaTheme="minorEastAsia" w:hAnsiTheme="minorEastAsia"/>
          <w:sz w:val="24"/>
          <w:szCs w:val="24"/>
        </w:rPr>
      </w:pPr>
      <w:r w:rsidRPr="00431F57">
        <w:rPr>
          <w:rFonts w:asciiTheme="minorEastAsia" w:eastAsiaTheme="minorEastAsia" w:hAnsiTheme="minorEastAsia" w:hint="eastAsia"/>
          <w:sz w:val="24"/>
          <w:szCs w:val="24"/>
        </w:rPr>
        <w:t>近年来，世界经济陷入滞涨前夜，中国经济进入新常态，在增长方式上，中国正在由“WTO+外贸”模式转向“互联网+消费”模式，年轻人是数字消费的引领者，据阿里研究院数据显示，以过往双11为例，约50%以上的消费者年龄在30以下，其中18-25岁的年轻人占25%左右。</w:t>
      </w:r>
    </w:p>
    <w:p w:rsidR="00431F57" w:rsidRDefault="00431F57" w:rsidP="00D7663D">
      <w:pPr>
        <w:spacing w:beforeLines="50" w:afterLines="50" w:line="300" w:lineRule="auto"/>
        <w:ind w:firstLineChars="200" w:firstLine="480"/>
        <w:jc w:val="both"/>
        <w:rPr>
          <w:rFonts w:asciiTheme="minorEastAsia" w:eastAsiaTheme="minorEastAsia" w:hAnsiTheme="minorEastAsia"/>
          <w:sz w:val="24"/>
          <w:szCs w:val="24"/>
        </w:rPr>
      </w:pPr>
      <w:r w:rsidRPr="00431F57">
        <w:rPr>
          <w:rFonts w:asciiTheme="minorEastAsia" w:eastAsiaTheme="minorEastAsia" w:hAnsiTheme="minorEastAsia" w:hint="eastAsia"/>
          <w:sz w:val="24"/>
          <w:szCs w:val="24"/>
        </w:rPr>
        <w:t>高校消费也同样自己的特点，主要体现在消费频率高，人均网购额度低于社会平均。阿里研究院数据显示，2015年，全国2000多所高校人均网购额为1100元，低于全国平均。同时，高校内部消费水平也显示出较大差异，211高校的人均网购额为1500元，高出全国高校平均水平的36%，985高校人均1650元。</w:t>
      </w:r>
    </w:p>
    <w:p w:rsidR="00E02B4E" w:rsidRDefault="00E02B4E" w:rsidP="00D7663D">
      <w:pPr>
        <w:spacing w:beforeLines="50" w:afterLines="50" w:line="300" w:lineRule="auto"/>
        <w:ind w:firstLineChars="200" w:firstLine="480"/>
        <w:jc w:val="both"/>
        <w:rPr>
          <w:rFonts w:asciiTheme="minorEastAsia" w:eastAsiaTheme="minorEastAsia" w:hAnsiTheme="minorEastAsia"/>
          <w:sz w:val="24"/>
          <w:szCs w:val="24"/>
        </w:rPr>
      </w:pPr>
    </w:p>
    <w:p w:rsidR="00E02B4E" w:rsidRPr="00431F57" w:rsidRDefault="00E02B4E" w:rsidP="00D7663D">
      <w:pPr>
        <w:spacing w:beforeLines="50" w:afterLines="50" w:line="300" w:lineRule="auto"/>
        <w:ind w:firstLineChars="200" w:firstLine="480"/>
        <w:jc w:val="both"/>
        <w:rPr>
          <w:rFonts w:asciiTheme="minorEastAsia" w:eastAsiaTheme="minorEastAsia" w:hAnsiTheme="minorEastAsia"/>
          <w:sz w:val="24"/>
          <w:szCs w:val="24"/>
        </w:rPr>
      </w:pPr>
    </w:p>
    <w:p w:rsidR="00296E4E" w:rsidRDefault="00431F57" w:rsidP="00D7663D">
      <w:pPr>
        <w:pStyle w:val="3"/>
        <w:spacing w:beforeLines="50" w:afterLines="50" w:line="300" w:lineRule="auto"/>
        <w:rPr>
          <w:bCs/>
        </w:rPr>
      </w:pPr>
      <w:bookmarkStart w:id="36" w:name="_Toc477365303"/>
      <w:r>
        <w:rPr>
          <w:rFonts w:hint="eastAsia"/>
        </w:rPr>
        <w:t>2.1.2</w:t>
      </w:r>
      <w:r w:rsidRPr="00431F57">
        <w:rPr>
          <w:rFonts w:hint="eastAsia"/>
          <w:bCs/>
        </w:rPr>
        <w:t>校园快递的现状</w:t>
      </w:r>
      <w:bookmarkEnd w:id="36"/>
    </w:p>
    <w:p w:rsidR="00431F57" w:rsidRPr="00431F57" w:rsidRDefault="00431F57" w:rsidP="00D7663D">
      <w:pPr>
        <w:spacing w:beforeLines="50" w:afterLines="50" w:line="300" w:lineRule="auto"/>
        <w:ind w:firstLineChars="200" w:firstLine="480"/>
        <w:jc w:val="both"/>
        <w:rPr>
          <w:rFonts w:asciiTheme="minorEastAsia" w:eastAsiaTheme="minorEastAsia" w:hAnsiTheme="minorEastAsia"/>
          <w:sz w:val="24"/>
          <w:szCs w:val="24"/>
        </w:rPr>
      </w:pPr>
      <w:r w:rsidRPr="00431F57">
        <w:rPr>
          <w:rFonts w:asciiTheme="minorEastAsia" w:eastAsiaTheme="minorEastAsia" w:hAnsiTheme="minorEastAsia" w:hint="eastAsia"/>
          <w:sz w:val="24"/>
          <w:szCs w:val="24"/>
        </w:rPr>
        <w:t>电子商务不仅改变了消费习惯，也改变了供应链模式，快递业在电商的带动下规模迅速膨胀，2015年国家邮政局统计，全国快递包裹量超过206亿个，年均增速超过50%，其中7成为电商包裹，直接带动203万人就业，行业调查报告统计，2015年全年，全国高校收到的包裹数约占全国总量的6%，这个市场至少可以带动7万个直接就业机会。</w:t>
      </w:r>
    </w:p>
    <w:p w:rsidR="00296E4E" w:rsidRPr="00296E4E" w:rsidRDefault="00C452D6" w:rsidP="00D7663D">
      <w:pPr>
        <w:pStyle w:val="2"/>
        <w:spacing w:beforeLines="50" w:afterLines="50" w:line="300" w:lineRule="auto"/>
      </w:pPr>
      <w:bookmarkStart w:id="37" w:name="_Toc477365304"/>
      <w:r>
        <w:rPr>
          <w:rFonts w:hint="eastAsia"/>
        </w:rPr>
        <w:t>2</w:t>
      </w:r>
      <w:r w:rsidR="00296E4E">
        <w:rPr>
          <w:rFonts w:hint="eastAsia"/>
        </w:rPr>
        <w:t>.2</w:t>
      </w:r>
      <w:r w:rsidR="00431F57" w:rsidRPr="00431F57">
        <w:rPr>
          <w:rFonts w:hint="eastAsia"/>
          <w:bCs/>
        </w:rPr>
        <w:t>校园快递市场分析</w:t>
      </w:r>
      <w:bookmarkEnd w:id="37"/>
    </w:p>
    <w:p w:rsidR="00296E4E" w:rsidRDefault="00431F57" w:rsidP="00D7663D">
      <w:pPr>
        <w:pStyle w:val="3"/>
        <w:spacing w:beforeLines="50" w:afterLines="50" w:line="300" w:lineRule="auto"/>
      </w:pPr>
      <w:bookmarkStart w:id="38" w:name="_Toc477365305"/>
      <w:r>
        <w:rPr>
          <w:rFonts w:hint="eastAsia"/>
        </w:rPr>
        <w:t>2.2.1</w:t>
      </w:r>
      <w:r w:rsidRPr="00431F57">
        <w:rPr>
          <w:rFonts w:hint="eastAsia"/>
          <w:bCs/>
        </w:rPr>
        <w:t>校园快递的季节特殊性</w:t>
      </w:r>
      <w:bookmarkEnd w:id="38"/>
    </w:p>
    <w:p w:rsidR="00296E4E" w:rsidRDefault="00431F57" w:rsidP="00D7663D">
      <w:pPr>
        <w:spacing w:beforeLines="50" w:afterLines="50" w:line="300" w:lineRule="auto"/>
        <w:ind w:firstLineChars="200" w:firstLine="480"/>
        <w:jc w:val="both"/>
        <w:rPr>
          <w:rFonts w:asciiTheme="minorEastAsia" w:eastAsiaTheme="minorEastAsia" w:hAnsiTheme="minorEastAsia"/>
          <w:sz w:val="24"/>
          <w:szCs w:val="24"/>
        </w:rPr>
      </w:pPr>
      <w:r w:rsidRPr="00431F57">
        <w:rPr>
          <w:rFonts w:asciiTheme="minorEastAsia" w:eastAsiaTheme="minorEastAsia" w:hAnsiTheme="minorEastAsia" w:hint="eastAsia"/>
          <w:sz w:val="24"/>
          <w:szCs w:val="24"/>
        </w:rPr>
        <w:t>快递包裹是高校与社会连接的重要纽带。高校快递物流市场体现出与社会完全不同的季节特性，具有明显的寒暑假特征，每年1-2月，7-8月物流量明显下降。</w:t>
      </w:r>
    </w:p>
    <w:p w:rsidR="00431F57" w:rsidRDefault="00431F57" w:rsidP="00D7663D">
      <w:pPr>
        <w:spacing w:beforeLines="50" w:afterLines="50" w:line="300" w:lineRule="auto"/>
        <w:jc w:val="both"/>
        <w:rPr>
          <w:rFonts w:asciiTheme="minorEastAsia" w:eastAsiaTheme="minorEastAsia" w:hAnsiTheme="minorEastAsia" w:hint="eastAsia"/>
          <w:sz w:val="24"/>
          <w:szCs w:val="24"/>
        </w:rPr>
      </w:pPr>
      <w:r>
        <w:rPr>
          <w:rFonts w:asciiTheme="minorEastAsia" w:eastAsiaTheme="minorEastAsia" w:hAnsiTheme="minorEastAsia" w:hint="eastAsia"/>
          <w:noProof/>
          <w:sz w:val="24"/>
          <w:szCs w:val="24"/>
        </w:rPr>
        <w:drawing>
          <wp:inline distT="0" distB="0" distL="0" distR="0">
            <wp:extent cx="5274310" cy="2675890"/>
            <wp:effectExtent l="19050" t="0" r="2540" b="0"/>
            <wp:docPr id="7" name="图片 6" descr="filehelper_1489465917336_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helper_1489465917336_94.png"/>
                    <pic:cNvPicPr/>
                  </pic:nvPicPr>
                  <pic:blipFill>
                    <a:blip r:embed="rId10" cstate="print"/>
                    <a:stretch>
                      <a:fillRect/>
                    </a:stretch>
                  </pic:blipFill>
                  <pic:spPr>
                    <a:xfrm>
                      <a:off x="0" y="0"/>
                      <a:ext cx="5274310" cy="2675890"/>
                    </a:xfrm>
                    <a:prstGeom prst="rect">
                      <a:avLst/>
                    </a:prstGeom>
                  </pic:spPr>
                </pic:pic>
              </a:graphicData>
            </a:graphic>
          </wp:inline>
        </w:drawing>
      </w:r>
    </w:p>
    <w:p w:rsidR="00D7663D" w:rsidRDefault="00D7663D" w:rsidP="00D7663D">
      <w:pPr>
        <w:spacing w:beforeLines="50" w:afterLines="50" w:line="300" w:lineRule="auto"/>
        <w:jc w:val="both"/>
        <w:rPr>
          <w:rFonts w:asciiTheme="minorEastAsia" w:eastAsiaTheme="minorEastAsia" w:hAnsiTheme="minorEastAsia"/>
          <w:sz w:val="24"/>
          <w:szCs w:val="24"/>
        </w:rPr>
      </w:pPr>
    </w:p>
    <w:p w:rsidR="00431F57" w:rsidRDefault="00431F57" w:rsidP="00D7663D">
      <w:pPr>
        <w:pStyle w:val="3"/>
        <w:spacing w:beforeLines="50" w:afterLines="50" w:line="300" w:lineRule="auto"/>
      </w:pPr>
      <w:bookmarkStart w:id="39" w:name="_Toc477365306"/>
      <w:r>
        <w:rPr>
          <w:rFonts w:hint="eastAsia"/>
        </w:rPr>
        <w:t>2.2.2</w:t>
      </w:r>
      <w:r w:rsidRPr="00431F57">
        <w:rPr>
          <w:rFonts w:hint="eastAsia"/>
          <w:bCs/>
        </w:rPr>
        <w:t>校园快递区域规模与高校数量正相关</w:t>
      </w:r>
      <w:bookmarkEnd w:id="39"/>
    </w:p>
    <w:p w:rsidR="00431F57" w:rsidRDefault="00431F57" w:rsidP="00D7663D">
      <w:pPr>
        <w:spacing w:beforeLines="50" w:afterLines="50" w:line="300" w:lineRule="auto"/>
        <w:ind w:firstLineChars="200" w:firstLine="480"/>
        <w:jc w:val="both"/>
        <w:rPr>
          <w:rFonts w:asciiTheme="minorEastAsia" w:eastAsiaTheme="minorEastAsia" w:hAnsiTheme="minorEastAsia" w:hint="eastAsia"/>
          <w:sz w:val="24"/>
          <w:szCs w:val="24"/>
        </w:rPr>
      </w:pPr>
      <w:r w:rsidRPr="00431F57">
        <w:rPr>
          <w:rFonts w:asciiTheme="minorEastAsia" w:eastAsiaTheme="minorEastAsia" w:hAnsiTheme="minorEastAsia" w:hint="eastAsia"/>
          <w:sz w:val="24"/>
          <w:szCs w:val="24"/>
        </w:rPr>
        <w:t>高校区域快递物流规模与全国区域物流分布几乎完全不同，全国区域电商物流规模与本地电子商务发展一致，高校物流与之相关性不高，而与区域高校数量正向相关</w:t>
      </w:r>
      <w:r>
        <w:rPr>
          <w:rFonts w:asciiTheme="minorEastAsia" w:eastAsiaTheme="minorEastAsia" w:hAnsiTheme="minorEastAsia" w:hint="eastAsia"/>
          <w:sz w:val="24"/>
          <w:szCs w:val="24"/>
        </w:rPr>
        <w:t>。</w:t>
      </w:r>
    </w:p>
    <w:p w:rsidR="00D7663D" w:rsidRDefault="00D7663D" w:rsidP="00D7663D">
      <w:pPr>
        <w:spacing w:beforeLines="50" w:afterLines="50" w:line="300" w:lineRule="auto"/>
        <w:ind w:firstLineChars="200" w:firstLine="480"/>
        <w:jc w:val="both"/>
        <w:rPr>
          <w:rFonts w:asciiTheme="minorEastAsia" w:eastAsiaTheme="minorEastAsia" w:hAnsiTheme="minorEastAsia" w:hint="eastAsia"/>
          <w:sz w:val="24"/>
          <w:szCs w:val="24"/>
        </w:rPr>
      </w:pPr>
    </w:p>
    <w:p w:rsidR="00D7663D" w:rsidRDefault="00D7663D" w:rsidP="00D7663D">
      <w:pPr>
        <w:spacing w:beforeLines="50" w:afterLines="50" w:line="300" w:lineRule="auto"/>
        <w:ind w:firstLineChars="200" w:firstLine="480"/>
        <w:jc w:val="both"/>
        <w:rPr>
          <w:rFonts w:asciiTheme="minorEastAsia" w:eastAsiaTheme="minorEastAsia" w:hAnsiTheme="minorEastAsia" w:hint="eastAsia"/>
          <w:sz w:val="24"/>
          <w:szCs w:val="24"/>
        </w:rPr>
      </w:pPr>
    </w:p>
    <w:p w:rsidR="00D7663D" w:rsidRDefault="00D7663D" w:rsidP="00D7663D">
      <w:pPr>
        <w:spacing w:beforeLines="50" w:afterLines="50" w:line="300" w:lineRule="auto"/>
        <w:ind w:firstLineChars="200" w:firstLine="480"/>
        <w:jc w:val="both"/>
        <w:rPr>
          <w:rFonts w:asciiTheme="minorEastAsia" w:eastAsiaTheme="minorEastAsia" w:hAnsiTheme="minorEastAsia" w:hint="eastAsia"/>
          <w:sz w:val="24"/>
          <w:szCs w:val="24"/>
        </w:rPr>
      </w:pPr>
    </w:p>
    <w:p w:rsidR="00D7663D" w:rsidRDefault="00D7663D" w:rsidP="00D7663D">
      <w:pPr>
        <w:spacing w:beforeLines="50" w:afterLines="50" w:line="300" w:lineRule="auto"/>
        <w:ind w:firstLineChars="200" w:firstLine="480"/>
        <w:jc w:val="both"/>
        <w:rPr>
          <w:rFonts w:asciiTheme="minorEastAsia" w:eastAsiaTheme="minorEastAsia" w:hAnsiTheme="minorEastAsia"/>
          <w:sz w:val="24"/>
          <w:szCs w:val="24"/>
        </w:rPr>
      </w:pPr>
    </w:p>
    <w:p w:rsidR="00431F57" w:rsidRDefault="00431F57" w:rsidP="00D7663D">
      <w:pPr>
        <w:spacing w:beforeLines="50" w:afterLines="50" w:line="300" w:lineRule="auto"/>
        <w:jc w:val="both"/>
        <w:rPr>
          <w:rFonts w:asciiTheme="minorEastAsia" w:eastAsiaTheme="minorEastAsia" w:hAnsiTheme="minorEastAsia" w:hint="eastAsia"/>
          <w:sz w:val="24"/>
          <w:szCs w:val="24"/>
        </w:rPr>
      </w:pPr>
      <w:r>
        <w:rPr>
          <w:rFonts w:asciiTheme="minorEastAsia" w:eastAsiaTheme="minorEastAsia" w:hAnsiTheme="minorEastAsia" w:hint="eastAsia"/>
          <w:noProof/>
          <w:sz w:val="24"/>
          <w:szCs w:val="24"/>
        </w:rPr>
        <w:drawing>
          <wp:inline distT="0" distB="0" distL="0" distR="0">
            <wp:extent cx="5274310" cy="3133090"/>
            <wp:effectExtent l="19050" t="0" r="2540" b="0"/>
            <wp:docPr id="8" name="图片 7" descr="filehelper_1489466027568_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helper_1489466027568_94.png"/>
                    <pic:cNvPicPr/>
                  </pic:nvPicPr>
                  <pic:blipFill>
                    <a:blip r:embed="rId11" cstate="print"/>
                    <a:stretch>
                      <a:fillRect/>
                    </a:stretch>
                  </pic:blipFill>
                  <pic:spPr>
                    <a:xfrm>
                      <a:off x="0" y="0"/>
                      <a:ext cx="5274310" cy="3133090"/>
                    </a:xfrm>
                    <a:prstGeom prst="rect">
                      <a:avLst/>
                    </a:prstGeom>
                  </pic:spPr>
                </pic:pic>
              </a:graphicData>
            </a:graphic>
          </wp:inline>
        </w:drawing>
      </w:r>
    </w:p>
    <w:p w:rsidR="00D7663D" w:rsidRDefault="00D7663D" w:rsidP="00D7663D">
      <w:pPr>
        <w:spacing w:beforeLines="50" w:afterLines="50" w:line="300" w:lineRule="auto"/>
        <w:jc w:val="both"/>
        <w:rPr>
          <w:rFonts w:asciiTheme="minorEastAsia" w:eastAsiaTheme="minorEastAsia" w:hAnsiTheme="minorEastAsia"/>
          <w:sz w:val="24"/>
          <w:szCs w:val="24"/>
        </w:rPr>
      </w:pPr>
    </w:p>
    <w:p w:rsidR="00431F57" w:rsidRDefault="001468F4" w:rsidP="00D7663D">
      <w:pPr>
        <w:spacing w:beforeLines="50" w:afterLines="50" w:line="300" w:lineRule="auto"/>
        <w:ind w:firstLineChars="200" w:firstLine="480"/>
        <w:jc w:val="both"/>
        <w:rPr>
          <w:rFonts w:asciiTheme="minorEastAsia" w:eastAsiaTheme="minorEastAsia" w:hAnsiTheme="minorEastAsia"/>
          <w:sz w:val="24"/>
          <w:szCs w:val="24"/>
        </w:rPr>
      </w:pPr>
      <w:r w:rsidRPr="001468F4">
        <w:rPr>
          <w:rFonts w:asciiTheme="minorEastAsia" w:eastAsiaTheme="minorEastAsia" w:hAnsiTheme="minorEastAsia" w:hint="eastAsia"/>
          <w:sz w:val="24"/>
          <w:szCs w:val="24"/>
        </w:rPr>
        <w:t>从省份、城市来看都高度一致，高校快递业务量前5城市分别是北京、武汉、广州、南京和郑州，而全国城市高校数量排名前五的城市除郑州外名次完全一致，其中北京(87所)、武汉(69所)、广州(58所)、南京市(55所)、天津市(52所)，全国高校电商物流城市排名，就是全国高校数量城市排名</w:t>
      </w:r>
    </w:p>
    <w:p w:rsidR="001468F4" w:rsidRDefault="001468F4" w:rsidP="00D7663D">
      <w:pPr>
        <w:pStyle w:val="3"/>
        <w:spacing w:beforeLines="50" w:afterLines="50" w:line="300" w:lineRule="auto"/>
      </w:pPr>
      <w:bookmarkStart w:id="40" w:name="_Toc477365307"/>
      <w:r>
        <w:rPr>
          <w:rFonts w:hint="eastAsia"/>
        </w:rPr>
        <w:t>2.2.3</w:t>
      </w:r>
      <w:r w:rsidRPr="001468F4">
        <w:rPr>
          <w:rFonts w:hint="eastAsia"/>
          <w:bCs/>
        </w:rPr>
        <w:t>校园快递市场格局</w:t>
      </w:r>
      <w:bookmarkEnd w:id="40"/>
    </w:p>
    <w:p w:rsidR="001468F4" w:rsidRDefault="001468F4" w:rsidP="00D7663D">
      <w:pPr>
        <w:spacing w:beforeLines="50" w:afterLines="50" w:line="300" w:lineRule="auto"/>
        <w:ind w:firstLineChars="200" w:firstLine="480"/>
        <w:jc w:val="both"/>
        <w:rPr>
          <w:rFonts w:asciiTheme="minorEastAsia" w:eastAsiaTheme="minorEastAsia" w:hAnsiTheme="minorEastAsia"/>
          <w:sz w:val="24"/>
          <w:szCs w:val="24"/>
        </w:rPr>
      </w:pPr>
      <w:r w:rsidRPr="001468F4">
        <w:rPr>
          <w:rFonts w:asciiTheme="minorEastAsia" w:eastAsiaTheme="minorEastAsia" w:hAnsiTheme="minorEastAsia" w:hint="eastAsia"/>
          <w:sz w:val="24"/>
          <w:szCs w:val="24"/>
        </w:rPr>
        <w:t>和全社会一样，高校电商物流仍然以快递占绝对主导，市场格局与社会相差无几，三通一达与百世汇通占据了淘系81%的市场份额，高于社会平均75%的总份额。可见校园内部电商物流集中度更高，这与大型快递公司的网点拓展规模力度有关，也与这些企业长期重视，关注校园市场紧密相关。</w:t>
      </w:r>
    </w:p>
    <w:p w:rsidR="001468F4" w:rsidRDefault="001468F4" w:rsidP="00D7663D">
      <w:pPr>
        <w:pStyle w:val="2"/>
        <w:spacing w:beforeLines="50" w:afterLines="50" w:line="300" w:lineRule="auto"/>
      </w:pPr>
      <w:bookmarkStart w:id="41" w:name="_Toc477365308"/>
      <w:r>
        <w:rPr>
          <w:rFonts w:hint="eastAsia"/>
        </w:rPr>
        <w:t>2.3</w:t>
      </w:r>
      <w:r w:rsidRPr="001468F4">
        <w:rPr>
          <w:rFonts w:hint="eastAsia"/>
          <w:bCs/>
        </w:rPr>
        <w:t>校园快递面临的困难与问题</w:t>
      </w:r>
      <w:bookmarkEnd w:id="41"/>
    </w:p>
    <w:p w:rsidR="001468F4" w:rsidRPr="001468F4" w:rsidRDefault="001468F4" w:rsidP="00D7663D">
      <w:pPr>
        <w:spacing w:beforeLines="50" w:afterLines="50" w:line="300" w:lineRule="auto"/>
        <w:ind w:firstLineChars="200" w:firstLine="480"/>
        <w:jc w:val="both"/>
        <w:rPr>
          <w:rFonts w:asciiTheme="minorEastAsia" w:eastAsiaTheme="minorEastAsia" w:hAnsiTheme="minorEastAsia"/>
          <w:sz w:val="24"/>
          <w:szCs w:val="24"/>
        </w:rPr>
      </w:pPr>
      <w:r w:rsidRPr="001468F4">
        <w:rPr>
          <w:rFonts w:asciiTheme="minorEastAsia" w:eastAsiaTheme="minorEastAsia" w:hAnsiTheme="minorEastAsia" w:hint="eastAsia"/>
          <w:sz w:val="24"/>
          <w:szCs w:val="24"/>
        </w:rPr>
        <w:t>近年来，学校、后勤协会、快递企业及平台企业开展一系列卓有成效的工作，推动了校园快递行业整体顺利健康向好发展，已经逐步摆脱了无序运作，但在个体运行上还存在着不同的步骤基调，主要困难与问题有以下几个方面：</w:t>
      </w:r>
    </w:p>
    <w:p w:rsidR="001468F4" w:rsidRDefault="001468F4" w:rsidP="00D7663D">
      <w:pPr>
        <w:pStyle w:val="3"/>
        <w:spacing w:beforeLines="50" w:afterLines="50" w:line="300" w:lineRule="auto"/>
      </w:pPr>
      <w:bookmarkStart w:id="42" w:name="_Toc477365309"/>
      <w:r>
        <w:rPr>
          <w:rFonts w:hint="eastAsia"/>
        </w:rPr>
        <w:t>2.3.1</w:t>
      </w:r>
      <w:r w:rsidRPr="001468F4">
        <w:rPr>
          <w:rFonts w:hint="eastAsia"/>
          <w:bCs/>
        </w:rPr>
        <w:t>校园站点的性质问题</w:t>
      </w:r>
      <w:bookmarkEnd w:id="42"/>
    </w:p>
    <w:p w:rsidR="001468F4" w:rsidRDefault="001468F4" w:rsidP="00D7663D">
      <w:pPr>
        <w:spacing w:beforeLines="50" w:afterLines="50" w:line="300" w:lineRule="auto"/>
        <w:ind w:firstLineChars="200" w:firstLine="480"/>
        <w:jc w:val="both"/>
        <w:rPr>
          <w:rFonts w:asciiTheme="minorEastAsia" w:eastAsiaTheme="minorEastAsia" w:hAnsiTheme="minorEastAsia"/>
          <w:sz w:val="24"/>
          <w:szCs w:val="24"/>
        </w:rPr>
      </w:pPr>
      <w:r w:rsidRPr="001468F4">
        <w:rPr>
          <w:rFonts w:asciiTheme="minorEastAsia" w:eastAsiaTheme="minorEastAsia" w:hAnsiTheme="minorEastAsia" w:hint="eastAsia"/>
          <w:sz w:val="24"/>
          <w:szCs w:val="24"/>
        </w:rPr>
        <w:t>校园快递站点的定性，是经营性质还是公益性质，没有明确说法。学校在对校园快递末端服务进行招标的过程中，应该依据什么来确定标的价格、经营方式等，有待政府或行业相关部门给出明确意见，指导学校得以更好地落实“促进快递进校园”工作。</w:t>
      </w:r>
    </w:p>
    <w:p w:rsidR="00E02B4E" w:rsidRDefault="00E02B4E" w:rsidP="00D7663D">
      <w:pPr>
        <w:spacing w:beforeLines="50" w:afterLines="50" w:line="300" w:lineRule="auto"/>
        <w:ind w:firstLineChars="200" w:firstLine="480"/>
        <w:jc w:val="both"/>
        <w:rPr>
          <w:rFonts w:asciiTheme="minorEastAsia" w:eastAsiaTheme="minorEastAsia" w:hAnsiTheme="minorEastAsia"/>
          <w:sz w:val="24"/>
          <w:szCs w:val="24"/>
        </w:rPr>
      </w:pPr>
    </w:p>
    <w:p w:rsidR="001468F4" w:rsidRDefault="001468F4" w:rsidP="00D7663D">
      <w:pPr>
        <w:pStyle w:val="3"/>
        <w:spacing w:beforeLines="50" w:afterLines="50" w:line="300" w:lineRule="auto"/>
      </w:pPr>
      <w:bookmarkStart w:id="43" w:name="_Toc477365310"/>
      <w:r>
        <w:rPr>
          <w:rFonts w:hint="eastAsia"/>
        </w:rPr>
        <w:t>2.3.2站点运营问题</w:t>
      </w:r>
      <w:bookmarkEnd w:id="43"/>
    </w:p>
    <w:p w:rsidR="001468F4" w:rsidRPr="001468F4" w:rsidRDefault="001468F4" w:rsidP="00D7663D">
      <w:pPr>
        <w:spacing w:beforeLines="50" w:afterLines="50" w:line="300" w:lineRule="auto"/>
        <w:ind w:firstLineChars="200" w:firstLine="480"/>
        <w:jc w:val="both"/>
        <w:rPr>
          <w:rFonts w:asciiTheme="minorEastAsia" w:eastAsiaTheme="minorEastAsia" w:hAnsiTheme="minorEastAsia"/>
          <w:sz w:val="24"/>
          <w:szCs w:val="24"/>
        </w:rPr>
      </w:pPr>
      <w:r w:rsidRPr="001468F4">
        <w:rPr>
          <w:rFonts w:asciiTheme="minorEastAsia" w:eastAsiaTheme="minorEastAsia" w:hAnsiTheme="minorEastAsia" w:hint="eastAsia"/>
          <w:sz w:val="24"/>
          <w:szCs w:val="24"/>
        </w:rPr>
        <w:t>行业报告显示随着快件量的迅速增长，快递站点的选址及空间布局如何确定急需参考标准。快递选址以什么环境因素来定位，站点面积又该以什么数据确定，亟待规范。站点的建设与服务如何体现教育后勤“管理育人、服务育人、环境育人”宗旨，尚待研究。</w:t>
      </w:r>
    </w:p>
    <w:p w:rsidR="001468F4" w:rsidRPr="001468F4" w:rsidRDefault="001468F4" w:rsidP="00D7663D">
      <w:pPr>
        <w:spacing w:beforeLines="50" w:afterLines="50" w:line="300" w:lineRule="auto"/>
        <w:ind w:firstLineChars="200" w:firstLine="480"/>
        <w:jc w:val="both"/>
        <w:rPr>
          <w:rFonts w:asciiTheme="minorEastAsia" w:eastAsiaTheme="minorEastAsia" w:hAnsiTheme="minorEastAsia"/>
          <w:sz w:val="24"/>
          <w:szCs w:val="24"/>
        </w:rPr>
      </w:pPr>
      <w:r w:rsidRPr="001468F4">
        <w:rPr>
          <w:rFonts w:asciiTheme="minorEastAsia" w:eastAsiaTheme="minorEastAsia" w:hAnsiTheme="minorEastAsia" w:hint="eastAsia"/>
          <w:sz w:val="24"/>
          <w:szCs w:val="24"/>
        </w:rPr>
        <w:t>其次，校园快递站点由第三方运营，经营利润微薄甚至亏损，服务质量难以保证，可持续经营面临挑战。</w:t>
      </w:r>
    </w:p>
    <w:p w:rsidR="001468F4" w:rsidRPr="001468F4" w:rsidRDefault="001468F4" w:rsidP="00D7663D">
      <w:pPr>
        <w:spacing w:beforeLines="50" w:afterLines="50" w:line="300" w:lineRule="auto"/>
        <w:ind w:firstLineChars="200" w:firstLine="480"/>
        <w:jc w:val="both"/>
        <w:rPr>
          <w:rFonts w:asciiTheme="minorEastAsia" w:eastAsiaTheme="minorEastAsia" w:hAnsiTheme="minorEastAsia"/>
          <w:sz w:val="24"/>
          <w:szCs w:val="24"/>
        </w:rPr>
      </w:pPr>
      <w:r w:rsidRPr="001468F4">
        <w:rPr>
          <w:rFonts w:asciiTheme="minorEastAsia" w:eastAsiaTheme="minorEastAsia" w:hAnsiTheme="minorEastAsia" w:hint="eastAsia"/>
          <w:sz w:val="24"/>
          <w:szCs w:val="24"/>
        </w:rPr>
        <w:t>缺乏市场准入机制，以及服务标准，包括安全责任的界定，安全隐患的防范方面仍存在巨大欠缺。</w:t>
      </w:r>
    </w:p>
    <w:p w:rsidR="001468F4" w:rsidRDefault="001468F4" w:rsidP="00D7663D">
      <w:pPr>
        <w:pStyle w:val="3"/>
        <w:spacing w:beforeLines="50" w:afterLines="50" w:line="300" w:lineRule="auto"/>
      </w:pPr>
      <w:bookmarkStart w:id="44" w:name="_Toc477365311"/>
      <w:r>
        <w:rPr>
          <w:rFonts w:hint="eastAsia"/>
        </w:rPr>
        <w:t>2.3.3</w:t>
      </w:r>
      <w:r w:rsidRPr="001468F4">
        <w:rPr>
          <w:rFonts w:hint="eastAsia"/>
          <w:bCs/>
        </w:rPr>
        <w:t>相关各方角色定位问题</w:t>
      </w:r>
      <w:bookmarkEnd w:id="44"/>
    </w:p>
    <w:p w:rsidR="001468F4" w:rsidRPr="001468F4" w:rsidRDefault="001468F4" w:rsidP="00D7663D">
      <w:pPr>
        <w:spacing w:beforeLines="50" w:afterLines="50" w:line="300" w:lineRule="auto"/>
        <w:ind w:firstLineChars="200" w:firstLine="480"/>
        <w:jc w:val="both"/>
        <w:rPr>
          <w:rFonts w:asciiTheme="minorEastAsia" w:eastAsiaTheme="minorEastAsia" w:hAnsiTheme="minorEastAsia"/>
          <w:sz w:val="24"/>
          <w:szCs w:val="24"/>
        </w:rPr>
      </w:pPr>
      <w:r w:rsidRPr="001468F4">
        <w:rPr>
          <w:rFonts w:asciiTheme="minorEastAsia" w:eastAsiaTheme="minorEastAsia" w:hAnsiTheme="minorEastAsia" w:hint="eastAsia"/>
          <w:sz w:val="24"/>
          <w:szCs w:val="24"/>
        </w:rPr>
        <w:t>一些高校快递运营“乱象”依然存在，许多学校还没有实施“集中统一的末端配送”。高校对社会第三方企业提供“集中统一的末端配送”的运营能力存在质疑。第三方是不是有能力和有实力把校园零星快递有效整合起来，在学校与快递企业之间形成相互制约，对第三方的能力又该如何进行考量，学校还存有疑虑，因而对末端服务站点是否建、由谁建、如何建难下决心。</w:t>
      </w:r>
    </w:p>
    <w:p w:rsidR="001468F4" w:rsidRPr="001468F4" w:rsidRDefault="001468F4" w:rsidP="00D7663D">
      <w:pPr>
        <w:spacing w:beforeLines="50" w:afterLines="50" w:line="300" w:lineRule="auto"/>
        <w:ind w:firstLineChars="200" w:firstLine="480"/>
        <w:jc w:val="both"/>
        <w:rPr>
          <w:rFonts w:asciiTheme="minorEastAsia" w:eastAsiaTheme="minorEastAsia" w:hAnsiTheme="minorEastAsia"/>
          <w:sz w:val="24"/>
          <w:szCs w:val="24"/>
        </w:rPr>
      </w:pPr>
      <w:r w:rsidRPr="001468F4">
        <w:rPr>
          <w:rFonts w:asciiTheme="minorEastAsia" w:eastAsiaTheme="minorEastAsia" w:hAnsiTheme="minorEastAsia" w:hint="eastAsia"/>
          <w:sz w:val="24"/>
          <w:szCs w:val="24"/>
        </w:rPr>
        <w:t>学校管理内部校园快递业务模块的部门较为混杂，具体由谁管理无相关标准可依，导致管理责任不明确，在日常管理中容易存在懈怠和推诿的情况，甚至造成无人监管的状态。</w:t>
      </w:r>
    </w:p>
    <w:p w:rsidR="001468F4" w:rsidRPr="001468F4" w:rsidRDefault="001468F4" w:rsidP="00D7663D">
      <w:pPr>
        <w:spacing w:beforeLines="50" w:afterLines="50" w:line="300" w:lineRule="auto"/>
        <w:ind w:firstLineChars="200" w:firstLine="480"/>
        <w:jc w:val="both"/>
        <w:rPr>
          <w:rFonts w:asciiTheme="minorEastAsia" w:eastAsiaTheme="minorEastAsia" w:hAnsiTheme="minorEastAsia"/>
          <w:sz w:val="24"/>
          <w:szCs w:val="24"/>
        </w:rPr>
      </w:pPr>
      <w:r w:rsidRPr="001468F4">
        <w:rPr>
          <w:rFonts w:asciiTheme="minorEastAsia" w:eastAsiaTheme="minorEastAsia" w:hAnsiTheme="minorEastAsia" w:hint="eastAsia"/>
          <w:sz w:val="24"/>
          <w:szCs w:val="24"/>
        </w:rPr>
        <w:t>学校、社会企业和物流公司沟通难度大，交易成本高。由于校园快递规范管理正处于初始阶段，缺乏相应的行业标准及管理办法又涉及到邮政等相关部门，导致学校、社会企业和物流公司在业务对接及合作方面很难达成共识。</w:t>
      </w:r>
    </w:p>
    <w:p w:rsidR="001468F4" w:rsidRPr="001468F4" w:rsidRDefault="001468F4" w:rsidP="00D7663D">
      <w:pPr>
        <w:spacing w:beforeLines="50" w:afterLines="50" w:line="300" w:lineRule="auto"/>
        <w:ind w:firstLineChars="200" w:firstLine="480"/>
        <w:jc w:val="both"/>
        <w:rPr>
          <w:rFonts w:asciiTheme="minorEastAsia" w:eastAsiaTheme="minorEastAsia" w:hAnsiTheme="minorEastAsia"/>
          <w:sz w:val="24"/>
          <w:szCs w:val="24"/>
        </w:rPr>
      </w:pPr>
      <w:r w:rsidRPr="001468F4">
        <w:rPr>
          <w:rFonts w:asciiTheme="minorEastAsia" w:eastAsiaTheme="minorEastAsia" w:hAnsiTheme="minorEastAsia" w:hint="eastAsia"/>
          <w:sz w:val="24"/>
          <w:szCs w:val="24"/>
        </w:rPr>
        <w:t>为落实“促进快递进校园”的工作要求，关键在于解决好快递配送“最后一公里”难题。目前，校园快递服务站点建设已经成为高校服务师生的必须的“标配设施”，成为高校后勤配套服务内容的重要组成部分，本报告提出以下原则性建议：</w:t>
      </w:r>
    </w:p>
    <w:p w:rsidR="001468F4" w:rsidRPr="001468F4"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1468F4" w:rsidRPr="001468F4">
        <w:rPr>
          <w:rFonts w:asciiTheme="minorEastAsia" w:eastAsiaTheme="minorEastAsia" w:hAnsiTheme="minorEastAsia" w:hint="eastAsia"/>
          <w:sz w:val="24"/>
          <w:szCs w:val="24"/>
        </w:rPr>
        <w:t>发挥行业主管部门的作用，联合教育主管部门，支持各种校园快递末端运营模式的创新，规范快递末端服务市场有序竞争，强化行业安全管理，打造政府主导下的校园快递“末端集中统一”的共同配送体系。</w:t>
      </w:r>
    </w:p>
    <w:p w:rsidR="001468F4" w:rsidRPr="001468F4"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1468F4" w:rsidRPr="001468F4">
        <w:rPr>
          <w:rFonts w:asciiTheme="minorEastAsia" w:eastAsiaTheme="minorEastAsia" w:hAnsiTheme="minorEastAsia" w:hint="eastAsia"/>
          <w:sz w:val="24"/>
          <w:szCs w:val="24"/>
        </w:rPr>
        <w:t>通过政府主管部门制定规范校园快递末端管理的综合性扶持政策，行业组织出台校园快递末端服务站点建设及服务规范，校方提供基本设施条件保</w:t>
      </w:r>
      <w:r w:rsidR="001468F4" w:rsidRPr="001468F4">
        <w:rPr>
          <w:rFonts w:asciiTheme="minorEastAsia" w:eastAsiaTheme="minorEastAsia" w:hAnsiTheme="minorEastAsia" w:hint="eastAsia"/>
          <w:sz w:val="24"/>
          <w:szCs w:val="24"/>
        </w:rPr>
        <w:lastRenderedPageBreak/>
        <w:t>障及参与监管，第三方企业提供优质高效的快递末端配送服务，共同推动校园快递的绿色运营和科学发展。</w:t>
      </w:r>
    </w:p>
    <w:p w:rsidR="001468F4" w:rsidRPr="001468F4"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1468F4" w:rsidRPr="001468F4">
        <w:rPr>
          <w:rFonts w:asciiTheme="minorEastAsia" w:eastAsiaTheme="minorEastAsia" w:hAnsiTheme="minorEastAsia" w:hint="eastAsia"/>
          <w:sz w:val="24"/>
          <w:szCs w:val="24"/>
        </w:rPr>
        <w:t>明确校园快递站点的性质与定位，强化其公益属性，将提供集中统一的收寄服务和末端配送的“校园快递站”作为学校为师生提供后勤服务的公共产品，成为学校基础设施的一部分。政府相关部门应该在学校对快递服务运营场所的租赁、经营等方面出台相关的配套政策和优惠措施。</w:t>
      </w:r>
    </w:p>
    <w:p w:rsidR="001468F4" w:rsidRDefault="008C1D5E" w:rsidP="00D7663D">
      <w:pPr>
        <w:pStyle w:val="2"/>
        <w:spacing w:beforeLines="50" w:afterLines="50" w:line="300" w:lineRule="auto"/>
      </w:pPr>
      <w:bookmarkStart w:id="45" w:name="_Toc477365312"/>
      <w:r>
        <w:rPr>
          <w:rFonts w:hint="eastAsia"/>
        </w:rPr>
        <w:t>2.4</w:t>
      </w:r>
      <w:r w:rsidRPr="008C1D5E">
        <w:rPr>
          <w:rFonts w:hint="eastAsia"/>
          <w:bCs/>
        </w:rPr>
        <w:t>校园快递运营模式与案例分析</w:t>
      </w:r>
      <w:bookmarkEnd w:id="45"/>
    </w:p>
    <w:p w:rsidR="001468F4" w:rsidRDefault="008C1D5E" w:rsidP="00D7663D">
      <w:pPr>
        <w:pStyle w:val="3"/>
        <w:spacing w:beforeLines="50" w:afterLines="50" w:line="300" w:lineRule="auto"/>
      </w:pPr>
      <w:bookmarkStart w:id="46" w:name="_Toc477365313"/>
      <w:r>
        <w:rPr>
          <w:rFonts w:hint="eastAsia"/>
        </w:rPr>
        <w:t>2.4.1</w:t>
      </w:r>
      <w:r w:rsidRPr="008C1D5E">
        <w:rPr>
          <w:rFonts w:ascii="微软雅黑" w:eastAsia="微软雅黑" w:hAnsi="微软雅黑" w:hint="eastAsia"/>
          <w:bCs/>
          <w:color w:val="333333"/>
          <w:sz w:val="20"/>
        </w:rPr>
        <w:t xml:space="preserve"> </w:t>
      </w:r>
      <w:r w:rsidRPr="008C1D5E">
        <w:rPr>
          <w:rFonts w:hint="eastAsia"/>
          <w:bCs/>
        </w:rPr>
        <w:t>校方直管主导模式：集中自取</w:t>
      </w:r>
      <w:bookmarkEnd w:id="46"/>
    </w:p>
    <w:p w:rsidR="008C1D5E" w:rsidRPr="008C1D5E"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sidRPr="008C1D5E">
        <w:rPr>
          <w:rFonts w:asciiTheme="minorEastAsia" w:eastAsiaTheme="minorEastAsia" w:hAnsiTheme="minorEastAsia" w:hint="eastAsia"/>
          <w:sz w:val="24"/>
          <w:szCs w:val="24"/>
        </w:rPr>
        <w:t>高校电商物流存在的乱象已引起了社会各界的广泛重视。在一段时期内，社会各界纷纷自发提出了解决方案，并开始了实践。其中主要的是由学校后勤部门发起，校方主导，其原则思想是校方作为东道主向物流快递公司提供场地，对企业进行集中管理。</w:t>
      </w:r>
    </w:p>
    <w:p w:rsidR="008C1D5E" w:rsidRPr="008C1D5E"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sidRPr="008C1D5E">
        <w:rPr>
          <w:rFonts w:asciiTheme="minorEastAsia" w:eastAsiaTheme="minorEastAsia" w:hAnsiTheme="minorEastAsia" w:hint="eastAsia"/>
          <w:sz w:val="24"/>
          <w:szCs w:val="24"/>
        </w:rPr>
        <w:t>在社会化管理型模式下，校方完全不参与经营，只负责将场地租赁给物流快递企业，快递企业集中管理运营，自负盈亏。运营过程中的任何责任校方均不承担，同时学校可以邀请聘请勤工俭学学生。在该模式下，校方凭借身份优势屏蔽了所有风险，本身成为快递经营链的一环。</w:t>
      </w:r>
    </w:p>
    <w:p w:rsidR="001468F4" w:rsidRDefault="008C1D5E" w:rsidP="00D7663D">
      <w:pPr>
        <w:pStyle w:val="3"/>
        <w:spacing w:beforeLines="50" w:afterLines="50" w:line="300" w:lineRule="auto"/>
      </w:pPr>
      <w:bookmarkStart w:id="47" w:name="_Toc477365314"/>
      <w:r>
        <w:rPr>
          <w:rFonts w:hint="eastAsia"/>
        </w:rPr>
        <w:t>2.4.2</w:t>
      </w:r>
      <w:r w:rsidRPr="008C1D5E">
        <w:rPr>
          <w:rFonts w:hint="eastAsia"/>
          <w:bCs/>
        </w:rPr>
        <w:t>企业主导型加盟代理模式：分散自取</w:t>
      </w:r>
      <w:bookmarkEnd w:id="47"/>
    </w:p>
    <w:p w:rsidR="008C1D5E" w:rsidRPr="008C1D5E"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sidRPr="008C1D5E">
        <w:rPr>
          <w:rFonts w:asciiTheme="minorEastAsia" w:eastAsiaTheme="minorEastAsia" w:hAnsiTheme="minorEastAsia" w:hint="eastAsia"/>
          <w:sz w:val="24"/>
          <w:szCs w:val="24"/>
        </w:rPr>
        <w:t>该模式的主导原则是允许快递企业在校园内设立代理网点，与校方集中式管理的区别在于，该模式下，快递企业可以代理的形式在学校各个区域设立网点。</w:t>
      </w:r>
    </w:p>
    <w:p w:rsidR="008C1D5E" w:rsidRPr="008C1D5E"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sidRPr="008C1D5E">
        <w:rPr>
          <w:rFonts w:asciiTheme="minorEastAsia" w:eastAsiaTheme="minorEastAsia" w:hAnsiTheme="minorEastAsia" w:hint="eastAsia"/>
          <w:sz w:val="24"/>
          <w:szCs w:val="24"/>
        </w:rPr>
        <w:t>在该模式当中,整个快递流程和各个环节的协同运作理论上都由快递公司独自完成,具有较高的快递效率而且利于快递企业在高校区域内迅速抢占市场,打开局面。但是受高校快递消费具有较强的分散性和零散性的影响,大型快递企业和高校师生之间很难完全独立完成快递需求和服务的直接交换，校方对零散的快递网点也难以进行管理。</w:t>
      </w:r>
    </w:p>
    <w:p w:rsidR="008C1D5E" w:rsidRDefault="008C1D5E" w:rsidP="00D7663D">
      <w:pPr>
        <w:spacing w:beforeLines="50" w:afterLines="50" w:line="300" w:lineRule="auto"/>
        <w:ind w:firstLineChars="200" w:firstLine="480"/>
        <w:jc w:val="both"/>
        <w:rPr>
          <w:rFonts w:asciiTheme="minorEastAsia" w:eastAsiaTheme="minorEastAsia" w:hAnsiTheme="minorEastAsia" w:hint="eastAsia"/>
          <w:sz w:val="24"/>
          <w:szCs w:val="24"/>
        </w:rPr>
      </w:pPr>
      <w:r w:rsidRPr="008C1D5E">
        <w:rPr>
          <w:rFonts w:asciiTheme="minorEastAsia" w:eastAsiaTheme="minorEastAsia" w:hAnsiTheme="minorEastAsia" w:hint="eastAsia"/>
          <w:sz w:val="24"/>
          <w:szCs w:val="24"/>
        </w:rPr>
        <w:t>校园物流面积大，成本高，地理位置偏僻，按时收派服务难度大，如果自提则需要更多时间，如果消费者无法当日取件则只能次日再取，提高了存储成本。在该模式下,大型快递企业与高校师生之间通常会出现快递区域加盟商、代理点形成的快件收揽链条，各节点都要盈利，成本较高。此外，现阶段高校代理网点数量过多，稳定性不是很好，地点时常变更。</w:t>
      </w:r>
    </w:p>
    <w:p w:rsidR="00D7663D" w:rsidRDefault="00D7663D" w:rsidP="00D7663D">
      <w:pPr>
        <w:spacing w:beforeLines="50" w:afterLines="50" w:line="300" w:lineRule="auto"/>
        <w:ind w:firstLineChars="200" w:firstLine="480"/>
        <w:jc w:val="both"/>
        <w:rPr>
          <w:rFonts w:asciiTheme="minorEastAsia" w:eastAsiaTheme="minorEastAsia" w:hAnsiTheme="minorEastAsia" w:hint="eastAsia"/>
          <w:sz w:val="24"/>
          <w:szCs w:val="24"/>
        </w:rPr>
      </w:pPr>
    </w:p>
    <w:p w:rsidR="00D7663D" w:rsidRPr="008C1D5E" w:rsidRDefault="00D7663D" w:rsidP="00D7663D">
      <w:pPr>
        <w:spacing w:beforeLines="50" w:afterLines="50" w:line="300" w:lineRule="auto"/>
        <w:ind w:firstLineChars="200" w:firstLine="480"/>
        <w:jc w:val="both"/>
        <w:rPr>
          <w:rFonts w:asciiTheme="minorEastAsia" w:eastAsiaTheme="minorEastAsia" w:hAnsiTheme="minorEastAsia"/>
          <w:sz w:val="24"/>
          <w:szCs w:val="24"/>
        </w:rPr>
      </w:pPr>
    </w:p>
    <w:p w:rsidR="00D7663D" w:rsidRDefault="00D7663D" w:rsidP="00D7663D">
      <w:pPr>
        <w:pStyle w:val="3"/>
        <w:spacing w:beforeLines="50" w:afterLines="50" w:line="300" w:lineRule="auto"/>
        <w:rPr>
          <w:rFonts w:hint="eastAsia"/>
        </w:rPr>
      </w:pPr>
      <w:bookmarkStart w:id="48" w:name="_Toc477365315"/>
    </w:p>
    <w:p w:rsidR="00D7663D" w:rsidRPr="00D7663D" w:rsidRDefault="008C1D5E" w:rsidP="00D7663D">
      <w:pPr>
        <w:pStyle w:val="3"/>
        <w:spacing w:beforeLines="50" w:afterLines="50" w:line="300" w:lineRule="auto"/>
        <w:rPr>
          <w:bCs/>
        </w:rPr>
      </w:pPr>
      <w:r>
        <w:rPr>
          <w:rFonts w:hint="eastAsia"/>
        </w:rPr>
        <w:t>2.4.3</w:t>
      </w:r>
      <w:r w:rsidRPr="008C1D5E">
        <w:rPr>
          <w:rFonts w:hint="eastAsia"/>
          <w:bCs/>
        </w:rPr>
        <w:t>高校智能快递箱模式：自动化自提</w:t>
      </w:r>
      <w:bookmarkEnd w:id="48"/>
    </w:p>
    <w:p w:rsidR="008C1D5E" w:rsidRPr="008C1D5E"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sidRPr="008C1D5E">
        <w:rPr>
          <w:rFonts w:asciiTheme="minorEastAsia" w:eastAsiaTheme="minorEastAsia" w:hAnsiTheme="minorEastAsia" w:hint="eastAsia"/>
          <w:sz w:val="24"/>
          <w:szCs w:val="24"/>
        </w:rPr>
        <w:t>前两年各大快递与电子商务企业均在智能快递箱领域投入了大量资金和人员，进行了广泛的业务实践。智能快递箱走入高校，服务广大师生，还是近期的事且主要依靠高校推动。</w:t>
      </w:r>
    </w:p>
    <w:p w:rsidR="008C1D5E" w:rsidRPr="008C1D5E"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sidRPr="008C1D5E">
        <w:rPr>
          <w:rFonts w:asciiTheme="minorEastAsia" w:eastAsiaTheme="minorEastAsia" w:hAnsiTheme="minorEastAsia" w:hint="eastAsia"/>
          <w:sz w:val="24"/>
          <w:szCs w:val="24"/>
        </w:rPr>
        <w:t>高校通过建岛式和围墙式两种快递服务专用区，将处置快件的地方隔离出来，形成专用区域。其中，岛式快递服务专用区是指利用校园院墙内空闲区域架设围栏建立封闭的服务中心，快递人员将普通快件投递至智能快件箱，将异形或货到付款等特殊快件交付给人工服务。围墙式快递服务专用区是指将城市道路旁校园围墙拆除，安装双面智能快件箱。</w:t>
      </w:r>
    </w:p>
    <w:p w:rsidR="008C1D5E" w:rsidRPr="008C1D5E"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sidRPr="008C1D5E">
        <w:rPr>
          <w:rFonts w:asciiTheme="minorEastAsia" w:eastAsiaTheme="minorEastAsia" w:hAnsiTheme="minorEastAsia" w:hint="eastAsia"/>
          <w:sz w:val="24"/>
          <w:szCs w:val="24"/>
        </w:rPr>
        <w:t>专用区域内配备可拆卸智能快件箱、实名收寄设备、验视记录仪、视频监控等设施设备，可记录下快件操作过程，追溯快件状态。快递入箱后会发送短信或微信告知收件，学生可凭短信密码开箱取件或通过微信扫码取件。</w:t>
      </w:r>
    </w:p>
    <w:p w:rsidR="008C1D5E"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sidRPr="008C1D5E">
        <w:rPr>
          <w:rFonts w:asciiTheme="minorEastAsia" w:eastAsiaTheme="minorEastAsia" w:hAnsiTheme="minorEastAsia" w:hint="eastAsia"/>
          <w:sz w:val="24"/>
          <w:szCs w:val="24"/>
        </w:rPr>
        <w:t>当然，智能快递箱模式也有自己的问题，例如覆盖规模与前期投入，具有典型的临界点效应。覆盖率在超过50%，区域渠道和广告价值方开始凸显，当超过80%以上，快递公司投递效率开始高于成本的增长，传统配送人均80件/天，使用设备后几乎能够超过200件/天，当前快递公司普遍能够接受根据区域不同价格在0.5元/件左右，而广告价值对于区域周边企业也有一定价值。</w:t>
      </w:r>
    </w:p>
    <w:p w:rsidR="008C1D5E" w:rsidRDefault="008C1D5E" w:rsidP="00D7663D">
      <w:pPr>
        <w:pStyle w:val="3"/>
        <w:spacing w:beforeLines="50" w:afterLines="50" w:line="300" w:lineRule="auto"/>
        <w:rPr>
          <w:bCs/>
        </w:rPr>
      </w:pPr>
      <w:bookmarkStart w:id="49" w:name="_Toc477365316"/>
      <w:r>
        <w:rPr>
          <w:rFonts w:hint="eastAsia"/>
        </w:rPr>
        <w:t>2.4.4</w:t>
      </w:r>
      <w:r w:rsidRPr="008C1D5E">
        <w:rPr>
          <w:rFonts w:hint="eastAsia"/>
          <w:bCs/>
        </w:rPr>
        <w:t>综合第三方模式：校园O2O</w:t>
      </w:r>
      <w:bookmarkEnd w:id="49"/>
    </w:p>
    <w:p w:rsidR="008C1D5E" w:rsidRPr="008C1D5E"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sidRPr="008C1D5E">
        <w:rPr>
          <w:rFonts w:asciiTheme="minorEastAsia" w:eastAsiaTheme="minorEastAsia" w:hAnsiTheme="minorEastAsia" w:hint="eastAsia"/>
          <w:sz w:val="24"/>
          <w:szCs w:val="24"/>
        </w:rPr>
        <w:t>此类综合服务模式，是以校园服务门店综合服务模式。在该模式下，校方不必与多家物流企业对接，直接与第三方对接，对校方来说，降低了交易成本。</w:t>
      </w:r>
    </w:p>
    <w:p w:rsidR="008C1D5E" w:rsidRDefault="008C1D5E" w:rsidP="00D7663D">
      <w:pPr>
        <w:pStyle w:val="3"/>
        <w:spacing w:beforeLines="50" w:afterLines="50" w:line="300" w:lineRule="auto"/>
      </w:pPr>
      <w:bookmarkStart w:id="50" w:name="_Toc477365317"/>
      <w:r>
        <w:rPr>
          <w:rFonts w:hint="eastAsia"/>
        </w:rPr>
        <w:t>2.4.5</w:t>
      </w:r>
      <w:r w:rsidRPr="008C1D5E">
        <w:rPr>
          <w:rFonts w:hint="eastAsia"/>
          <w:bCs/>
        </w:rPr>
        <w:t>物流数据平台模式：基础设施与规则</w:t>
      </w:r>
      <w:bookmarkEnd w:id="50"/>
    </w:p>
    <w:p w:rsidR="008C1D5E" w:rsidRPr="008C1D5E"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sidRPr="008C1D5E">
        <w:rPr>
          <w:rFonts w:asciiTheme="minorEastAsia" w:eastAsiaTheme="minorEastAsia" w:hAnsiTheme="minorEastAsia" w:hint="eastAsia"/>
          <w:sz w:val="24"/>
          <w:szCs w:val="24"/>
        </w:rPr>
        <w:t>物流数据平台模式，以菜鸟驿站为代表，定位是基础设施。菜鸟网络是阿里巴巴生态体系中的大数据物流协同平台，可以称其为电商物流的基础设施中间层，底层是基于阿里云的大数据与云计算技术，上层则是各类物流合作商，菜鸟网络提供平台、规则、标准、技术服务、基础设施。菜鸟网络由三大部分组成，天网即数据基础设施，地网即物理基础设施，还有一大基础设施，就是末端毛细血管的菜鸟驿站。</w:t>
      </w:r>
    </w:p>
    <w:p w:rsidR="008C1D5E" w:rsidRPr="008C1D5E"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sidRPr="008C1D5E">
        <w:rPr>
          <w:rFonts w:asciiTheme="minorEastAsia" w:eastAsiaTheme="minorEastAsia" w:hAnsiTheme="minorEastAsia" w:hint="eastAsia"/>
          <w:sz w:val="24"/>
          <w:szCs w:val="24"/>
        </w:rPr>
        <w:t>菜鸟驿站是末端基础设施综合体，输出数据、标准和规则，通过整合最后100米网络，减少重复配送，降低物流成本，同时也加强了消费者隐私保护的权利，并通过天网数据支持，以包括溯源机制，取货码在内的一系列数据定位产品降低校园快递的安全隐患。</w:t>
      </w:r>
    </w:p>
    <w:p w:rsidR="008C1D5E" w:rsidRPr="008C1D5E"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sidRPr="008C1D5E">
        <w:rPr>
          <w:rFonts w:asciiTheme="minorEastAsia" w:eastAsiaTheme="minorEastAsia" w:hAnsiTheme="minorEastAsia" w:hint="eastAsia"/>
          <w:sz w:val="24"/>
          <w:szCs w:val="24"/>
        </w:rPr>
        <w:lastRenderedPageBreak/>
        <w:t>校园驿站是菜鸟网络多种形态中的一种，每个菜鸟驿站都可以与阿里平台进行系统对接，基于物流云的服务，网点无需自建系统；在物理基础设施层面，菜鸟也进行了标准统一，降低校方与物流企业对接的交易成本。菜鸟通过平台自主的方式，让大学生创业也可以参与其中，与之前大学生快递代理网点的区别在于，菜鸟驿站输出了一套数据、实体和服务标准，让每个主体之间的大规模协作成为可能。</w:t>
      </w:r>
    </w:p>
    <w:p w:rsidR="008C1D5E" w:rsidRDefault="008C1D5E" w:rsidP="00D7663D">
      <w:pPr>
        <w:spacing w:beforeLines="50" w:afterLines="50" w:line="300" w:lineRule="auto"/>
        <w:ind w:firstLineChars="200" w:firstLine="480"/>
        <w:jc w:val="both"/>
        <w:rPr>
          <w:rFonts w:asciiTheme="minorEastAsia" w:eastAsiaTheme="minorEastAsia" w:hAnsiTheme="minorEastAsia"/>
          <w:sz w:val="24"/>
          <w:szCs w:val="24"/>
        </w:rPr>
      </w:pPr>
      <w:r w:rsidRPr="008C1D5E">
        <w:rPr>
          <w:rFonts w:asciiTheme="minorEastAsia" w:eastAsiaTheme="minorEastAsia" w:hAnsiTheme="minorEastAsia" w:hint="eastAsia"/>
          <w:sz w:val="24"/>
          <w:szCs w:val="24"/>
        </w:rPr>
        <w:t>从另一个层面上来看，菜鸟驿站事实上实现了消费，物流，末端均在同一个平台上完成，交易成本降到最低，同时消费者数据安全也得到了更好的保障。截止目前，菜鸟校园驿站已经覆盖全国1500余所高校，和校方、学生团队、第三方公共快递服务方等共建2000多个站点，全年服务2000多万师生用户。包括浙江大学、江南大学、华东理工大学、广西大学等多所高校采用菜鸟驿站模式，通过数据驱动等智慧物流平台大大改善了校内快递问题，并且帮扶了一大批学生创业团队发展。</w:t>
      </w:r>
    </w:p>
    <w:p w:rsidR="008C1D5E" w:rsidRPr="008C1D5E" w:rsidRDefault="00334EE1" w:rsidP="00D7663D">
      <w:pPr>
        <w:pStyle w:val="3"/>
        <w:spacing w:beforeLines="50" w:afterLines="50" w:line="300" w:lineRule="auto"/>
      </w:pPr>
      <w:bookmarkStart w:id="51" w:name="_Toc477365318"/>
      <w:r>
        <w:rPr>
          <w:rFonts w:hint="eastAsia"/>
          <w:bCs/>
        </w:rPr>
        <w:t xml:space="preserve">2.4.6 </w:t>
      </w:r>
      <w:r w:rsidRPr="00334EE1">
        <w:rPr>
          <w:rFonts w:hint="eastAsia"/>
          <w:bCs/>
        </w:rPr>
        <w:t>APP+众包物流模式：众包送货</w:t>
      </w:r>
      <w:bookmarkEnd w:id="51"/>
    </w:p>
    <w:p w:rsidR="00334EE1" w:rsidRPr="00334EE1" w:rsidRDefault="00334EE1" w:rsidP="00D7663D">
      <w:pPr>
        <w:spacing w:beforeLines="50" w:afterLines="50" w:line="300" w:lineRule="auto"/>
        <w:ind w:firstLineChars="200" w:firstLine="480"/>
        <w:jc w:val="both"/>
        <w:rPr>
          <w:rFonts w:asciiTheme="minorEastAsia" w:eastAsiaTheme="minorEastAsia" w:hAnsiTheme="minorEastAsia"/>
          <w:sz w:val="24"/>
          <w:szCs w:val="24"/>
        </w:rPr>
      </w:pPr>
      <w:r w:rsidRPr="00334EE1">
        <w:rPr>
          <w:rFonts w:asciiTheme="minorEastAsia" w:eastAsiaTheme="minorEastAsia" w:hAnsiTheme="minorEastAsia" w:hint="eastAsia"/>
          <w:sz w:val="24"/>
          <w:szCs w:val="24"/>
        </w:rPr>
        <w:t>这是一种由互联网企业为主导，利用众包模式进行“顺路送”业务的模式，形式类似于众包版的货车帮或者专车。</w:t>
      </w:r>
    </w:p>
    <w:p w:rsidR="00334EE1" w:rsidRPr="00334EE1" w:rsidRDefault="00334EE1" w:rsidP="00D7663D">
      <w:pPr>
        <w:spacing w:beforeLines="50" w:afterLines="50" w:line="300" w:lineRule="auto"/>
        <w:ind w:firstLineChars="200" w:firstLine="480"/>
        <w:jc w:val="both"/>
        <w:rPr>
          <w:rFonts w:asciiTheme="minorEastAsia" w:eastAsiaTheme="minorEastAsia" w:hAnsiTheme="minorEastAsia"/>
          <w:sz w:val="24"/>
          <w:szCs w:val="24"/>
        </w:rPr>
      </w:pPr>
      <w:r w:rsidRPr="00334EE1">
        <w:rPr>
          <w:rFonts w:asciiTheme="minorEastAsia" w:eastAsiaTheme="minorEastAsia" w:hAnsiTheme="minorEastAsia" w:hint="eastAsia"/>
          <w:sz w:val="24"/>
          <w:szCs w:val="24"/>
        </w:rPr>
        <w:t>这些公司一般会在学校设立直营店，以手机APP平台为起点，整合学生和物流公司两端，通过APP预约，让学生给学生送快递，直达需求地点。物流公司在提货点按照APP提示让学生小派取件，打破快递收取上的时间和空间限制，最终辐射整个校园，物流状态短信由平台统一发送。由菜鸟驿站提供的包裹侠服务是中国高校最大的众包物流服务。校园众包模式，可以充分利用学生群体的闲置精力，减轻站点仓储和取件人流量的压力，也降低了驿站运营成本。</w:t>
      </w:r>
    </w:p>
    <w:p w:rsidR="00334EE1" w:rsidRPr="00334EE1" w:rsidRDefault="00334EE1" w:rsidP="00D7663D">
      <w:pPr>
        <w:spacing w:beforeLines="50" w:afterLines="50" w:line="300" w:lineRule="auto"/>
        <w:ind w:firstLineChars="200" w:firstLine="480"/>
        <w:jc w:val="both"/>
        <w:rPr>
          <w:rFonts w:asciiTheme="minorEastAsia" w:eastAsiaTheme="minorEastAsia" w:hAnsiTheme="minorEastAsia"/>
          <w:sz w:val="24"/>
          <w:szCs w:val="24"/>
        </w:rPr>
      </w:pPr>
      <w:r w:rsidRPr="00334EE1">
        <w:rPr>
          <w:rFonts w:asciiTheme="minorEastAsia" w:eastAsiaTheme="minorEastAsia" w:hAnsiTheme="minorEastAsia" w:hint="eastAsia"/>
          <w:sz w:val="24"/>
          <w:szCs w:val="24"/>
        </w:rPr>
        <w:t>实际上类似的业务模式，DHL和美国亚马逊都进行过尝试，DHL在瑞典推行国MAYWAYS软件，亚马逊与FLYWHEEL进行过合作，本质上都是想通过众包物流降低成本。中国的情况就是校园版细分市场MAYWAYS，核心理念是根据中国高校的特性，以学生服务学生。</w:t>
      </w:r>
    </w:p>
    <w:p w:rsidR="008C1D5E" w:rsidRDefault="00334EE1" w:rsidP="00D7663D">
      <w:pPr>
        <w:pStyle w:val="2"/>
        <w:spacing w:beforeLines="50" w:afterLines="50" w:line="300" w:lineRule="auto"/>
      </w:pPr>
      <w:bookmarkStart w:id="52" w:name="_Toc477365319"/>
      <w:r>
        <w:rPr>
          <w:rFonts w:hint="eastAsia"/>
        </w:rPr>
        <w:t>2.5</w:t>
      </w:r>
      <w:r w:rsidRPr="00334EE1">
        <w:rPr>
          <w:rFonts w:hint="eastAsia"/>
          <w:bCs/>
        </w:rPr>
        <w:t>校园快递的行业发展趋势</w:t>
      </w:r>
      <w:bookmarkEnd w:id="52"/>
    </w:p>
    <w:p w:rsidR="008C1D5E" w:rsidRDefault="00334EE1" w:rsidP="00D7663D">
      <w:pPr>
        <w:pStyle w:val="3"/>
        <w:spacing w:beforeLines="50" w:afterLines="50" w:line="300" w:lineRule="auto"/>
      </w:pPr>
      <w:bookmarkStart w:id="53" w:name="_Toc477365320"/>
      <w:r>
        <w:rPr>
          <w:rFonts w:hint="eastAsia"/>
        </w:rPr>
        <w:t>2.5.1</w:t>
      </w:r>
      <w:r w:rsidRPr="00334EE1">
        <w:rPr>
          <w:rFonts w:hint="eastAsia"/>
          <w:bCs/>
        </w:rPr>
        <w:t>校园快递物流静态化与市场细分化</w:t>
      </w:r>
      <w:bookmarkEnd w:id="53"/>
    </w:p>
    <w:p w:rsidR="00334EE1" w:rsidRPr="00334EE1" w:rsidRDefault="00334EE1" w:rsidP="00D7663D">
      <w:pPr>
        <w:spacing w:beforeLines="50" w:afterLines="50" w:line="300" w:lineRule="auto"/>
        <w:ind w:firstLineChars="200" w:firstLine="480"/>
        <w:jc w:val="both"/>
        <w:rPr>
          <w:rFonts w:asciiTheme="minorEastAsia" w:eastAsiaTheme="minorEastAsia" w:hAnsiTheme="minorEastAsia"/>
          <w:sz w:val="24"/>
          <w:szCs w:val="24"/>
        </w:rPr>
      </w:pPr>
      <w:r w:rsidRPr="00334EE1">
        <w:rPr>
          <w:rFonts w:asciiTheme="minorEastAsia" w:eastAsiaTheme="minorEastAsia" w:hAnsiTheme="minorEastAsia" w:hint="eastAsia"/>
          <w:sz w:val="24"/>
          <w:szCs w:val="24"/>
        </w:rPr>
        <w:t>一言以蔽之，高校人口密度远低于城市城区人口密度，通常只有城区人口密度的一半或三分之一，物流配送成本高，例如清华大学人口密度在1万人每平方公里左右，而北京市西城区接近3万人每平方公里。在这种情况下，快递物流市场自发给出了答案，模式由货找人自动转为人找货，物流路径平均运输距离应当尽量缩短，物流规模应该尽量集中。</w:t>
      </w:r>
    </w:p>
    <w:p w:rsidR="00334EE1" w:rsidRPr="00334EE1" w:rsidRDefault="00334EE1" w:rsidP="00D7663D">
      <w:pPr>
        <w:spacing w:beforeLines="50" w:afterLines="50" w:line="300" w:lineRule="auto"/>
        <w:ind w:firstLineChars="200" w:firstLine="480"/>
        <w:jc w:val="both"/>
        <w:rPr>
          <w:rFonts w:asciiTheme="minorEastAsia" w:eastAsiaTheme="minorEastAsia" w:hAnsiTheme="minorEastAsia"/>
          <w:sz w:val="24"/>
          <w:szCs w:val="24"/>
        </w:rPr>
      </w:pPr>
      <w:r w:rsidRPr="00334EE1">
        <w:rPr>
          <w:rFonts w:asciiTheme="minorEastAsia" w:eastAsiaTheme="minorEastAsia" w:hAnsiTheme="minorEastAsia" w:hint="eastAsia"/>
          <w:sz w:val="24"/>
          <w:szCs w:val="24"/>
        </w:rPr>
        <w:lastRenderedPageBreak/>
        <w:t>行业研究报告显示大学生消费力相对较低，时间足够充裕，自提方式将会成为市场主流，无论是校企合作还是平台运营，其核心理念都是扩大集货效应，由动到静。中国快递末端配送平均只有1-2元的收益，除非人力资源供需剧烈失衡，该收益不会产生本质的改变，而行业内配送又有事实和名义上的难度系数，配送服务价值不能扭曲市场规律。</w:t>
      </w:r>
    </w:p>
    <w:p w:rsidR="00334EE1" w:rsidRPr="00334EE1" w:rsidRDefault="00334EE1" w:rsidP="00D7663D">
      <w:pPr>
        <w:spacing w:beforeLines="50" w:afterLines="50" w:line="300" w:lineRule="auto"/>
        <w:ind w:firstLineChars="200" w:firstLine="480"/>
        <w:jc w:val="both"/>
        <w:rPr>
          <w:rFonts w:asciiTheme="minorEastAsia" w:eastAsiaTheme="minorEastAsia" w:hAnsiTheme="minorEastAsia"/>
          <w:sz w:val="24"/>
          <w:szCs w:val="24"/>
        </w:rPr>
      </w:pPr>
      <w:r w:rsidRPr="00334EE1">
        <w:rPr>
          <w:rFonts w:asciiTheme="minorEastAsia" w:eastAsiaTheme="minorEastAsia" w:hAnsiTheme="minorEastAsia" w:hint="eastAsia"/>
          <w:sz w:val="24"/>
          <w:szCs w:val="24"/>
        </w:rPr>
        <w:t>随着市场服务的分级，产品将会逐渐分层，更多的个性化需求将会被激发。因此，未来高校将会形成中低端产品自提，高端产品特色化、细分化、动态化的局面，真正实现校园快递物流形态的多元化。</w:t>
      </w:r>
    </w:p>
    <w:p w:rsidR="008C1D5E" w:rsidRDefault="00334EE1" w:rsidP="00D7663D">
      <w:pPr>
        <w:pStyle w:val="3"/>
        <w:spacing w:beforeLines="50" w:afterLines="50" w:line="300" w:lineRule="auto"/>
      </w:pPr>
      <w:bookmarkStart w:id="54" w:name="_Toc477365321"/>
      <w:r>
        <w:rPr>
          <w:rFonts w:hint="eastAsia"/>
        </w:rPr>
        <w:t>2.5.2</w:t>
      </w:r>
      <w:r w:rsidRPr="00334EE1">
        <w:rPr>
          <w:rFonts w:hint="eastAsia"/>
          <w:bCs/>
        </w:rPr>
        <w:t>校方定位公益化与业务市场化</w:t>
      </w:r>
      <w:bookmarkEnd w:id="54"/>
    </w:p>
    <w:p w:rsidR="00334EE1" w:rsidRPr="00334EE1" w:rsidRDefault="00334EE1" w:rsidP="00D7663D">
      <w:pPr>
        <w:spacing w:beforeLines="50" w:afterLines="50" w:line="300" w:lineRule="auto"/>
        <w:ind w:firstLineChars="200" w:firstLine="480"/>
        <w:jc w:val="both"/>
        <w:rPr>
          <w:rFonts w:asciiTheme="minorEastAsia" w:eastAsiaTheme="minorEastAsia" w:hAnsiTheme="minorEastAsia"/>
          <w:sz w:val="24"/>
          <w:szCs w:val="24"/>
        </w:rPr>
      </w:pPr>
      <w:r w:rsidRPr="00334EE1">
        <w:rPr>
          <w:rFonts w:asciiTheme="minorEastAsia" w:eastAsiaTheme="minorEastAsia" w:hAnsiTheme="minorEastAsia" w:hint="eastAsia"/>
          <w:sz w:val="24"/>
          <w:szCs w:val="24"/>
        </w:rPr>
        <w:t>高校与学生的关系，不是单纯的管理者与被管理者的关系，也不是单纯的客户关系，高校应该是服务提供者。高校属于事业单位，受到国家财政支持，理应提供一定公共服务，而不是成为高校物流的利益相关方，成为多出来的一个环节，学生的学杂费，也应当包括物流相关配套服务。</w:t>
      </w:r>
    </w:p>
    <w:p w:rsidR="00334EE1" w:rsidRPr="00334EE1" w:rsidRDefault="00334EE1" w:rsidP="00D7663D">
      <w:pPr>
        <w:spacing w:beforeLines="50" w:afterLines="50" w:line="300" w:lineRule="auto"/>
        <w:ind w:firstLineChars="200" w:firstLine="480"/>
        <w:jc w:val="both"/>
        <w:rPr>
          <w:rFonts w:asciiTheme="minorEastAsia" w:eastAsiaTheme="minorEastAsia" w:hAnsiTheme="minorEastAsia"/>
          <w:sz w:val="24"/>
          <w:szCs w:val="24"/>
        </w:rPr>
      </w:pPr>
      <w:r w:rsidRPr="00334EE1">
        <w:rPr>
          <w:rFonts w:asciiTheme="minorEastAsia" w:eastAsiaTheme="minorEastAsia" w:hAnsiTheme="minorEastAsia" w:hint="eastAsia"/>
          <w:sz w:val="24"/>
          <w:szCs w:val="24"/>
        </w:rPr>
        <w:t>市场是由交易推动的，无论商业模式如何，最终买单的始终是客户，物流服务商理论上是从学生身上挣钱，但校方不可以。场地作为物流基础设施的部分，应当由校方支持，在此之上的物流快递经营活动可以由市场发挥主导作用。校方可以对经营主体制定进行事前准入，事中监管，事后追责的管理体系，明确相关权责。</w:t>
      </w:r>
    </w:p>
    <w:p w:rsidR="008C1D5E" w:rsidRDefault="00334EE1" w:rsidP="00D7663D">
      <w:pPr>
        <w:pStyle w:val="3"/>
        <w:spacing w:beforeLines="50" w:afterLines="50" w:line="300" w:lineRule="auto"/>
      </w:pPr>
      <w:bookmarkStart w:id="55" w:name="_Toc477365322"/>
      <w:r>
        <w:rPr>
          <w:rFonts w:hint="eastAsia"/>
        </w:rPr>
        <w:t>2.5.3</w:t>
      </w:r>
      <w:r w:rsidRPr="00334EE1">
        <w:rPr>
          <w:rFonts w:hint="eastAsia"/>
          <w:bCs/>
        </w:rPr>
        <w:t>校园物流体系生态化</w:t>
      </w:r>
      <w:bookmarkEnd w:id="55"/>
    </w:p>
    <w:p w:rsidR="00334EE1" w:rsidRPr="00334EE1" w:rsidRDefault="00334EE1" w:rsidP="00D7663D">
      <w:pPr>
        <w:spacing w:beforeLines="50" w:afterLines="50" w:line="300" w:lineRule="auto"/>
        <w:ind w:firstLineChars="200" w:firstLine="480"/>
        <w:jc w:val="both"/>
        <w:rPr>
          <w:rFonts w:asciiTheme="minorEastAsia" w:eastAsiaTheme="minorEastAsia" w:hAnsiTheme="minorEastAsia"/>
          <w:sz w:val="24"/>
          <w:szCs w:val="24"/>
        </w:rPr>
      </w:pPr>
      <w:r w:rsidRPr="00334EE1">
        <w:rPr>
          <w:rFonts w:asciiTheme="minorEastAsia" w:eastAsiaTheme="minorEastAsia" w:hAnsiTheme="minorEastAsia" w:hint="eastAsia"/>
          <w:sz w:val="24"/>
          <w:szCs w:val="24"/>
        </w:rPr>
        <w:t>在一个相对封闭系统下，没有与外界对接的数据系统，没有管理体系，没有标准规则和统一的基础设施，无法做到协同有序，DT时代的电商物流已经不是单纯的物流作业，而是供应链协同的概念。</w:t>
      </w:r>
    </w:p>
    <w:p w:rsidR="00334EE1" w:rsidRPr="00334EE1" w:rsidRDefault="00334EE1" w:rsidP="00D7663D">
      <w:pPr>
        <w:spacing w:beforeLines="50" w:afterLines="50" w:line="300" w:lineRule="auto"/>
        <w:ind w:firstLineChars="200" w:firstLine="480"/>
        <w:jc w:val="both"/>
        <w:rPr>
          <w:rFonts w:asciiTheme="minorEastAsia" w:eastAsiaTheme="minorEastAsia" w:hAnsiTheme="minorEastAsia"/>
          <w:sz w:val="24"/>
          <w:szCs w:val="24"/>
        </w:rPr>
      </w:pPr>
      <w:r w:rsidRPr="00334EE1">
        <w:rPr>
          <w:rFonts w:asciiTheme="minorEastAsia" w:eastAsiaTheme="minorEastAsia" w:hAnsiTheme="minorEastAsia" w:hint="eastAsia"/>
          <w:sz w:val="24"/>
          <w:szCs w:val="24"/>
        </w:rPr>
        <w:t>物流数据平台正在积极布局高校物流，行业标准正在建立当中，校方、后勤协会、企业等机构也在考虑基础设施的标准化问题，《校园快递服务站建设与服务规范》团体标准即将发布，一旦这些问题得到解决，即使是高校内部工作人员，在校学生创业团队，也可以保持在相对封闭的环境中，靠内部自循环将工作做得更好。</w:t>
      </w:r>
    </w:p>
    <w:p w:rsidR="001468F4" w:rsidRDefault="00334EE1" w:rsidP="00D7663D">
      <w:pPr>
        <w:spacing w:beforeLines="50" w:afterLines="50" w:line="300" w:lineRule="auto"/>
        <w:ind w:firstLineChars="200" w:firstLine="480"/>
        <w:jc w:val="both"/>
        <w:rPr>
          <w:rFonts w:asciiTheme="minorEastAsia" w:eastAsiaTheme="minorEastAsia" w:hAnsiTheme="minorEastAsia" w:hint="eastAsia"/>
          <w:sz w:val="24"/>
          <w:szCs w:val="24"/>
        </w:rPr>
      </w:pPr>
      <w:r w:rsidRPr="00334EE1">
        <w:rPr>
          <w:rFonts w:asciiTheme="minorEastAsia" w:eastAsiaTheme="minorEastAsia" w:hAnsiTheme="minorEastAsia" w:hint="eastAsia"/>
          <w:sz w:val="24"/>
          <w:szCs w:val="24"/>
        </w:rPr>
        <w:t>在此基础上，在校学生、校方工作人员、电商物流平台、物流企业可以形成大规模社会协作效应，进而辐射带动更多的衍生产业，在校大学生也可以得到更好的直接创业机会和衍生机会，为实现智慧校园再进一步</w:t>
      </w:r>
      <w:r>
        <w:rPr>
          <w:rFonts w:asciiTheme="minorEastAsia" w:eastAsiaTheme="minorEastAsia" w:hAnsiTheme="minorEastAsia" w:hint="eastAsia"/>
          <w:sz w:val="24"/>
          <w:szCs w:val="24"/>
        </w:rPr>
        <w:t>。</w:t>
      </w:r>
    </w:p>
    <w:p w:rsidR="00D7663D" w:rsidRDefault="00D7663D" w:rsidP="00D7663D">
      <w:pPr>
        <w:spacing w:beforeLines="50" w:afterLines="50" w:line="300" w:lineRule="auto"/>
        <w:ind w:firstLineChars="200" w:firstLine="480"/>
        <w:jc w:val="both"/>
        <w:rPr>
          <w:rFonts w:asciiTheme="minorEastAsia" w:eastAsiaTheme="minorEastAsia" w:hAnsiTheme="minorEastAsia" w:hint="eastAsia"/>
          <w:sz w:val="24"/>
          <w:szCs w:val="24"/>
        </w:rPr>
      </w:pPr>
    </w:p>
    <w:p w:rsidR="00D7663D" w:rsidRDefault="00D7663D" w:rsidP="00D7663D">
      <w:pPr>
        <w:spacing w:beforeLines="50" w:afterLines="50" w:line="300" w:lineRule="auto"/>
        <w:ind w:firstLineChars="200" w:firstLine="480"/>
        <w:jc w:val="both"/>
        <w:rPr>
          <w:rFonts w:asciiTheme="minorEastAsia" w:eastAsiaTheme="minorEastAsia" w:hAnsiTheme="minorEastAsia"/>
          <w:sz w:val="24"/>
          <w:szCs w:val="24"/>
        </w:rPr>
      </w:pPr>
    </w:p>
    <w:p w:rsidR="00296E4E" w:rsidRDefault="00C452D6" w:rsidP="00D7663D">
      <w:pPr>
        <w:pStyle w:val="2"/>
        <w:spacing w:beforeLines="50" w:afterLines="50" w:line="300" w:lineRule="auto"/>
      </w:pPr>
      <w:bookmarkStart w:id="56" w:name="_Toc477365323"/>
      <w:r>
        <w:rPr>
          <w:rFonts w:hint="eastAsia"/>
        </w:rPr>
        <w:lastRenderedPageBreak/>
        <w:t>2.3 SWOT分析</w:t>
      </w:r>
      <w:bookmarkEnd w:id="56"/>
    </w:p>
    <w:p w:rsidR="00C07980" w:rsidRPr="00C07980" w:rsidRDefault="00C07980" w:rsidP="00D7663D">
      <w:pPr>
        <w:spacing w:beforeLines="50" w:afterLines="50" w:line="300" w:lineRule="auto"/>
        <w:ind w:firstLineChars="200" w:firstLine="480"/>
        <w:jc w:val="both"/>
        <w:rPr>
          <w:rFonts w:asciiTheme="minorEastAsia" w:eastAsiaTheme="minorEastAsia" w:hAnsiTheme="minorEastAsia"/>
          <w:sz w:val="24"/>
          <w:szCs w:val="24"/>
        </w:rPr>
      </w:pPr>
      <w:r w:rsidRPr="00C07980">
        <w:rPr>
          <w:rFonts w:asciiTheme="minorEastAsia" w:eastAsiaTheme="minorEastAsia" w:hAnsiTheme="minorEastAsia"/>
          <w:sz w:val="24"/>
          <w:szCs w:val="24"/>
        </w:rPr>
        <w:t>SWOT（Strengths Weakness Opportunity Threats)</w:t>
      </w:r>
      <w:r w:rsidRPr="00C07980">
        <w:rPr>
          <w:rFonts w:asciiTheme="minorEastAsia" w:eastAsiaTheme="minorEastAsia" w:hAnsiTheme="minorEastAsia" w:hint="eastAsia"/>
          <w:sz w:val="24"/>
          <w:szCs w:val="24"/>
        </w:rPr>
        <w:t>分析法，又称为态势分析法或优势分析法或劣势分析法，用来确定项目的竞争优势</w:t>
      </w:r>
      <w:r w:rsidRPr="00C07980">
        <w:rPr>
          <w:rFonts w:asciiTheme="minorEastAsia" w:eastAsiaTheme="minorEastAsia" w:hAnsiTheme="minorEastAsia"/>
          <w:sz w:val="24"/>
          <w:szCs w:val="24"/>
        </w:rPr>
        <w:t>（Strengths)</w:t>
      </w:r>
      <w:r w:rsidRPr="00C07980">
        <w:rPr>
          <w:rFonts w:asciiTheme="minorEastAsia" w:eastAsiaTheme="minorEastAsia" w:hAnsiTheme="minorEastAsia" w:hint="eastAsia"/>
          <w:sz w:val="24"/>
          <w:szCs w:val="24"/>
        </w:rPr>
        <w:t>，竞争劣势</w:t>
      </w:r>
      <w:r w:rsidRPr="00C07980">
        <w:rPr>
          <w:rFonts w:asciiTheme="minorEastAsia" w:eastAsiaTheme="minorEastAsia" w:hAnsiTheme="minorEastAsia"/>
          <w:sz w:val="24"/>
          <w:szCs w:val="24"/>
        </w:rPr>
        <w:t>（Weakness）</w:t>
      </w:r>
      <w:r w:rsidRPr="00C07980">
        <w:rPr>
          <w:rFonts w:asciiTheme="minorEastAsia" w:eastAsiaTheme="minorEastAsia" w:hAnsiTheme="minorEastAsia" w:hint="eastAsia"/>
          <w:sz w:val="24"/>
          <w:szCs w:val="24"/>
        </w:rPr>
        <w:t>，机会</w:t>
      </w:r>
      <w:r w:rsidRPr="00C07980">
        <w:rPr>
          <w:rFonts w:asciiTheme="minorEastAsia" w:eastAsiaTheme="minorEastAsia" w:hAnsiTheme="minorEastAsia"/>
          <w:sz w:val="24"/>
          <w:szCs w:val="24"/>
        </w:rPr>
        <w:t>（Opportunity）</w:t>
      </w:r>
      <w:r w:rsidRPr="00C07980">
        <w:rPr>
          <w:rFonts w:asciiTheme="minorEastAsia" w:eastAsiaTheme="minorEastAsia" w:hAnsiTheme="minorEastAsia" w:hint="eastAsia"/>
          <w:sz w:val="24"/>
          <w:szCs w:val="24"/>
        </w:rPr>
        <w:t>和威胁</w:t>
      </w:r>
      <w:r w:rsidRPr="00C07980">
        <w:rPr>
          <w:rFonts w:asciiTheme="minorEastAsia" w:eastAsiaTheme="minorEastAsia" w:hAnsiTheme="minorEastAsia"/>
          <w:sz w:val="24"/>
          <w:szCs w:val="24"/>
        </w:rPr>
        <w:t>（Threats）</w:t>
      </w:r>
      <w:r w:rsidRPr="00C07980">
        <w:rPr>
          <w:rFonts w:asciiTheme="minorEastAsia" w:eastAsiaTheme="minorEastAsia" w:hAnsiTheme="minorEastAsia" w:hint="eastAsia"/>
          <w:sz w:val="24"/>
          <w:szCs w:val="24"/>
        </w:rPr>
        <w:t>，从而将团队的战略与团队内部资源，外部坏境可以有机地结合起来。</w:t>
      </w:r>
    </w:p>
    <w:p w:rsidR="00431F57" w:rsidRDefault="00431F57" w:rsidP="00D7663D">
      <w:pPr>
        <w:spacing w:beforeLines="50" w:afterLines="50" w:line="300" w:lineRule="auto"/>
        <w:jc w:val="both"/>
        <w:rPr>
          <w:rFonts w:asciiTheme="minorEastAsia" w:eastAsiaTheme="minorEastAsia" w:hAnsiTheme="minorEastAsia"/>
          <w:sz w:val="24"/>
          <w:szCs w:val="24"/>
        </w:rPr>
      </w:pPr>
    </w:p>
    <w:p w:rsidR="00C07980" w:rsidRPr="00C07980" w:rsidRDefault="00C452D6" w:rsidP="00D7663D">
      <w:pPr>
        <w:pStyle w:val="3"/>
        <w:spacing w:beforeLines="50" w:afterLines="50" w:line="300" w:lineRule="auto"/>
      </w:pPr>
      <w:bookmarkStart w:id="57" w:name="_Toc477365324"/>
      <w:r>
        <w:rPr>
          <w:rFonts w:hint="eastAsia"/>
        </w:rPr>
        <w:t>2.3.1</w:t>
      </w:r>
      <w:r w:rsidRPr="00C452D6">
        <w:rPr>
          <w:rFonts w:hint="eastAsia"/>
        </w:rPr>
        <w:t>优势（</w:t>
      </w:r>
      <w:r w:rsidRPr="00C452D6">
        <w:t>Strengths)</w:t>
      </w:r>
      <w:bookmarkEnd w:id="57"/>
    </w:p>
    <w:p w:rsidR="00C07980" w:rsidRPr="00C07980" w:rsidRDefault="00C07980" w:rsidP="00D7663D">
      <w:pPr>
        <w:spacing w:beforeLines="50" w:afterLines="50" w:line="300" w:lineRule="auto"/>
        <w:ind w:firstLineChars="200" w:firstLine="480"/>
        <w:jc w:val="both"/>
        <w:rPr>
          <w:rFonts w:asciiTheme="minorEastAsia" w:eastAsiaTheme="minorEastAsia" w:hAnsiTheme="minorEastAsia"/>
          <w:sz w:val="24"/>
          <w:szCs w:val="24"/>
        </w:rPr>
      </w:pPr>
      <w:r w:rsidRPr="00C07980">
        <w:rPr>
          <w:rFonts w:asciiTheme="minorEastAsia" w:eastAsiaTheme="minorEastAsia" w:hAnsiTheme="minorEastAsia" w:hint="eastAsia"/>
          <w:sz w:val="24"/>
          <w:szCs w:val="24"/>
        </w:rPr>
        <w:t>（1）团队优势：核心团队成员拥有丰富的市场营销经验，善于企业的管理和运营，还有包括资深的法律，财务顾问，以便解决日常事务问题。团队的核心技术人员获得多项专利技术，研发实力较强。</w:t>
      </w:r>
      <w:r w:rsidR="00481F96">
        <w:rPr>
          <w:rFonts w:asciiTheme="minorEastAsia" w:eastAsiaTheme="minorEastAsia" w:hAnsiTheme="minorEastAsia" w:hint="eastAsia"/>
          <w:sz w:val="24"/>
          <w:szCs w:val="24"/>
        </w:rPr>
        <w:t>公司员工</w:t>
      </w:r>
      <w:r>
        <w:rPr>
          <w:rFonts w:asciiTheme="minorEastAsia" w:eastAsiaTheme="minorEastAsia" w:hAnsiTheme="minorEastAsia" w:hint="eastAsia"/>
          <w:sz w:val="24"/>
          <w:szCs w:val="24"/>
        </w:rPr>
        <w:t>，工作热情高，</w:t>
      </w:r>
      <w:r w:rsidR="00481F96">
        <w:rPr>
          <w:rFonts w:asciiTheme="minorEastAsia" w:eastAsiaTheme="minorEastAsia" w:hAnsiTheme="minorEastAsia" w:hint="eastAsia"/>
          <w:sz w:val="24"/>
          <w:szCs w:val="24"/>
        </w:rPr>
        <w:t>做事认真负责，</w:t>
      </w:r>
      <w:r>
        <w:rPr>
          <w:rFonts w:asciiTheme="minorEastAsia" w:eastAsiaTheme="minorEastAsia" w:hAnsiTheme="minorEastAsia" w:hint="eastAsia"/>
          <w:sz w:val="24"/>
          <w:szCs w:val="24"/>
        </w:rPr>
        <w:t>团队文化积极向上</w:t>
      </w:r>
      <w:r w:rsidRPr="00C07980">
        <w:rPr>
          <w:rFonts w:asciiTheme="minorEastAsia" w:eastAsiaTheme="minorEastAsia" w:hAnsiTheme="minorEastAsia" w:hint="eastAsia"/>
          <w:sz w:val="24"/>
          <w:szCs w:val="24"/>
        </w:rPr>
        <w:t>。</w:t>
      </w:r>
    </w:p>
    <w:p w:rsidR="00C07980" w:rsidRPr="00C07980" w:rsidRDefault="00C07980" w:rsidP="00D7663D">
      <w:pPr>
        <w:spacing w:beforeLines="50" w:afterLines="50" w:line="300" w:lineRule="auto"/>
        <w:ind w:firstLineChars="200" w:firstLine="480"/>
        <w:jc w:val="both"/>
        <w:rPr>
          <w:rFonts w:asciiTheme="minorEastAsia" w:eastAsiaTheme="minorEastAsia" w:hAnsiTheme="minorEastAsia"/>
          <w:sz w:val="24"/>
          <w:szCs w:val="24"/>
        </w:rPr>
      </w:pPr>
      <w:r w:rsidRPr="00C07980">
        <w:rPr>
          <w:rFonts w:asciiTheme="minorEastAsia" w:eastAsiaTheme="minorEastAsia" w:hAnsiTheme="minorEastAsia" w:hint="eastAsia"/>
          <w:sz w:val="24"/>
          <w:szCs w:val="24"/>
        </w:rPr>
        <w:t>（2）资源优势：</w:t>
      </w:r>
      <w:r w:rsidR="00481F96">
        <w:rPr>
          <w:rFonts w:asciiTheme="minorEastAsia" w:eastAsiaTheme="minorEastAsia" w:hAnsiTheme="minorEastAsia" w:hint="eastAsia"/>
          <w:sz w:val="24"/>
          <w:szCs w:val="24"/>
        </w:rPr>
        <w:t>与多家快递</w:t>
      </w:r>
      <w:r w:rsidR="002F5DA0">
        <w:rPr>
          <w:rFonts w:asciiTheme="minorEastAsia" w:eastAsiaTheme="minorEastAsia" w:hAnsiTheme="minorEastAsia" w:hint="eastAsia"/>
          <w:sz w:val="24"/>
          <w:szCs w:val="24"/>
        </w:rPr>
        <w:t>（汇通、圆通、韵达、中通、申通）</w:t>
      </w:r>
      <w:r w:rsidR="00481F96">
        <w:rPr>
          <w:rFonts w:asciiTheme="minorEastAsia" w:eastAsiaTheme="minorEastAsia" w:hAnsiTheme="minorEastAsia" w:hint="eastAsia"/>
          <w:sz w:val="24"/>
          <w:szCs w:val="24"/>
        </w:rPr>
        <w:t>有紧密的合作关系，其中汇通、圆通</w:t>
      </w:r>
      <w:r w:rsidR="00E71E03">
        <w:rPr>
          <w:rFonts w:asciiTheme="minorEastAsia" w:eastAsiaTheme="minorEastAsia" w:hAnsiTheme="minorEastAsia" w:hint="eastAsia"/>
          <w:sz w:val="24"/>
          <w:szCs w:val="24"/>
        </w:rPr>
        <w:t>为教职园区唯一合作方。与深圳速运邦邦有着深度的战略合作关系，在线上和线下两端都有着合作关系。与河南师范大学新联学院、郑州铁路职业技术学院等进行校企合作，</w:t>
      </w:r>
      <w:r w:rsidR="000C7F79">
        <w:rPr>
          <w:rFonts w:asciiTheme="minorEastAsia" w:eastAsiaTheme="minorEastAsia" w:hAnsiTheme="minorEastAsia" w:hint="eastAsia"/>
          <w:sz w:val="24"/>
          <w:szCs w:val="24"/>
        </w:rPr>
        <w:t>获得了学校的大力支持，与菜鸟、圆通等多家第三方服务商有着合作关系。</w:t>
      </w:r>
    </w:p>
    <w:p w:rsidR="00C07980" w:rsidRPr="00C07980" w:rsidRDefault="00C07980" w:rsidP="00D7663D">
      <w:pPr>
        <w:spacing w:beforeLines="50" w:afterLines="50" w:line="300" w:lineRule="auto"/>
        <w:ind w:firstLineChars="200" w:firstLine="480"/>
        <w:jc w:val="both"/>
        <w:rPr>
          <w:rFonts w:asciiTheme="minorEastAsia" w:eastAsiaTheme="minorEastAsia" w:hAnsiTheme="minorEastAsia"/>
          <w:sz w:val="24"/>
          <w:szCs w:val="24"/>
        </w:rPr>
      </w:pPr>
      <w:r w:rsidRPr="00C07980">
        <w:rPr>
          <w:rFonts w:asciiTheme="minorEastAsia" w:eastAsiaTheme="minorEastAsia" w:hAnsiTheme="minorEastAsia" w:hint="eastAsia"/>
          <w:sz w:val="24"/>
          <w:szCs w:val="24"/>
        </w:rPr>
        <w:t>（3）技术优势：</w:t>
      </w:r>
      <w:r w:rsidR="00E71E03">
        <w:rPr>
          <w:rFonts w:asciiTheme="minorEastAsia" w:eastAsiaTheme="minorEastAsia" w:hAnsiTheme="minorEastAsia" w:hint="eastAsia"/>
          <w:sz w:val="24"/>
          <w:szCs w:val="24"/>
        </w:rPr>
        <w:t>裹裹镖局</w:t>
      </w:r>
      <w:r w:rsidR="000C7F79">
        <w:rPr>
          <w:rFonts w:asciiTheme="minorEastAsia" w:eastAsiaTheme="minorEastAsia" w:hAnsiTheme="minorEastAsia" w:hint="eastAsia"/>
          <w:sz w:val="24"/>
          <w:szCs w:val="24"/>
        </w:rPr>
        <w:t>的线上平台完全由自主研发团队完成，</w:t>
      </w:r>
      <w:r w:rsidR="000C7F79" w:rsidRPr="000C7F79">
        <w:rPr>
          <w:rFonts w:asciiTheme="minorEastAsia" w:eastAsiaTheme="minorEastAsia" w:hAnsiTheme="minorEastAsia"/>
          <w:sz w:val="24"/>
          <w:szCs w:val="24"/>
        </w:rPr>
        <w:t>团队丰富的物流自动化和信息化研发、集成及项目背景。在原有基础上，持续高投入研发以末端智慧物流、智慧校园及社区生活应用为核心的技术及产品。</w:t>
      </w:r>
    </w:p>
    <w:p w:rsidR="00431F57" w:rsidRDefault="00C07980" w:rsidP="00D7663D">
      <w:pPr>
        <w:spacing w:beforeLines="50" w:afterLines="50" w:line="300" w:lineRule="auto"/>
        <w:ind w:firstLineChars="200" w:firstLine="480"/>
        <w:jc w:val="both"/>
        <w:rPr>
          <w:rFonts w:asciiTheme="minorEastAsia" w:eastAsiaTheme="minorEastAsia" w:hAnsiTheme="minorEastAsia"/>
          <w:sz w:val="24"/>
          <w:szCs w:val="24"/>
        </w:rPr>
      </w:pPr>
      <w:r w:rsidRPr="00C07980">
        <w:rPr>
          <w:rFonts w:asciiTheme="minorEastAsia" w:eastAsiaTheme="minorEastAsia" w:hAnsiTheme="minorEastAsia" w:hint="eastAsia"/>
          <w:sz w:val="24"/>
          <w:szCs w:val="24"/>
        </w:rPr>
        <w:t>（4）市场优势：</w:t>
      </w:r>
      <w:r w:rsidR="000C7F79">
        <w:rPr>
          <w:rFonts w:asciiTheme="minorEastAsia" w:eastAsiaTheme="minorEastAsia" w:hAnsiTheme="minorEastAsia" w:hint="eastAsia"/>
          <w:sz w:val="24"/>
          <w:szCs w:val="24"/>
        </w:rPr>
        <w:t>目前在运营的线下门店中，多数快递已被整合，竞争压力小，掌握了学校内最大的数据流量入口，且和其他第三方服务商合作，减少了运营开支。</w:t>
      </w:r>
    </w:p>
    <w:p w:rsidR="00C452D6" w:rsidRDefault="00C452D6" w:rsidP="00D7663D">
      <w:pPr>
        <w:pStyle w:val="3"/>
        <w:spacing w:beforeLines="50" w:afterLines="50" w:line="300" w:lineRule="auto"/>
      </w:pPr>
      <w:bookmarkStart w:id="58" w:name="_Toc477365325"/>
      <w:r>
        <w:rPr>
          <w:rFonts w:hint="eastAsia"/>
        </w:rPr>
        <w:t>2.3.2竞争劣势（Weakness）</w:t>
      </w:r>
      <w:bookmarkEnd w:id="58"/>
    </w:p>
    <w:p w:rsidR="00C452D6" w:rsidRDefault="000C7F79"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B765F5">
        <w:rPr>
          <w:rFonts w:asciiTheme="minorEastAsia" w:eastAsiaTheme="minorEastAsia" w:hAnsiTheme="minorEastAsia" w:hint="eastAsia"/>
          <w:sz w:val="24"/>
          <w:szCs w:val="24"/>
        </w:rPr>
        <w:t>由于公司目前大部分精力还在线下的快递运营，线上移动端运营经验不足，平台还需大量测试。</w:t>
      </w:r>
    </w:p>
    <w:p w:rsidR="00431F57" w:rsidRDefault="00B765F5"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（2）公司大部分资金为快递的派件收入，而结账周期较长，收件收入每日一结，导致公司流水较少，</w:t>
      </w:r>
      <w:r w:rsidR="00F15092">
        <w:rPr>
          <w:rFonts w:asciiTheme="minorEastAsia" w:eastAsiaTheme="minorEastAsia" w:hAnsiTheme="minorEastAsia" w:hint="eastAsia"/>
          <w:sz w:val="24"/>
          <w:szCs w:val="24"/>
        </w:rPr>
        <w:t>日常运营开支较大。</w:t>
      </w:r>
    </w:p>
    <w:p w:rsidR="00C452D6" w:rsidRDefault="00C452D6" w:rsidP="00D7663D">
      <w:pPr>
        <w:pStyle w:val="3"/>
        <w:spacing w:beforeLines="50" w:afterLines="50" w:line="300" w:lineRule="auto"/>
      </w:pPr>
      <w:bookmarkStart w:id="59" w:name="_Toc477365326"/>
      <w:r>
        <w:rPr>
          <w:rFonts w:hint="eastAsia"/>
        </w:rPr>
        <w:t>2.3.3</w:t>
      </w:r>
      <w:r w:rsidRPr="00C452D6">
        <w:rPr>
          <w:rFonts w:hint="eastAsia"/>
        </w:rPr>
        <w:t>机会（</w:t>
      </w:r>
      <w:r w:rsidRPr="00C452D6">
        <w:t>Opportunity</w:t>
      </w:r>
      <w:r w:rsidRPr="00C452D6">
        <w:rPr>
          <w:rFonts w:hint="eastAsia"/>
        </w:rPr>
        <w:t>）</w:t>
      </w:r>
      <w:bookmarkEnd w:id="59"/>
    </w:p>
    <w:p w:rsidR="00431F57" w:rsidRDefault="00F15092" w:rsidP="00D7663D">
      <w:pPr>
        <w:spacing w:beforeLines="50" w:afterLines="50" w:line="300" w:lineRule="auto"/>
        <w:ind w:firstLineChars="200" w:firstLine="480"/>
        <w:jc w:val="both"/>
        <w:rPr>
          <w:rFonts w:asciiTheme="minorEastAsia" w:eastAsiaTheme="minorEastAsia" w:hAnsiTheme="minorEastAsia"/>
          <w:sz w:val="24"/>
          <w:szCs w:val="24"/>
        </w:rPr>
      </w:pPr>
      <w:r w:rsidRPr="00F15092">
        <w:rPr>
          <w:rFonts w:asciiTheme="minorEastAsia" w:eastAsiaTheme="minorEastAsia" w:hAnsiTheme="minorEastAsia" w:hint="eastAsia"/>
          <w:sz w:val="24"/>
          <w:szCs w:val="24"/>
        </w:rPr>
        <w:t>随着电子商务的快速发展，大学生的消费能力的逐步提升，校园快递的数量也与日俱增</w:t>
      </w:r>
      <w:r>
        <w:rPr>
          <w:rFonts w:asciiTheme="minorEastAsia" w:eastAsiaTheme="minorEastAsia" w:hAnsiTheme="minorEastAsia" w:hint="eastAsia"/>
          <w:sz w:val="24"/>
          <w:szCs w:val="24"/>
        </w:rPr>
        <w:t>。大学校园内快递派件脏乱差的环境也急需改善，而高校内物流服务质量也有很大提高空间。</w:t>
      </w:r>
    </w:p>
    <w:p w:rsidR="00C452D6" w:rsidRDefault="00C452D6" w:rsidP="00D7663D">
      <w:pPr>
        <w:pStyle w:val="3"/>
        <w:spacing w:beforeLines="50" w:afterLines="50" w:line="300" w:lineRule="auto"/>
      </w:pPr>
      <w:bookmarkStart w:id="60" w:name="_Toc477365327"/>
      <w:r>
        <w:rPr>
          <w:rFonts w:hint="eastAsia"/>
        </w:rPr>
        <w:lastRenderedPageBreak/>
        <w:t>2.3.4</w:t>
      </w:r>
      <w:r w:rsidRPr="00C452D6">
        <w:t xml:space="preserve"> </w:t>
      </w:r>
      <w:r w:rsidRPr="00C452D6">
        <w:rPr>
          <w:rFonts w:hint="eastAsia"/>
        </w:rPr>
        <w:t>威胁（</w:t>
      </w:r>
      <w:r w:rsidRPr="00C452D6">
        <w:t>Threats</w:t>
      </w:r>
      <w:r w:rsidRPr="00C452D6">
        <w:rPr>
          <w:rFonts w:hint="eastAsia"/>
        </w:rPr>
        <w:t>）</w:t>
      </w:r>
      <w:bookmarkEnd w:id="60"/>
    </w:p>
    <w:p w:rsidR="00612EA2" w:rsidRDefault="00F15092"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随着人们越来越重视高校快递数据端口，各大公司企业也相继出台解决方案诸如近邻宝、上海递易、乐收等</w:t>
      </w:r>
      <w:r w:rsidR="00612EA2">
        <w:rPr>
          <w:rFonts w:asciiTheme="minorEastAsia" w:eastAsiaTheme="minorEastAsia" w:hAnsiTheme="minorEastAsia" w:hint="eastAsia"/>
          <w:sz w:val="24"/>
          <w:szCs w:val="24"/>
        </w:rPr>
        <w:t>，面临的竞争压力较大。</w:t>
      </w:r>
    </w:p>
    <w:p w:rsidR="00612EA2" w:rsidRDefault="00612EA2" w:rsidP="00D7663D">
      <w:pPr>
        <w:spacing w:beforeLines="50" w:afterLines="50" w:line="300" w:lineRule="auto"/>
        <w:ind w:firstLineChars="200" w:firstLine="480"/>
        <w:jc w:val="both"/>
        <w:rPr>
          <w:rFonts w:asciiTheme="minorEastAsia" w:eastAsiaTheme="minorEastAsia" w:hAnsiTheme="minorEastAsia" w:hint="eastAsia"/>
          <w:sz w:val="24"/>
          <w:szCs w:val="24"/>
        </w:rPr>
      </w:pPr>
    </w:p>
    <w:p w:rsidR="00D7663D" w:rsidRDefault="00D7663D" w:rsidP="00D7663D">
      <w:pPr>
        <w:spacing w:beforeLines="50" w:afterLines="50" w:line="300" w:lineRule="auto"/>
        <w:ind w:firstLineChars="200" w:firstLine="480"/>
        <w:jc w:val="both"/>
        <w:rPr>
          <w:rFonts w:asciiTheme="minorEastAsia" w:eastAsiaTheme="minorEastAsia" w:hAnsiTheme="minorEastAsia" w:hint="eastAsia"/>
          <w:sz w:val="24"/>
          <w:szCs w:val="24"/>
        </w:rPr>
      </w:pPr>
    </w:p>
    <w:p w:rsidR="00D7663D" w:rsidRPr="00C452D6" w:rsidRDefault="00D7663D" w:rsidP="00D7663D">
      <w:pPr>
        <w:spacing w:beforeLines="50" w:afterLines="50" w:line="300" w:lineRule="auto"/>
        <w:ind w:firstLineChars="200" w:firstLine="480"/>
        <w:jc w:val="both"/>
        <w:rPr>
          <w:rFonts w:asciiTheme="minorEastAsia" w:eastAsiaTheme="minorEastAsia" w:hAnsiTheme="minorEastAsia"/>
          <w:sz w:val="24"/>
          <w:szCs w:val="24"/>
        </w:rPr>
      </w:pPr>
    </w:p>
    <w:p w:rsidR="00296E4E" w:rsidRDefault="00296E4E" w:rsidP="00D7663D">
      <w:pPr>
        <w:pStyle w:val="1"/>
        <w:spacing w:beforeLines="50" w:afterLines="50" w:line="300" w:lineRule="auto"/>
      </w:pPr>
      <w:bookmarkStart w:id="61" w:name="_Toc477365328"/>
      <w:r>
        <w:rPr>
          <w:rFonts w:hint="eastAsia"/>
        </w:rPr>
        <w:t>第三章</w:t>
      </w:r>
      <w:r>
        <w:rPr>
          <w:rFonts w:hint="eastAsia"/>
        </w:rPr>
        <w:t xml:space="preserve"> </w:t>
      </w:r>
      <w:r>
        <w:rPr>
          <w:rFonts w:hint="eastAsia"/>
        </w:rPr>
        <w:t>已开展业务介绍</w:t>
      </w:r>
      <w:bookmarkEnd w:id="61"/>
    </w:p>
    <w:p w:rsidR="00296E4E" w:rsidRDefault="00C452D6" w:rsidP="00D7663D">
      <w:pPr>
        <w:pStyle w:val="2"/>
        <w:spacing w:beforeLines="50" w:afterLines="50" w:line="300" w:lineRule="auto"/>
      </w:pPr>
      <w:bookmarkStart w:id="62" w:name="_Toc477365329"/>
      <w:r>
        <w:rPr>
          <w:rFonts w:hint="eastAsia"/>
        </w:rPr>
        <w:t>3.1校园快递业务</w:t>
      </w:r>
      <w:bookmarkEnd w:id="62"/>
    </w:p>
    <w:p w:rsidR="00296E4E" w:rsidRDefault="00993A11" w:rsidP="00D7663D">
      <w:pPr>
        <w:pStyle w:val="3"/>
        <w:spacing w:beforeLines="50" w:afterLines="50" w:line="300" w:lineRule="auto"/>
      </w:pPr>
      <w:bookmarkStart w:id="63" w:name="_Toc477365330"/>
      <w:r>
        <w:rPr>
          <w:rFonts w:hint="eastAsia"/>
        </w:rPr>
        <w:t>3.1.1</w:t>
      </w:r>
      <w:r w:rsidR="00567207">
        <w:rPr>
          <w:rFonts w:hint="eastAsia"/>
        </w:rPr>
        <w:t>校园基础快递业务</w:t>
      </w:r>
      <w:bookmarkEnd w:id="63"/>
    </w:p>
    <w:p w:rsidR="00567207" w:rsidRDefault="00E02B4E"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公司</w:t>
      </w:r>
      <w:r w:rsidRPr="00E02B4E">
        <w:rPr>
          <w:rFonts w:asciiTheme="minorEastAsia" w:eastAsiaTheme="minorEastAsia" w:hAnsiTheme="minorEastAsia"/>
          <w:sz w:val="24"/>
          <w:szCs w:val="24"/>
        </w:rPr>
        <w:t>专注</w:t>
      </w:r>
      <w:r>
        <w:rPr>
          <w:rFonts w:asciiTheme="minorEastAsia" w:eastAsiaTheme="minorEastAsia" w:hAnsiTheme="minorEastAsia" w:hint="eastAsia"/>
          <w:sz w:val="24"/>
          <w:szCs w:val="24"/>
        </w:rPr>
        <w:t>于</w:t>
      </w:r>
      <w:r w:rsidRPr="00E02B4E">
        <w:rPr>
          <w:rFonts w:asciiTheme="minorEastAsia" w:eastAsiaTheme="minorEastAsia" w:hAnsiTheme="minorEastAsia"/>
          <w:sz w:val="24"/>
          <w:szCs w:val="24"/>
        </w:rPr>
        <w:t>“快递最后一公里”末端配送</w:t>
      </w:r>
      <w:r>
        <w:rPr>
          <w:rFonts w:asciiTheme="minorEastAsia" w:eastAsiaTheme="minorEastAsia" w:hAnsiTheme="minorEastAsia" w:hint="eastAsia"/>
          <w:sz w:val="24"/>
          <w:szCs w:val="24"/>
        </w:rPr>
        <w:t>服务，已经在</w:t>
      </w:r>
      <w:r w:rsidRPr="00E02B4E">
        <w:rPr>
          <w:rFonts w:asciiTheme="minorEastAsia" w:eastAsiaTheme="minorEastAsia" w:hAnsiTheme="minorEastAsia" w:hint="eastAsia"/>
          <w:sz w:val="24"/>
          <w:szCs w:val="24"/>
        </w:rPr>
        <w:t>河南师范大学新联学院，河南财政金融学院（象湖校区），中原文化艺术学院，河南交通职业技术学院，郑州铁路职业技术学院，</w:t>
      </w:r>
      <w:r w:rsidRPr="00E02B4E">
        <w:rPr>
          <w:rFonts w:asciiTheme="minorEastAsia" w:eastAsiaTheme="minorEastAsia" w:hAnsiTheme="minorEastAsia"/>
          <w:sz w:val="24"/>
          <w:szCs w:val="24"/>
        </w:rPr>
        <w:t>郑州电力高等专科学校</w:t>
      </w:r>
      <w:r>
        <w:rPr>
          <w:rFonts w:asciiTheme="minorEastAsia" w:eastAsiaTheme="minorEastAsia" w:hAnsiTheme="minorEastAsia" w:hint="eastAsia"/>
          <w:sz w:val="24"/>
          <w:szCs w:val="24"/>
        </w:rPr>
        <w:t>，郑州旅游职业技术学院</w:t>
      </w:r>
      <w:r w:rsidRPr="00E02B4E">
        <w:rPr>
          <w:rFonts w:asciiTheme="minorEastAsia" w:eastAsiaTheme="minorEastAsia" w:hAnsiTheme="minorEastAsia" w:hint="eastAsia"/>
          <w:sz w:val="24"/>
          <w:szCs w:val="24"/>
        </w:rPr>
        <w:t>等</w:t>
      </w:r>
      <w:r w:rsidR="00D37018">
        <w:rPr>
          <w:rFonts w:asciiTheme="minorEastAsia" w:eastAsiaTheme="minorEastAsia" w:hAnsiTheme="minorEastAsia" w:hint="eastAsia"/>
          <w:sz w:val="24"/>
          <w:szCs w:val="24"/>
        </w:rPr>
        <w:t>7所高校内</w:t>
      </w:r>
      <w:r w:rsidRPr="00E02B4E">
        <w:rPr>
          <w:rFonts w:asciiTheme="minorEastAsia" w:eastAsiaTheme="minorEastAsia" w:hAnsiTheme="minorEastAsia" w:hint="eastAsia"/>
          <w:sz w:val="24"/>
          <w:szCs w:val="24"/>
        </w:rPr>
        <w:t>分别建立了校园物流点，并整合了多家快递，</w:t>
      </w:r>
      <w:r w:rsidR="00D37018">
        <w:rPr>
          <w:rFonts w:asciiTheme="minorEastAsia" w:eastAsiaTheme="minorEastAsia" w:hAnsiTheme="minorEastAsia" w:hint="eastAsia"/>
          <w:sz w:val="24"/>
          <w:szCs w:val="24"/>
        </w:rPr>
        <w:t>开展相应的快递业务</w:t>
      </w:r>
      <w:r w:rsidR="00D37018" w:rsidRPr="00E02B4E">
        <w:rPr>
          <w:rFonts w:asciiTheme="minorEastAsia" w:eastAsiaTheme="minorEastAsia" w:hAnsiTheme="minorEastAsia"/>
          <w:sz w:val="24"/>
          <w:szCs w:val="24"/>
        </w:rPr>
        <w:t>。</w:t>
      </w:r>
    </w:p>
    <w:p w:rsidR="00D37018" w:rsidRDefault="00D37018" w:rsidP="00D7663D">
      <w:pPr>
        <w:spacing w:beforeLines="50" w:afterLines="50" w:line="300" w:lineRule="auto"/>
        <w:ind w:firstLineChars="200" w:firstLine="48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裹裹镖局打造了集分拣、运输、投递、</w:t>
      </w:r>
      <w:r w:rsidR="00F36244">
        <w:rPr>
          <w:rFonts w:asciiTheme="minorEastAsia" w:eastAsiaTheme="minorEastAsia" w:hAnsiTheme="minorEastAsia" w:hint="eastAsia"/>
          <w:sz w:val="24"/>
          <w:szCs w:val="24"/>
        </w:rPr>
        <w:t>取件、</w:t>
      </w:r>
      <w:r>
        <w:rPr>
          <w:rFonts w:asciiTheme="minorEastAsia" w:eastAsiaTheme="minorEastAsia" w:hAnsiTheme="minorEastAsia" w:hint="eastAsia"/>
          <w:sz w:val="24"/>
          <w:szCs w:val="24"/>
        </w:rPr>
        <w:t>揽件、解决投诉一整套严格的管理体系</w:t>
      </w:r>
      <w:r w:rsidR="00F36244">
        <w:rPr>
          <w:rFonts w:asciiTheme="minorEastAsia" w:eastAsiaTheme="minorEastAsia" w:hAnsiTheme="minorEastAsia" w:hint="eastAsia"/>
          <w:sz w:val="24"/>
          <w:szCs w:val="24"/>
        </w:rPr>
        <w:t>，</w:t>
      </w:r>
      <w:r w:rsidR="00F36244" w:rsidRPr="00F36244">
        <w:rPr>
          <w:rFonts w:asciiTheme="minorEastAsia" w:eastAsiaTheme="minorEastAsia" w:hAnsiTheme="minorEastAsia"/>
          <w:sz w:val="24"/>
          <w:szCs w:val="24"/>
        </w:rPr>
        <w:t>始终坚持</w:t>
      </w:r>
      <w:r w:rsidR="00F36244">
        <w:rPr>
          <w:rFonts w:asciiTheme="minorEastAsia" w:eastAsiaTheme="minorEastAsia" w:hAnsiTheme="minorEastAsia"/>
          <w:sz w:val="24"/>
          <w:szCs w:val="24"/>
        </w:rPr>
        <w:t>高标准、高服务</w:t>
      </w:r>
      <w:r w:rsidR="00F36244">
        <w:rPr>
          <w:rFonts w:asciiTheme="minorEastAsia" w:eastAsiaTheme="minorEastAsia" w:hAnsiTheme="minorEastAsia" w:hint="eastAsia"/>
          <w:sz w:val="24"/>
          <w:szCs w:val="24"/>
        </w:rPr>
        <w:t>的</w:t>
      </w:r>
      <w:r w:rsidR="00F36244">
        <w:rPr>
          <w:rFonts w:asciiTheme="minorEastAsia" w:eastAsiaTheme="minorEastAsia" w:hAnsiTheme="minorEastAsia"/>
          <w:sz w:val="24"/>
          <w:szCs w:val="24"/>
        </w:rPr>
        <w:t>水平</w:t>
      </w:r>
      <w:r w:rsidR="00F36244">
        <w:rPr>
          <w:rFonts w:asciiTheme="minorEastAsia" w:eastAsiaTheme="minorEastAsia" w:hAnsiTheme="minorEastAsia" w:hint="eastAsia"/>
          <w:sz w:val="24"/>
          <w:szCs w:val="24"/>
        </w:rPr>
        <w:t>，为用户提供安全、快速、便捷的高质量服务。</w:t>
      </w:r>
    </w:p>
    <w:p w:rsidR="00D7663D" w:rsidRDefault="00D7663D" w:rsidP="00D7663D">
      <w:pPr>
        <w:spacing w:beforeLines="50" w:afterLines="50" w:line="300" w:lineRule="auto"/>
        <w:ind w:firstLineChars="200" w:firstLine="480"/>
        <w:jc w:val="both"/>
        <w:rPr>
          <w:rFonts w:asciiTheme="minorEastAsia" w:eastAsiaTheme="minorEastAsia" w:hAnsiTheme="minorEastAsia" w:hint="eastAsia"/>
          <w:sz w:val="24"/>
          <w:szCs w:val="24"/>
        </w:rPr>
      </w:pPr>
    </w:p>
    <w:p w:rsidR="00D7663D" w:rsidRDefault="00D7663D" w:rsidP="00D7663D">
      <w:pPr>
        <w:spacing w:beforeLines="50" w:afterLines="50" w:line="300" w:lineRule="auto"/>
        <w:ind w:firstLineChars="200" w:firstLine="480"/>
        <w:jc w:val="both"/>
        <w:rPr>
          <w:rFonts w:asciiTheme="minorEastAsia" w:eastAsiaTheme="minorEastAsia" w:hAnsiTheme="minorEastAsia"/>
          <w:sz w:val="24"/>
          <w:szCs w:val="24"/>
        </w:rPr>
      </w:pPr>
    </w:p>
    <w:p w:rsidR="00C256A6" w:rsidRDefault="00F06B36" w:rsidP="00D7663D">
      <w:pPr>
        <w:spacing w:beforeLines="50" w:afterLines="50" w:line="300" w:lineRule="auto"/>
        <w:jc w:val="both"/>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4988560" cy="2405992"/>
            <wp:effectExtent l="19050" t="0" r="2540" b="0"/>
            <wp:docPr id="14" name="图片 13"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2" cstate="print"/>
                    <a:stretch>
                      <a:fillRect/>
                    </a:stretch>
                  </pic:blipFill>
                  <pic:spPr>
                    <a:xfrm>
                      <a:off x="0" y="0"/>
                      <a:ext cx="4989806" cy="2406593"/>
                    </a:xfrm>
                    <a:prstGeom prst="rect">
                      <a:avLst/>
                    </a:prstGeom>
                  </pic:spPr>
                </pic:pic>
              </a:graphicData>
            </a:graphic>
          </wp:inline>
        </w:drawing>
      </w:r>
    </w:p>
    <w:p w:rsidR="00F06B36" w:rsidRDefault="00F06B36" w:rsidP="00D7663D">
      <w:pPr>
        <w:spacing w:beforeLines="50" w:afterLines="50" w:line="300" w:lineRule="auto"/>
        <w:jc w:val="both"/>
        <w:rPr>
          <w:rFonts w:asciiTheme="minorEastAsia" w:eastAsiaTheme="minorEastAsia" w:hAnsiTheme="minorEastAsia"/>
          <w:sz w:val="24"/>
          <w:szCs w:val="24"/>
        </w:rPr>
      </w:pPr>
    </w:p>
    <w:p w:rsidR="00D7663D" w:rsidRDefault="00D7663D" w:rsidP="00F06B36">
      <w:pPr>
        <w:pStyle w:val="3"/>
        <w:rPr>
          <w:rFonts w:hint="eastAsia"/>
        </w:rPr>
      </w:pPr>
      <w:bookmarkStart w:id="64" w:name="_Toc477365331"/>
    </w:p>
    <w:p w:rsidR="00F06B36" w:rsidRPr="00F06B36" w:rsidRDefault="00F06B36" w:rsidP="00F06B36">
      <w:pPr>
        <w:pStyle w:val="3"/>
      </w:pPr>
      <w:r>
        <w:rPr>
          <w:rFonts w:hint="eastAsia"/>
        </w:rPr>
        <w:t>3.1.2快递管理系统</w:t>
      </w:r>
      <w:bookmarkEnd w:id="64"/>
    </w:p>
    <w:p w:rsidR="00C452D6" w:rsidRDefault="00993A11" w:rsidP="00D7663D">
      <w:pPr>
        <w:spacing w:beforeLines="50" w:afterLines="50" w:line="300" w:lineRule="auto"/>
        <w:jc w:val="both"/>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inline distT="0" distB="0" distL="0" distR="0">
            <wp:extent cx="5274310" cy="2012315"/>
            <wp:effectExtent l="19050" t="0" r="2540" b="0"/>
            <wp:docPr id="9" name="图片 8" descr="filehelper_1489486707949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helper_1489486707949_91.png"/>
                    <pic:cNvPicPr/>
                  </pic:nvPicPr>
                  <pic:blipFill>
                    <a:blip r:embed="rId13" cstate="print"/>
                    <a:stretch>
                      <a:fillRect/>
                    </a:stretch>
                  </pic:blipFill>
                  <pic:spPr>
                    <a:xfrm>
                      <a:off x="0" y="0"/>
                      <a:ext cx="5274310" cy="2012315"/>
                    </a:xfrm>
                    <a:prstGeom prst="rect">
                      <a:avLst/>
                    </a:prstGeom>
                  </pic:spPr>
                </pic:pic>
              </a:graphicData>
            </a:graphic>
          </wp:inline>
        </w:drawing>
      </w:r>
    </w:p>
    <w:p w:rsidR="00C452D6" w:rsidRDefault="00C452D6" w:rsidP="00D7663D">
      <w:pPr>
        <w:pStyle w:val="2"/>
        <w:spacing w:beforeLines="50" w:afterLines="50" w:line="300" w:lineRule="auto"/>
      </w:pPr>
      <w:bookmarkStart w:id="65" w:name="_Toc477365332"/>
      <w:r>
        <w:rPr>
          <w:rFonts w:hint="eastAsia"/>
        </w:rPr>
        <w:t>3.2</w:t>
      </w:r>
      <w:r w:rsidR="007747D2">
        <w:rPr>
          <w:rFonts w:hint="eastAsia"/>
        </w:rPr>
        <w:t>校园跑腿业务</w:t>
      </w:r>
      <w:bookmarkEnd w:id="65"/>
    </w:p>
    <w:p w:rsidR="00D86997" w:rsidRPr="00C452D6" w:rsidRDefault="00C452D6" w:rsidP="00D7663D">
      <w:pPr>
        <w:pStyle w:val="3"/>
        <w:spacing w:beforeLines="50" w:afterLines="50" w:line="300" w:lineRule="auto"/>
      </w:pPr>
      <w:bookmarkStart w:id="66" w:name="_Toc475717807"/>
      <w:bookmarkStart w:id="67" w:name="_Toc477365333"/>
      <w:r>
        <w:rPr>
          <w:rFonts w:hint="eastAsia"/>
        </w:rPr>
        <w:t>3.2.1</w:t>
      </w:r>
      <w:bookmarkEnd w:id="66"/>
      <w:r w:rsidR="00C21892">
        <w:rPr>
          <w:rFonts w:hint="eastAsia"/>
        </w:rPr>
        <w:t>竞品分析</w:t>
      </w:r>
      <w:bookmarkEnd w:id="67"/>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目前与校园快递、跑腿相关的主流产品有：UU跑腿，DD跑腿，人人快递，速运邦邦，近邻宝，小麦公社，乐收，递易校区版，校内达，送呗等。其中同城跑腿业务的竞争很激烈，校园跑腿业务也逐步兴起。但是基于目前整合的快递门店有利于自身校园短（小）物流综合服务平台的发展。</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以下主要针对校园跑腿业务，以速运邦邦公众号，递易校区版公众号，为例，通过以下9个方面来说明。</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（1）市场趋势、业界现状；</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在目前情况中，同城跑腿业务竞争比较激烈，各种APP相继上线，争相抢占市场，厮杀惨烈，但市场偏向于本地化。而在跑腿业务的细分市场</w:t>
      </w:r>
      <w:r w:rsidRPr="00C452D6">
        <w:rPr>
          <w:rFonts w:asciiTheme="minorEastAsia" w:eastAsiaTheme="minorEastAsia" w:hAnsiTheme="minorEastAsia"/>
          <w:sz w:val="24"/>
          <w:szCs w:val="24"/>
        </w:rPr>
        <w:t>——</w:t>
      </w:r>
      <w:r w:rsidRPr="00C452D6">
        <w:rPr>
          <w:rFonts w:asciiTheme="minorEastAsia" w:eastAsiaTheme="minorEastAsia" w:hAnsiTheme="minorEastAsia" w:hint="eastAsia"/>
          <w:sz w:val="24"/>
          <w:szCs w:val="24"/>
        </w:rPr>
        <w:t>校园跑腿业务中，已逐渐出现一些微信公众平台，APP类的产品，但总体发展处于起步阶段，竞争并不激烈。其中，很多跑腿业务是快递收取相关的服务，另一部分业务是代买东西，代送东西，带餐，代课、帮忙解答问题等跑腿业务。而这些产品中有很多一部分是快递末端服务商来提供的，通过提供跑腿服务，逐步吸收用户，建立与用户的粘性，从而发展为综合性服务平台。</w:t>
      </w:r>
    </w:p>
    <w:p w:rsidR="00C452D6" w:rsidRDefault="00C452D6" w:rsidP="00D7663D">
      <w:pPr>
        <w:spacing w:beforeLines="50" w:afterLines="50" w:line="300" w:lineRule="auto"/>
        <w:ind w:firstLineChars="200" w:firstLine="480"/>
        <w:jc w:val="both"/>
        <w:rPr>
          <w:rFonts w:asciiTheme="minorEastAsia" w:eastAsiaTheme="minorEastAsia" w:hAnsiTheme="minorEastAsia" w:hint="eastAsia"/>
          <w:sz w:val="24"/>
          <w:szCs w:val="24"/>
        </w:rPr>
      </w:pPr>
      <w:r w:rsidRPr="00C452D6">
        <w:rPr>
          <w:rFonts w:asciiTheme="minorEastAsia" w:eastAsiaTheme="minorEastAsia" w:hAnsiTheme="minorEastAsia" w:hint="eastAsia"/>
          <w:sz w:val="24"/>
          <w:szCs w:val="24"/>
        </w:rPr>
        <w:t>校园跑腿服务相对于同城跑腿服务来说，跑腿区域要更加集中，时间段也更加集中，而且跑腿距离较近，所需服务费用要低得多。由于每所学校规模不同，校园环境不同，市场需求差别也较大。但校园跑腿服务在快递和外卖这两端还是有很大需求的，总体上还有很大发展空间。</w:t>
      </w:r>
    </w:p>
    <w:p w:rsidR="00D7663D" w:rsidRDefault="00D7663D" w:rsidP="00D7663D">
      <w:pPr>
        <w:spacing w:beforeLines="50" w:afterLines="50" w:line="300" w:lineRule="auto"/>
        <w:ind w:firstLineChars="200" w:firstLine="480"/>
        <w:jc w:val="both"/>
        <w:rPr>
          <w:rFonts w:asciiTheme="minorEastAsia" w:eastAsiaTheme="minorEastAsia" w:hAnsiTheme="minorEastAsia" w:hint="eastAsia"/>
          <w:sz w:val="24"/>
          <w:szCs w:val="24"/>
        </w:rPr>
      </w:pPr>
    </w:p>
    <w:p w:rsidR="00D7663D" w:rsidRPr="00C452D6" w:rsidRDefault="00D7663D" w:rsidP="00D7663D">
      <w:pPr>
        <w:spacing w:beforeLines="50" w:afterLines="50" w:line="300" w:lineRule="auto"/>
        <w:ind w:firstLineChars="200" w:firstLine="480"/>
        <w:jc w:val="both"/>
        <w:rPr>
          <w:rFonts w:asciiTheme="minorEastAsia" w:eastAsiaTheme="minorEastAsia" w:hAnsiTheme="minorEastAsia"/>
          <w:sz w:val="24"/>
          <w:szCs w:val="24"/>
        </w:rPr>
      </w:pP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lastRenderedPageBreak/>
        <w:t>（2）竞争对手的企业愿景、产品定位及发展策略；</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速运邦邦：</w:t>
      </w:r>
      <w:r w:rsidRPr="00C452D6">
        <w:rPr>
          <w:rFonts w:asciiTheme="minorEastAsia" w:eastAsiaTheme="minorEastAsia" w:hAnsiTheme="minorEastAsia"/>
          <w:sz w:val="24"/>
          <w:szCs w:val="24"/>
        </w:rPr>
        <w:t>深圳市速运邦邦快递有限公司成立</w:t>
      </w:r>
      <w:r w:rsidRPr="00C452D6">
        <w:rPr>
          <w:rFonts w:asciiTheme="minorEastAsia" w:eastAsiaTheme="minorEastAsia" w:hAnsiTheme="minorEastAsia" w:hint="eastAsia"/>
          <w:sz w:val="24"/>
          <w:szCs w:val="24"/>
        </w:rPr>
        <w:t>于</w:t>
      </w:r>
      <w:r w:rsidRPr="00C452D6">
        <w:rPr>
          <w:rFonts w:asciiTheme="minorEastAsia" w:eastAsiaTheme="minorEastAsia" w:hAnsiTheme="minorEastAsia"/>
          <w:sz w:val="24"/>
          <w:szCs w:val="24"/>
        </w:rPr>
        <w:t>2014年10月，是一家专注于为快件、物流企业提供物流信息化软件开发公司，同时是物流行业第三方平台“最后一公里”建设的供应和服务商。</w:t>
      </w:r>
      <w:r w:rsidRPr="00C452D6">
        <w:rPr>
          <w:rFonts w:asciiTheme="minorEastAsia" w:eastAsiaTheme="minorEastAsia" w:hAnsiTheme="minorEastAsia" w:hint="eastAsia"/>
          <w:sz w:val="24"/>
          <w:szCs w:val="24"/>
        </w:rPr>
        <w:t>拥有完善的最后一公里软件系统：邦派APP，邦主APP,最后一公里邦汇系统。创新性的开发和运营为用户提供“方便、快捷、安全”的末端配送服务的O2O平台，提供一站式的末端包裹信息查询、收发和管理服务，为用户提供使用配送服务的最佳体验。解决末端配送企业关于业务细分、信息处理、客户来源和管理规范等需求，实现快递企业的经营数据分析、业务优化和业务协同。</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递易：递易（上海）智能科技有限公司成立于2013年，是目前国内一家专注于提供高校快递最后一百米服务以及快递末端第三方产品技术服务的现代化物联网科技公司。目前已经在北京、上海、广东、江苏、浙江等120余家高校内推行“智能快递柜+人工服务”模式，成立智能快递服务站，此外，递易还针对快递第三方末端设计研发一系列产品链，包括智能快递柜、PDA-快递第三方作业系统、云后台快递业务管控系统、移动端等，通过SaaS模式为各个快递第三方企业提供技术服务及产品支持。</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（3）目标用户</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大学校园群体。</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（4）市场数据</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暂无！</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（5）核心功能</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校园短（小）物流，跑腿服务。</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（6）交互设计</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共享式，人人都可接单赚钱！</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（7）产品优缺点</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速运邦邦：改版后，页面简洁，功能突出，更方便用户下单，接单；同时增加了商城功能做进一步的数据转化。但是平台功能略微单一，仅限于跑腿服务。</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递易：结合智能柜，方便客户查询快递到站情况为客户提供专门的快递代取，代寄服务，同时还包含其他多种跑腿服务；在用户的基础上提供零食等多种校园服务。但是由于内容过于丰富，显得整个页面过度冗杂，客户体验不好，好在有线下智能柜的存在，能保持客户粘性。</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lastRenderedPageBreak/>
        <w:t>（8）运营及推广策略</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都是线下通过整合快递门店，做数据引流，保持客户黏性，线上让用户使用平台下单，同时做数据转化。</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（9）总结和行动点</w:t>
      </w:r>
    </w:p>
    <w:p w:rsidR="00FE0191"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综合以上两款产品，可以发现，基本都是通过线下快递的整合实现的。所以线下的管理是重点，这是保证客户来源与粘性的关键。线上的产品应做到优质的用户体验和产品内容的主次分明。产品内容不易过度丰富冗杂，产品功能要突出，同时数据转化更要潜移默化。</w:t>
      </w:r>
    </w:p>
    <w:p w:rsidR="00746FD1" w:rsidRPr="00C21892" w:rsidRDefault="00C21892" w:rsidP="00D7663D">
      <w:pPr>
        <w:pStyle w:val="3"/>
        <w:spacing w:beforeLines="50" w:afterLines="50" w:line="300" w:lineRule="auto"/>
      </w:pPr>
      <w:bookmarkStart w:id="68" w:name="_Toc475717809"/>
      <w:bookmarkStart w:id="69" w:name="_Toc477365334"/>
      <w:r w:rsidRPr="00C21892">
        <w:rPr>
          <w:rFonts w:hint="eastAsia"/>
        </w:rPr>
        <w:t>3.2.2</w:t>
      </w:r>
      <w:r w:rsidR="00D86997" w:rsidRPr="00C21892">
        <w:rPr>
          <w:rFonts w:hint="eastAsia"/>
        </w:rPr>
        <w:t>产品定位</w:t>
      </w:r>
      <w:bookmarkEnd w:id="68"/>
      <w:bookmarkEnd w:id="69"/>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裹裹镖局是一款基于校园快递末端配送的校园短（小）物流综合服务平台。这款产品主要用于解决校园快递的末端配送（代收取快递）、外卖、代买东西，代送东西、代上课等问题，同时又能帮助解决学生多种需求的综合服务平台。</w:t>
      </w:r>
    </w:p>
    <w:p w:rsidR="0040428F" w:rsidRPr="00C21892" w:rsidRDefault="00DD03DF" w:rsidP="00D7663D">
      <w:pPr>
        <w:pStyle w:val="3"/>
        <w:spacing w:beforeLines="50" w:afterLines="50" w:line="300" w:lineRule="auto"/>
      </w:pPr>
      <w:bookmarkStart w:id="70" w:name="_Toc475717810"/>
      <w:bookmarkStart w:id="71" w:name="_Toc477365335"/>
      <w:r w:rsidRPr="00C21892">
        <w:rPr>
          <w:rFonts w:hint="eastAsia"/>
        </w:rPr>
        <w:t>3.</w:t>
      </w:r>
      <w:r w:rsidR="00C21892" w:rsidRPr="00C21892">
        <w:rPr>
          <w:rFonts w:hint="eastAsia"/>
        </w:rPr>
        <w:t>2.3</w:t>
      </w:r>
      <w:r w:rsidR="00D86997" w:rsidRPr="00C21892">
        <w:rPr>
          <w:rFonts w:hint="eastAsia"/>
        </w:rPr>
        <w:t>业务逻辑</w:t>
      </w:r>
      <w:bookmarkEnd w:id="70"/>
      <w:bookmarkEnd w:id="71"/>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（1）线下门店做正常的管理运营。</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（2）取件流程：快递到达门店，并发送短信</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用户可以通过公众号（线上）发布订单并支付赏金</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等待接单</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其他本校用户接单（或由门店安排人员接单）</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接单人员完成配送</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由发布订单人员确认订单完成后服务人员可获得赏金。所有下单，接单，支付等流程全部通过线上完成。</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（3）寄件流程：用户有寄件需求</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通过公众号（线上）发布寄件订单，填写除金额和重量以外的其他信息</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等待楼长接单</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本楼楼长通过公众号接单，上门收件</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楼长上门后，进行物品的称重，计算运费并填写面单和电子订单的金额</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电子订单填写完成后，楼长发给用户用于支付</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用户通过平台支付订单</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交易完成</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楼长与每日下午3：00之前将快递和对应面单送至门店。</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（4）其他跑腿服务：用户通过平台发布跑腿需求并支付赏金</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等待接单</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其他用户接单（或由门店安排人员接单）</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接单人员完成跑腿服务</w:t>
      </w:r>
      <w:r w:rsidRPr="00C452D6">
        <w:rPr>
          <w:rFonts w:asciiTheme="minorEastAsia" w:eastAsiaTheme="minorEastAsia" w:hAnsiTheme="minorEastAsia" w:hint="eastAsia"/>
          <w:b/>
          <w:sz w:val="24"/>
          <w:szCs w:val="24"/>
        </w:rPr>
        <w:t>→</w:t>
      </w:r>
      <w:r w:rsidRPr="00C452D6">
        <w:rPr>
          <w:rFonts w:asciiTheme="minorEastAsia" w:eastAsiaTheme="minorEastAsia" w:hAnsiTheme="minorEastAsia" w:hint="eastAsia"/>
          <w:sz w:val="24"/>
          <w:szCs w:val="24"/>
        </w:rPr>
        <w:t>由发布订单人员确认订单完成后服务人员即可获得赏金。所有下单，接单，支付流程全部通过线上完成。</w:t>
      </w:r>
    </w:p>
    <w:p w:rsidR="00C07980"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（5）其他数据转化。如商城，寒暑假工，驾校，兼职，微商等。</w:t>
      </w:r>
    </w:p>
    <w:p w:rsidR="00D86997" w:rsidRPr="00C452D6" w:rsidRDefault="00C21892" w:rsidP="00D7663D">
      <w:pPr>
        <w:pStyle w:val="3"/>
        <w:spacing w:beforeLines="50" w:afterLines="50" w:line="300" w:lineRule="auto"/>
      </w:pPr>
      <w:bookmarkStart w:id="72" w:name="_Toc475717811"/>
      <w:bookmarkStart w:id="73" w:name="_Toc477365336"/>
      <w:r>
        <w:rPr>
          <w:rFonts w:hint="eastAsia"/>
        </w:rPr>
        <w:t>3.2.4</w:t>
      </w:r>
      <w:r w:rsidR="00D86997" w:rsidRPr="00C452D6">
        <w:rPr>
          <w:rFonts w:hint="eastAsia"/>
        </w:rPr>
        <w:t>后台管理</w:t>
      </w:r>
      <w:bookmarkEnd w:id="72"/>
      <w:bookmarkEnd w:id="73"/>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（1）用户管理</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lastRenderedPageBreak/>
        <w:t>包含当前注册用户的信息，近3天内新注册的用户信息，信息是指学校，姓名，性别，别人的评价等。</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（2）订单管理</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寄件订单管理，取件订单管理，其他跑腿订单管理。包含内容:重量，价格，地区，地址，物品等。</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（3）意见反馈</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整理收集用户的意见反馈信息。</w:t>
      </w:r>
    </w:p>
    <w:p w:rsidR="005573E0" w:rsidRPr="00C452D6" w:rsidRDefault="00C21892" w:rsidP="00D7663D">
      <w:pPr>
        <w:pStyle w:val="3"/>
        <w:spacing w:beforeLines="50" w:afterLines="50" w:line="300" w:lineRule="auto"/>
      </w:pPr>
      <w:bookmarkStart w:id="74" w:name="_Toc475717812"/>
      <w:bookmarkStart w:id="75" w:name="_Toc477365337"/>
      <w:r>
        <w:rPr>
          <w:rFonts w:hint="eastAsia"/>
        </w:rPr>
        <w:t>3.2.5</w:t>
      </w:r>
      <w:r w:rsidR="005573E0" w:rsidRPr="00C452D6">
        <w:rPr>
          <w:rFonts w:hint="eastAsia"/>
        </w:rPr>
        <w:t>流量分析</w:t>
      </w:r>
      <w:bookmarkEnd w:id="74"/>
      <w:bookmarkEnd w:id="75"/>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（1）注册用户统计</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统计分析，用户的注册数量，新用户的增长速度，用户注册的趋势等。</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（2）订单数量分析统计</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寄件/取件订单的数量统计（每日，每周，每月等），增长速度或降低速度，寄件订单的价格统计，取件订单的赏金统计等</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（3）用户行为统计分析</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用户通过什么方式关注的（扫码，朋友推荐，输入微信号/名称等）；</w:t>
      </w:r>
    </w:p>
    <w:p w:rsidR="00C452D6" w:rsidRP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那个页面的点击频率较高，哪个较低，哪个按钮的使用最低；</w:t>
      </w:r>
    </w:p>
    <w:p w:rsidR="00C452D6" w:rsidRDefault="00C452D6" w:rsidP="00D7663D">
      <w:pPr>
        <w:spacing w:beforeLines="50" w:afterLines="50" w:line="300" w:lineRule="auto"/>
        <w:ind w:firstLineChars="200" w:firstLine="480"/>
        <w:jc w:val="both"/>
        <w:rPr>
          <w:rFonts w:asciiTheme="minorEastAsia" w:eastAsiaTheme="minorEastAsia" w:hAnsiTheme="minorEastAsia"/>
          <w:sz w:val="24"/>
          <w:szCs w:val="24"/>
        </w:rPr>
      </w:pPr>
      <w:r w:rsidRPr="00C452D6">
        <w:rPr>
          <w:rFonts w:asciiTheme="minorEastAsia" w:eastAsiaTheme="minorEastAsia" w:hAnsiTheme="minorEastAsia" w:hint="eastAsia"/>
          <w:sz w:val="24"/>
          <w:szCs w:val="24"/>
        </w:rPr>
        <w:t>用户更多是通过哪些操作实现跳转的。</w:t>
      </w:r>
    </w:p>
    <w:p w:rsidR="00437D17" w:rsidRDefault="00437D17" w:rsidP="00D7663D">
      <w:pPr>
        <w:pStyle w:val="3"/>
        <w:spacing w:beforeLines="50" w:afterLines="50" w:line="300" w:lineRule="auto"/>
      </w:pPr>
      <w:bookmarkStart w:id="76" w:name="_Toc477365338"/>
      <w:r>
        <w:rPr>
          <w:rFonts w:hint="eastAsia"/>
        </w:rPr>
        <w:t>3.2.6产品图片</w:t>
      </w:r>
      <w:bookmarkEnd w:id="76"/>
    </w:p>
    <w:p w:rsidR="00437D17" w:rsidRDefault="00437D17" w:rsidP="00D7663D">
      <w:pPr>
        <w:spacing w:beforeLines="50" w:afterLines="50" w:line="300" w:lineRule="auto"/>
      </w:pPr>
      <w:r>
        <w:rPr>
          <w:noProof/>
        </w:rPr>
        <w:drawing>
          <wp:inline distT="0" distB="0" distL="0" distR="0">
            <wp:extent cx="1451158" cy="2581275"/>
            <wp:effectExtent l="19050" t="0" r="0" b="0"/>
            <wp:docPr id="3" name="图片 2" descr="找人跑腿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找人跑腿 copy.jpg"/>
                    <pic:cNvPicPr/>
                  </pic:nvPicPr>
                  <pic:blipFill>
                    <a:blip r:embed="rId14" cstate="print"/>
                    <a:stretch>
                      <a:fillRect/>
                    </a:stretch>
                  </pic:blipFill>
                  <pic:spPr>
                    <a:xfrm>
                      <a:off x="0" y="0"/>
                      <a:ext cx="1451158" cy="2581275"/>
                    </a:xfrm>
                    <a:prstGeom prst="rect">
                      <a:avLst/>
                    </a:prstGeom>
                  </pic:spPr>
                </pic:pic>
              </a:graphicData>
            </a:graphic>
          </wp:inline>
        </w:drawing>
      </w:r>
      <w:r>
        <w:rPr>
          <w:rFonts w:hint="eastAsia"/>
        </w:rPr>
        <w:t xml:space="preserve">       </w:t>
      </w:r>
      <w:r>
        <w:rPr>
          <w:noProof/>
        </w:rPr>
        <w:drawing>
          <wp:inline distT="0" distB="0" distL="0" distR="0">
            <wp:extent cx="1457325" cy="2592244"/>
            <wp:effectExtent l="19050" t="0" r="9525" b="0"/>
            <wp:docPr id="4" name="图片 3" descr="个人中心普通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个人中心普通版.jpg"/>
                    <pic:cNvPicPr/>
                  </pic:nvPicPr>
                  <pic:blipFill>
                    <a:blip r:embed="rId15" cstate="print"/>
                    <a:stretch>
                      <a:fillRect/>
                    </a:stretch>
                  </pic:blipFill>
                  <pic:spPr>
                    <a:xfrm>
                      <a:off x="0" y="0"/>
                      <a:ext cx="1457325" cy="2592244"/>
                    </a:xfrm>
                    <a:prstGeom prst="rect">
                      <a:avLst/>
                    </a:prstGeom>
                  </pic:spPr>
                </pic:pic>
              </a:graphicData>
            </a:graphic>
          </wp:inline>
        </w:drawing>
      </w:r>
      <w:r>
        <w:rPr>
          <w:rFonts w:hint="eastAsia"/>
        </w:rPr>
        <w:t xml:space="preserve">       </w:t>
      </w:r>
      <w:r>
        <w:rPr>
          <w:noProof/>
        </w:rPr>
        <w:drawing>
          <wp:inline distT="0" distB="0" distL="0" distR="0">
            <wp:extent cx="1457325" cy="2592244"/>
            <wp:effectExtent l="19050" t="0" r="9525" b="0"/>
            <wp:docPr id="5" name="图片 4" descr="注册页面@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注册页面@2x.jpg"/>
                    <pic:cNvPicPr/>
                  </pic:nvPicPr>
                  <pic:blipFill>
                    <a:blip r:embed="rId16" cstate="print"/>
                    <a:stretch>
                      <a:fillRect/>
                    </a:stretch>
                  </pic:blipFill>
                  <pic:spPr>
                    <a:xfrm>
                      <a:off x="0" y="0"/>
                      <a:ext cx="1456898" cy="2591484"/>
                    </a:xfrm>
                    <a:prstGeom prst="rect">
                      <a:avLst/>
                    </a:prstGeom>
                  </pic:spPr>
                </pic:pic>
              </a:graphicData>
            </a:graphic>
          </wp:inline>
        </w:drawing>
      </w:r>
    </w:p>
    <w:p w:rsidR="00437D17" w:rsidRDefault="00437D17" w:rsidP="00D7663D">
      <w:pPr>
        <w:spacing w:beforeLines="50" w:afterLines="50" w:line="300" w:lineRule="auto"/>
      </w:pPr>
      <w:r>
        <w:rPr>
          <w:noProof/>
        </w:rPr>
        <w:lastRenderedPageBreak/>
        <w:drawing>
          <wp:inline distT="0" distB="0" distL="0" distR="0">
            <wp:extent cx="1562100" cy="2778615"/>
            <wp:effectExtent l="19050" t="0" r="0" b="0"/>
            <wp:docPr id="11" name="图片 10" descr="成为跑腿者@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成为跑腿者@2x.jpg"/>
                    <pic:cNvPicPr/>
                  </pic:nvPicPr>
                  <pic:blipFill>
                    <a:blip r:embed="rId17" cstate="print"/>
                    <a:stretch>
                      <a:fillRect/>
                    </a:stretch>
                  </pic:blipFill>
                  <pic:spPr>
                    <a:xfrm>
                      <a:off x="0" y="0"/>
                      <a:ext cx="1562100" cy="2778615"/>
                    </a:xfrm>
                    <a:prstGeom prst="rect">
                      <a:avLst/>
                    </a:prstGeom>
                  </pic:spPr>
                </pic:pic>
              </a:graphicData>
            </a:graphic>
          </wp:inline>
        </w:drawing>
      </w:r>
      <w:r w:rsidR="00567207">
        <w:rPr>
          <w:rFonts w:hint="eastAsia"/>
        </w:rPr>
        <w:t xml:space="preserve">       </w:t>
      </w:r>
      <w:r>
        <w:rPr>
          <w:noProof/>
        </w:rPr>
        <w:drawing>
          <wp:inline distT="0" distB="0" distL="0" distR="0">
            <wp:extent cx="1323975" cy="3271379"/>
            <wp:effectExtent l="19050" t="0" r="9525" b="0"/>
            <wp:docPr id="12" name="图片 11" descr="等待接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等待接单.jpg"/>
                    <pic:cNvPicPr/>
                  </pic:nvPicPr>
                  <pic:blipFill>
                    <a:blip r:embed="rId18" cstate="print"/>
                    <a:stretch>
                      <a:fillRect/>
                    </a:stretch>
                  </pic:blipFill>
                  <pic:spPr>
                    <a:xfrm>
                      <a:off x="0" y="0"/>
                      <a:ext cx="1325570" cy="3275320"/>
                    </a:xfrm>
                    <a:prstGeom prst="rect">
                      <a:avLst/>
                    </a:prstGeom>
                  </pic:spPr>
                </pic:pic>
              </a:graphicData>
            </a:graphic>
          </wp:inline>
        </w:drawing>
      </w:r>
      <w:r w:rsidR="00567207">
        <w:rPr>
          <w:rFonts w:hint="eastAsia"/>
        </w:rPr>
        <w:t xml:space="preserve">       </w:t>
      </w:r>
      <w:r w:rsidR="00567207">
        <w:rPr>
          <w:noProof/>
        </w:rPr>
        <w:drawing>
          <wp:inline distT="0" distB="0" distL="0" distR="0">
            <wp:extent cx="1561532" cy="2777602"/>
            <wp:effectExtent l="19050" t="0" r="568" b="0"/>
            <wp:docPr id="13" name="图片 12" descr="裹裹取件（我的订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裹裹取件（我的订单）.jpg"/>
                    <pic:cNvPicPr/>
                  </pic:nvPicPr>
                  <pic:blipFill>
                    <a:blip r:embed="rId19" cstate="print"/>
                    <a:stretch>
                      <a:fillRect/>
                    </a:stretch>
                  </pic:blipFill>
                  <pic:spPr>
                    <a:xfrm>
                      <a:off x="0" y="0"/>
                      <a:ext cx="1561489" cy="2777526"/>
                    </a:xfrm>
                    <a:prstGeom prst="rect">
                      <a:avLst/>
                    </a:prstGeom>
                  </pic:spPr>
                </pic:pic>
              </a:graphicData>
            </a:graphic>
          </wp:inline>
        </w:drawing>
      </w:r>
    </w:p>
    <w:p w:rsidR="00567207" w:rsidRPr="00437D17" w:rsidRDefault="00567207" w:rsidP="00D7663D">
      <w:pPr>
        <w:spacing w:beforeLines="50" w:afterLines="50" w:line="300" w:lineRule="auto"/>
      </w:pPr>
    </w:p>
    <w:p w:rsidR="00296E4E" w:rsidRDefault="00296E4E" w:rsidP="00D7663D">
      <w:pPr>
        <w:pStyle w:val="1"/>
        <w:spacing w:beforeLines="50" w:afterLines="50" w:line="300" w:lineRule="auto"/>
      </w:pPr>
      <w:bookmarkStart w:id="77" w:name="_Toc477365339"/>
      <w:r>
        <w:rPr>
          <w:rFonts w:hint="eastAsia"/>
        </w:rPr>
        <w:t>第四章</w:t>
      </w:r>
      <w:r>
        <w:rPr>
          <w:rFonts w:hint="eastAsia"/>
        </w:rPr>
        <w:t xml:space="preserve"> </w:t>
      </w:r>
      <w:r>
        <w:rPr>
          <w:rFonts w:hint="eastAsia"/>
        </w:rPr>
        <w:t>团队结构与管理</w:t>
      </w:r>
      <w:bookmarkEnd w:id="77"/>
    </w:p>
    <w:p w:rsidR="00296E4E" w:rsidRDefault="00C21892" w:rsidP="00D7663D">
      <w:pPr>
        <w:pStyle w:val="2"/>
        <w:spacing w:beforeLines="50" w:afterLines="50" w:line="300" w:lineRule="auto"/>
      </w:pPr>
      <w:bookmarkStart w:id="78" w:name="_Toc477365340"/>
      <w:r>
        <w:rPr>
          <w:rFonts w:hint="eastAsia"/>
        </w:rPr>
        <w:t>4.1公司组织架构</w:t>
      </w:r>
      <w:bookmarkEnd w:id="78"/>
    </w:p>
    <w:p w:rsidR="00C21892" w:rsidRDefault="00C21892"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2407F4" w:rsidRDefault="002407F4" w:rsidP="00D7663D">
      <w:pPr>
        <w:spacing w:beforeLines="50" w:afterLines="50" w:line="300" w:lineRule="auto"/>
        <w:ind w:firstLineChars="200" w:firstLine="480"/>
        <w:jc w:val="both"/>
        <w:rPr>
          <w:rFonts w:asciiTheme="minorEastAsia" w:eastAsiaTheme="minorEastAsia" w:hAnsiTheme="minorEastAsia"/>
          <w:sz w:val="24"/>
          <w:szCs w:val="24"/>
        </w:rPr>
      </w:pPr>
    </w:p>
    <w:p w:rsidR="00C21892" w:rsidRDefault="00A22305" w:rsidP="00A22305">
      <w:pPr>
        <w:pStyle w:val="2"/>
      </w:pPr>
      <w:bookmarkStart w:id="79" w:name="_Toc477365341"/>
      <w:r>
        <w:rPr>
          <w:rFonts w:hint="eastAsia"/>
        </w:rPr>
        <w:t>4.2项目运营结构</w:t>
      </w:r>
      <w:bookmarkEnd w:id="79"/>
    </w:p>
    <w:p w:rsidR="007747D2" w:rsidRDefault="002407F4" w:rsidP="00D7663D">
      <w:pPr>
        <w:spacing w:beforeLines="50" w:afterLines="50" w:line="300" w:lineRule="auto"/>
      </w:pPr>
      <w:r>
        <w:rPr>
          <w:noProof/>
        </w:rPr>
        <w:lastRenderedPageBreak/>
        <w:drawing>
          <wp:inline distT="0" distB="0" distL="0" distR="0">
            <wp:extent cx="5257800" cy="8863330"/>
            <wp:effectExtent l="19050" t="0" r="0" b="0"/>
            <wp:docPr id="1" name="图片 0" descr="466474676051546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6474676051546323.png"/>
                    <pic:cNvPicPr/>
                  </pic:nvPicPr>
                  <pic:blipFill>
                    <a:blip r:embed="rId20" cstate="print"/>
                    <a:stretch>
                      <a:fillRect/>
                    </a:stretch>
                  </pic:blipFill>
                  <pic:spPr>
                    <a:xfrm>
                      <a:off x="0" y="0"/>
                      <a:ext cx="5257800" cy="8863330"/>
                    </a:xfrm>
                    <a:prstGeom prst="rect">
                      <a:avLst/>
                    </a:prstGeom>
                  </pic:spPr>
                </pic:pic>
              </a:graphicData>
            </a:graphic>
          </wp:inline>
        </w:drawing>
      </w:r>
    </w:p>
    <w:p w:rsidR="00296E4E" w:rsidRDefault="00296E4E" w:rsidP="00D7663D">
      <w:pPr>
        <w:pStyle w:val="1"/>
        <w:spacing w:beforeLines="50" w:afterLines="50" w:line="300" w:lineRule="auto"/>
      </w:pPr>
      <w:bookmarkStart w:id="80" w:name="_Toc477365342"/>
      <w:r>
        <w:rPr>
          <w:rFonts w:hint="eastAsia"/>
        </w:rPr>
        <w:lastRenderedPageBreak/>
        <w:t>第五章</w:t>
      </w:r>
      <w:r>
        <w:rPr>
          <w:rFonts w:hint="eastAsia"/>
        </w:rPr>
        <w:t xml:space="preserve"> </w:t>
      </w:r>
      <w:r>
        <w:rPr>
          <w:rFonts w:hint="eastAsia"/>
        </w:rPr>
        <w:t>商业模式分析</w:t>
      </w:r>
      <w:bookmarkEnd w:id="80"/>
    </w:p>
    <w:p w:rsidR="00296E4E" w:rsidRDefault="00C21892" w:rsidP="00D7663D">
      <w:pPr>
        <w:pStyle w:val="2"/>
        <w:spacing w:beforeLines="50" w:afterLines="50" w:line="300" w:lineRule="auto"/>
      </w:pPr>
      <w:bookmarkStart w:id="81" w:name="_Toc477365343"/>
      <w:r>
        <w:rPr>
          <w:rFonts w:hint="eastAsia"/>
        </w:rPr>
        <w:t>5.1愿景与使命</w:t>
      </w:r>
      <w:bookmarkEnd w:id="81"/>
    </w:p>
    <w:p w:rsidR="00C21892" w:rsidRDefault="00C21892" w:rsidP="00D7663D">
      <w:pPr>
        <w:spacing w:beforeLines="50" w:afterLines="50" w:line="300" w:lineRule="auto"/>
        <w:ind w:firstLineChars="200" w:firstLine="480"/>
        <w:jc w:val="both"/>
        <w:rPr>
          <w:rFonts w:asciiTheme="minorEastAsia" w:eastAsiaTheme="minorEastAsia" w:hAnsiTheme="minorEastAsia"/>
          <w:sz w:val="24"/>
          <w:szCs w:val="24"/>
        </w:rPr>
      </w:pPr>
    </w:p>
    <w:p w:rsidR="00C21892" w:rsidRDefault="00C21892" w:rsidP="00D7663D">
      <w:pPr>
        <w:pStyle w:val="2"/>
        <w:spacing w:beforeLines="50" w:afterLines="50" w:line="300" w:lineRule="auto"/>
      </w:pPr>
      <w:bookmarkStart w:id="82" w:name="_Toc477365344"/>
      <w:r>
        <w:rPr>
          <w:rFonts w:hint="eastAsia"/>
        </w:rPr>
        <w:t>5.2目标客户</w:t>
      </w:r>
      <w:bookmarkEnd w:id="82"/>
    </w:p>
    <w:p w:rsidR="00C21892" w:rsidRDefault="00C21892" w:rsidP="00D7663D">
      <w:pPr>
        <w:spacing w:beforeLines="50" w:afterLines="50" w:line="300" w:lineRule="auto"/>
        <w:ind w:firstLineChars="200" w:firstLine="480"/>
        <w:jc w:val="both"/>
        <w:rPr>
          <w:rFonts w:asciiTheme="minorEastAsia" w:eastAsiaTheme="minorEastAsia" w:hAnsiTheme="minorEastAsia"/>
          <w:sz w:val="24"/>
          <w:szCs w:val="24"/>
        </w:rPr>
      </w:pPr>
    </w:p>
    <w:p w:rsidR="00C21892" w:rsidRPr="00FE0191" w:rsidRDefault="00C21892" w:rsidP="00D7663D">
      <w:pPr>
        <w:pStyle w:val="2"/>
        <w:spacing w:beforeLines="50" w:afterLines="50" w:line="300" w:lineRule="auto"/>
      </w:pPr>
      <w:bookmarkStart w:id="83" w:name="_Toc477365345"/>
      <w:r>
        <w:rPr>
          <w:rFonts w:hint="eastAsia"/>
        </w:rPr>
        <w:t>5.3收入与利润来源</w:t>
      </w:r>
      <w:bookmarkEnd w:id="83"/>
    </w:p>
    <w:p w:rsidR="00C21892" w:rsidRDefault="00C21892" w:rsidP="00D7663D">
      <w:pPr>
        <w:spacing w:beforeLines="50" w:afterLines="50" w:line="300" w:lineRule="auto"/>
        <w:ind w:firstLineChars="200" w:firstLine="480"/>
        <w:jc w:val="both"/>
        <w:rPr>
          <w:rFonts w:asciiTheme="minorEastAsia" w:eastAsiaTheme="minorEastAsia" w:hAnsiTheme="minorEastAsia"/>
          <w:sz w:val="24"/>
          <w:szCs w:val="24"/>
        </w:rPr>
      </w:pPr>
    </w:p>
    <w:p w:rsidR="00296E4E" w:rsidRDefault="00C21892" w:rsidP="00D7663D">
      <w:pPr>
        <w:pStyle w:val="2"/>
        <w:spacing w:beforeLines="50" w:afterLines="50" w:line="300" w:lineRule="auto"/>
      </w:pPr>
      <w:bookmarkStart w:id="84" w:name="_Toc477365346"/>
      <w:r>
        <w:rPr>
          <w:rFonts w:hint="eastAsia"/>
        </w:rPr>
        <w:t>5.4项目核心竞争力</w:t>
      </w:r>
      <w:bookmarkEnd w:id="84"/>
    </w:p>
    <w:p w:rsidR="00C21892" w:rsidRDefault="00296E4E" w:rsidP="00D7663D">
      <w:pPr>
        <w:pStyle w:val="1"/>
        <w:spacing w:beforeLines="50" w:afterLines="50" w:line="300" w:lineRule="auto"/>
      </w:pPr>
      <w:bookmarkStart w:id="85" w:name="_Toc477365347"/>
      <w:r>
        <w:rPr>
          <w:rFonts w:hint="eastAsia"/>
        </w:rPr>
        <w:t>第六章</w:t>
      </w:r>
      <w:r>
        <w:rPr>
          <w:rFonts w:hint="eastAsia"/>
        </w:rPr>
        <w:t xml:space="preserve"> </w:t>
      </w:r>
      <w:r>
        <w:rPr>
          <w:rFonts w:hint="eastAsia"/>
        </w:rPr>
        <w:t>财务分析</w:t>
      </w:r>
      <w:bookmarkEnd w:id="85"/>
    </w:p>
    <w:p w:rsidR="00C21892" w:rsidRDefault="00C21892" w:rsidP="00D7663D">
      <w:pPr>
        <w:pStyle w:val="2"/>
        <w:spacing w:beforeLines="50" w:afterLines="50" w:line="300" w:lineRule="auto"/>
      </w:pPr>
      <w:bookmarkStart w:id="86" w:name="_Toc477365348"/>
      <w:r>
        <w:rPr>
          <w:rFonts w:hint="eastAsia"/>
        </w:rPr>
        <w:t>6.1主要财务假设</w:t>
      </w:r>
      <w:bookmarkEnd w:id="86"/>
      <w:r>
        <w:rPr>
          <w:rFonts w:hint="eastAsia"/>
        </w:rPr>
        <w:tab/>
      </w:r>
    </w:p>
    <w:p w:rsidR="00A30CD7" w:rsidRPr="00A30CD7" w:rsidRDefault="00A30CD7"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Pr="00A30CD7">
        <w:rPr>
          <w:rFonts w:asciiTheme="minorEastAsia" w:eastAsiaTheme="minorEastAsia" w:hAnsiTheme="minorEastAsia" w:hint="eastAsia"/>
          <w:sz w:val="24"/>
          <w:szCs w:val="24"/>
        </w:rPr>
        <w:t>营改增后，增值税税率为6%，城市建设维护税税率7%，教育费附加税率3%。</w:t>
      </w:r>
    </w:p>
    <w:p w:rsidR="00A30CD7" w:rsidRPr="00A30CD7" w:rsidRDefault="00A30CD7" w:rsidP="00D7663D">
      <w:pPr>
        <w:spacing w:beforeLines="50" w:afterLines="50" w:line="300" w:lineRule="auto"/>
        <w:ind w:firstLineChars="200" w:firstLine="480"/>
        <w:jc w:val="both"/>
        <w:rPr>
          <w:rFonts w:asciiTheme="minorEastAsia" w:eastAsiaTheme="minorEastAsia" w:hAnsiTheme="minorEastAsia"/>
          <w:sz w:val="24"/>
          <w:szCs w:val="24"/>
        </w:rPr>
      </w:pPr>
      <w:r w:rsidRPr="00A30CD7">
        <w:rPr>
          <w:rFonts w:asciiTheme="minorEastAsia" w:eastAsiaTheme="minorEastAsia" w:hAnsiTheme="minorEastAsia" w:hint="eastAsia"/>
          <w:sz w:val="24"/>
          <w:szCs w:val="24"/>
        </w:rPr>
        <w:t>（2）利润分配方案：为了对风险投资进行有效的报酬，从第二年起，公司将净收益的15%作为红利用于报酬，此为利润分配的股利分配部分；按法定利润的10%提取法定盈余公积金；按法定利润的5%提取任意盈余公积金。</w:t>
      </w:r>
    </w:p>
    <w:p w:rsidR="00A30CD7" w:rsidRPr="00A30CD7" w:rsidRDefault="00A30CD7" w:rsidP="00D7663D">
      <w:pPr>
        <w:spacing w:beforeLines="50" w:afterLines="50" w:line="300" w:lineRule="auto"/>
        <w:ind w:firstLineChars="200" w:firstLine="480"/>
        <w:jc w:val="both"/>
        <w:rPr>
          <w:rFonts w:asciiTheme="minorEastAsia" w:eastAsiaTheme="minorEastAsia" w:hAnsiTheme="minorEastAsia"/>
          <w:sz w:val="24"/>
          <w:szCs w:val="24"/>
        </w:rPr>
      </w:pPr>
      <w:r w:rsidRPr="00A30CD7">
        <w:rPr>
          <w:rFonts w:asciiTheme="minorEastAsia" w:eastAsiaTheme="minorEastAsia" w:hAnsiTheme="minorEastAsia" w:hint="eastAsia"/>
          <w:sz w:val="24"/>
          <w:szCs w:val="24"/>
        </w:rPr>
        <w:t>（3）固定资产折旧：采用直线折旧法，期末无残值，使用寿命为3年。</w:t>
      </w:r>
    </w:p>
    <w:p w:rsidR="00A30CD7" w:rsidRPr="00A30CD7" w:rsidRDefault="00A30CD7" w:rsidP="00D7663D">
      <w:pPr>
        <w:spacing w:beforeLines="50" w:afterLines="50" w:line="300" w:lineRule="auto"/>
        <w:ind w:firstLineChars="200" w:firstLine="480"/>
        <w:jc w:val="both"/>
        <w:rPr>
          <w:rFonts w:asciiTheme="minorEastAsia" w:eastAsiaTheme="minorEastAsia" w:hAnsiTheme="minorEastAsia"/>
          <w:sz w:val="24"/>
          <w:szCs w:val="24"/>
        </w:rPr>
      </w:pPr>
      <w:r w:rsidRPr="00A30CD7">
        <w:rPr>
          <w:rFonts w:asciiTheme="minorEastAsia" w:eastAsiaTheme="minorEastAsia" w:hAnsiTheme="minorEastAsia" w:hint="eastAsia"/>
          <w:sz w:val="24"/>
          <w:szCs w:val="24"/>
        </w:rPr>
        <w:t>（</w:t>
      </w:r>
      <w:r w:rsidRPr="00A30CD7">
        <w:rPr>
          <w:rFonts w:asciiTheme="minorEastAsia" w:eastAsiaTheme="minorEastAsia" w:hAnsiTheme="minorEastAsia"/>
          <w:sz w:val="24"/>
          <w:szCs w:val="24"/>
        </w:rPr>
        <w:t>4</w:t>
      </w:r>
      <w:r w:rsidRPr="00A30CD7">
        <w:rPr>
          <w:rFonts w:asciiTheme="minorEastAsia" w:eastAsiaTheme="minorEastAsia" w:hAnsiTheme="minorEastAsia" w:hint="eastAsia"/>
          <w:sz w:val="24"/>
          <w:szCs w:val="24"/>
        </w:rPr>
        <w:t>）成本费用中的主营业务成本、营业费用均与销售收入密切相关，呈同向变化，我们假定其与销售收入成一定比例变化。</w:t>
      </w:r>
    </w:p>
    <w:p w:rsidR="00C21892" w:rsidRDefault="00C21892" w:rsidP="00D7663D">
      <w:pPr>
        <w:pStyle w:val="2"/>
        <w:spacing w:beforeLines="50" w:afterLines="50" w:line="300" w:lineRule="auto"/>
      </w:pPr>
      <w:bookmarkStart w:id="87" w:name="_Toc477365349"/>
      <w:r>
        <w:rPr>
          <w:rFonts w:hint="eastAsia"/>
        </w:rPr>
        <w:t>6.2运营成本和费用估算</w:t>
      </w:r>
      <w:bookmarkEnd w:id="87"/>
      <w:r>
        <w:rPr>
          <w:rFonts w:hint="eastAsia"/>
        </w:rPr>
        <w:tab/>
      </w:r>
    </w:p>
    <w:p w:rsidR="00A30CD7" w:rsidRPr="00A30CD7" w:rsidRDefault="00216905" w:rsidP="00D7663D">
      <w:pPr>
        <w:spacing w:beforeLines="50" w:after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项目的运</w:t>
      </w:r>
      <w:r w:rsidR="00A30CD7">
        <w:rPr>
          <w:rFonts w:asciiTheme="minorEastAsia" w:eastAsiaTheme="minorEastAsia" w:hAnsiTheme="minorEastAsia" w:hint="eastAsia"/>
          <w:sz w:val="24"/>
          <w:szCs w:val="24"/>
        </w:rPr>
        <w:t>营成本包括店面租金、职工工资及福利费、车辆损耗</w:t>
      </w:r>
      <w:r w:rsidR="00A30CD7" w:rsidRPr="00A30CD7">
        <w:rPr>
          <w:rFonts w:asciiTheme="minorEastAsia" w:eastAsiaTheme="minorEastAsia" w:hAnsiTheme="minorEastAsia" w:hint="eastAsia"/>
          <w:sz w:val="24"/>
          <w:szCs w:val="24"/>
        </w:rPr>
        <w:t>、</w:t>
      </w:r>
      <w:r w:rsidR="00A30CD7">
        <w:rPr>
          <w:rFonts w:asciiTheme="minorEastAsia" w:eastAsiaTheme="minorEastAsia" w:hAnsiTheme="minorEastAsia" w:hint="eastAsia"/>
          <w:sz w:val="24"/>
          <w:szCs w:val="24"/>
        </w:rPr>
        <w:t>油费、物料费用</w:t>
      </w:r>
      <w:r>
        <w:rPr>
          <w:rFonts w:asciiTheme="minorEastAsia" w:eastAsiaTheme="minorEastAsia" w:hAnsiTheme="minorEastAsia" w:hint="eastAsia"/>
          <w:sz w:val="24"/>
          <w:szCs w:val="24"/>
        </w:rPr>
        <w:t>、办证费用</w:t>
      </w:r>
      <w:r w:rsidR="00A30CD7" w:rsidRPr="00A30CD7">
        <w:rPr>
          <w:rFonts w:asciiTheme="minorEastAsia" w:eastAsiaTheme="minorEastAsia" w:hAnsiTheme="minorEastAsia" w:hint="eastAsia"/>
          <w:sz w:val="24"/>
          <w:szCs w:val="24"/>
        </w:rPr>
        <w:t>、其他费用（日常开支等）、</w:t>
      </w:r>
      <w:r>
        <w:rPr>
          <w:rFonts w:asciiTheme="minorEastAsia" w:eastAsiaTheme="minorEastAsia" w:hAnsiTheme="minorEastAsia" w:hint="eastAsia"/>
          <w:sz w:val="24"/>
          <w:szCs w:val="24"/>
        </w:rPr>
        <w:t>固定资产</w:t>
      </w:r>
      <w:r w:rsidR="00A30CD7" w:rsidRPr="00A30CD7">
        <w:rPr>
          <w:rFonts w:asciiTheme="minorEastAsia" w:eastAsiaTheme="minorEastAsia" w:hAnsiTheme="minorEastAsia" w:hint="eastAsia"/>
          <w:sz w:val="24"/>
          <w:szCs w:val="24"/>
        </w:rPr>
        <w:t>折旧费。可变成本主要是广告宣传费。</w:t>
      </w:r>
    </w:p>
    <w:p w:rsidR="00A30CD7" w:rsidRDefault="00C21892" w:rsidP="00D7663D">
      <w:pPr>
        <w:pStyle w:val="2"/>
        <w:spacing w:beforeLines="50" w:afterLines="50" w:line="300" w:lineRule="auto"/>
      </w:pPr>
      <w:bookmarkStart w:id="88" w:name="_Toc477365350"/>
      <w:r>
        <w:rPr>
          <w:rFonts w:hint="eastAsia"/>
        </w:rPr>
        <w:t>6.3经营收入分析</w:t>
      </w:r>
      <w:bookmarkEnd w:id="88"/>
    </w:p>
    <w:p w:rsidR="00A30CD7" w:rsidRDefault="00A30CD7" w:rsidP="00D7663D">
      <w:pPr>
        <w:pStyle w:val="2"/>
        <w:spacing w:beforeLines="50" w:afterLines="50" w:line="300" w:lineRule="auto"/>
        <w:rPr>
          <w:rFonts w:hint="eastAsia"/>
          <w:b w:val="0"/>
          <w:sz w:val="24"/>
          <w:szCs w:val="24"/>
        </w:rPr>
      </w:pPr>
      <w:bookmarkStart w:id="89" w:name="_Toc477365351"/>
      <w:r w:rsidRPr="00A30CD7">
        <w:rPr>
          <w:rFonts w:hint="eastAsia"/>
          <w:b w:val="0"/>
          <w:sz w:val="24"/>
          <w:szCs w:val="24"/>
        </w:rPr>
        <w:t>本项目的收入来源主要有：</w:t>
      </w:r>
      <w:r w:rsidR="00F06B36">
        <w:rPr>
          <w:rFonts w:hint="eastAsia"/>
          <w:b w:val="0"/>
          <w:sz w:val="24"/>
          <w:szCs w:val="24"/>
        </w:rPr>
        <w:t>快递收件收入，快递派件收入，校园短物流跑腿收入</w:t>
      </w:r>
      <w:r w:rsidRPr="00A30CD7">
        <w:rPr>
          <w:rFonts w:hint="eastAsia"/>
          <w:b w:val="0"/>
          <w:sz w:val="24"/>
          <w:szCs w:val="24"/>
        </w:rPr>
        <w:t>等。</w:t>
      </w:r>
      <w:bookmarkEnd w:id="89"/>
    </w:p>
    <w:p w:rsidR="00D7663D" w:rsidRDefault="00D7663D" w:rsidP="00D7663D">
      <w:pPr>
        <w:rPr>
          <w:rFonts w:hint="eastAsia"/>
        </w:rPr>
      </w:pPr>
    </w:p>
    <w:p w:rsidR="00D7663D" w:rsidRDefault="00D7663D" w:rsidP="00D7663D">
      <w:pPr>
        <w:rPr>
          <w:rFonts w:hint="eastAsia"/>
        </w:rPr>
      </w:pPr>
    </w:p>
    <w:p w:rsidR="00D7663D" w:rsidRPr="00D7663D" w:rsidRDefault="00D7663D" w:rsidP="00D7663D"/>
    <w:tbl>
      <w:tblPr>
        <w:tblStyle w:val="a9"/>
        <w:tblW w:w="0" w:type="auto"/>
        <w:tblLook w:val="04A0"/>
      </w:tblPr>
      <w:tblGrid>
        <w:gridCol w:w="1704"/>
        <w:gridCol w:w="1704"/>
        <w:gridCol w:w="1704"/>
        <w:gridCol w:w="1705"/>
        <w:gridCol w:w="1705"/>
      </w:tblGrid>
      <w:tr w:rsidR="00F06B36" w:rsidTr="00F06B36">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r>
      <w:tr w:rsidR="00F06B36" w:rsidTr="00F06B36">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r>
      <w:tr w:rsidR="00F06B36" w:rsidTr="00F06B36">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r>
      <w:tr w:rsidR="00F06B36" w:rsidTr="00F06B36">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r>
      <w:tr w:rsidR="00F06B36" w:rsidTr="00F06B36">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r>
      <w:tr w:rsidR="00F06B36" w:rsidTr="00F06B36">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r>
      <w:tr w:rsidR="00F06B36" w:rsidTr="00F06B36">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r>
      <w:tr w:rsidR="00F06B36" w:rsidTr="00F06B36">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4"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c>
          <w:tcPr>
            <w:tcW w:w="1705" w:type="dxa"/>
          </w:tcPr>
          <w:p w:rsidR="00F06B36" w:rsidRDefault="00F06B36" w:rsidP="00D7663D">
            <w:pPr>
              <w:pStyle w:val="2"/>
              <w:spacing w:beforeLines="50" w:afterLines="50" w:line="300" w:lineRule="auto"/>
              <w:jc w:val="both"/>
              <w:outlineLvl w:val="1"/>
              <w:rPr>
                <w:b w:val="0"/>
                <w:sz w:val="24"/>
                <w:szCs w:val="24"/>
              </w:rPr>
            </w:pPr>
          </w:p>
        </w:tc>
      </w:tr>
    </w:tbl>
    <w:p w:rsidR="00F06B36" w:rsidRPr="00A30CD7" w:rsidRDefault="00F06B36" w:rsidP="00D7663D">
      <w:pPr>
        <w:spacing w:beforeLines="50" w:afterLines="50" w:line="300" w:lineRule="auto"/>
      </w:pPr>
    </w:p>
    <w:p w:rsidR="00C21892" w:rsidRDefault="00C21892" w:rsidP="00D7663D">
      <w:pPr>
        <w:pStyle w:val="2"/>
        <w:spacing w:beforeLines="50" w:afterLines="50" w:line="300" w:lineRule="auto"/>
      </w:pPr>
      <w:bookmarkStart w:id="90" w:name="_Toc477365352"/>
      <w:r>
        <w:rPr>
          <w:rFonts w:hint="eastAsia"/>
        </w:rPr>
        <w:t>6.4财务评价</w:t>
      </w:r>
      <w:bookmarkEnd w:id="90"/>
      <w:r>
        <w:rPr>
          <w:rFonts w:hint="eastAsia"/>
        </w:rPr>
        <w:tab/>
      </w:r>
    </w:p>
    <w:p w:rsidR="00C21892" w:rsidRDefault="00C21892" w:rsidP="00D7663D">
      <w:pPr>
        <w:pStyle w:val="3"/>
        <w:spacing w:beforeLines="50" w:afterLines="50" w:line="300" w:lineRule="auto"/>
      </w:pPr>
      <w:bookmarkStart w:id="91" w:name="_Toc477365353"/>
      <w:r>
        <w:rPr>
          <w:rFonts w:hint="eastAsia"/>
        </w:rPr>
        <w:t>6.4.1净现值分析</w:t>
      </w:r>
      <w:bookmarkEnd w:id="91"/>
      <w:r>
        <w:rPr>
          <w:rFonts w:hint="eastAsia"/>
        </w:rPr>
        <w:tab/>
      </w:r>
    </w:p>
    <w:p w:rsidR="00A30CD7" w:rsidRPr="00A30CD7" w:rsidRDefault="00A30CD7" w:rsidP="00D7663D">
      <w:pPr>
        <w:spacing w:beforeLines="50" w:afterLines="50" w:line="300" w:lineRule="auto"/>
        <w:ind w:firstLineChars="200" w:firstLine="480"/>
        <w:jc w:val="both"/>
        <w:rPr>
          <w:rFonts w:asciiTheme="minorEastAsia" w:eastAsiaTheme="minorEastAsia" w:hAnsiTheme="minorEastAsia"/>
          <w:sz w:val="24"/>
          <w:szCs w:val="24"/>
        </w:rPr>
      </w:pPr>
      <w:r w:rsidRPr="00A30CD7">
        <w:rPr>
          <w:rFonts w:asciiTheme="minorEastAsia" w:eastAsiaTheme="minorEastAsia" w:hAnsiTheme="minorEastAsia" w:hint="eastAsia"/>
          <w:sz w:val="24"/>
          <w:szCs w:val="24"/>
        </w:rPr>
        <w:t>考虑资金机会成本和投资的风险性等因素取净现值折现率I=12%。所得税后净现值NPV=497.10万元，所得税前净现值NPV=675.23万元，远大于零。计算期内盈利能力好，所以该投资方案是可行的。</w:t>
      </w:r>
    </w:p>
    <w:p w:rsidR="00C21892" w:rsidRDefault="00C21892" w:rsidP="00D7663D">
      <w:pPr>
        <w:pStyle w:val="3"/>
        <w:spacing w:beforeLines="50" w:afterLines="50" w:line="300" w:lineRule="auto"/>
      </w:pPr>
      <w:bookmarkStart w:id="92" w:name="_Toc477365354"/>
      <w:r>
        <w:rPr>
          <w:rFonts w:hint="eastAsia"/>
        </w:rPr>
        <w:t>6.4.2内含报酬率分析</w:t>
      </w:r>
      <w:bookmarkEnd w:id="92"/>
      <w:r>
        <w:rPr>
          <w:rFonts w:hint="eastAsia"/>
        </w:rPr>
        <w:tab/>
      </w:r>
    </w:p>
    <w:p w:rsidR="00A30CD7" w:rsidRPr="00A30CD7" w:rsidRDefault="00A30CD7" w:rsidP="00D7663D">
      <w:pPr>
        <w:spacing w:beforeLines="50" w:afterLines="50" w:line="300" w:lineRule="auto"/>
        <w:ind w:firstLineChars="200" w:firstLine="480"/>
        <w:jc w:val="both"/>
        <w:rPr>
          <w:rFonts w:asciiTheme="minorEastAsia" w:eastAsiaTheme="minorEastAsia" w:hAnsiTheme="minorEastAsia"/>
          <w:sz w:val="24"/>
          <w:szCs w:val="24"/>
        </w:rPr>
      </w:pPr>
      <w:r w:rsidRPr="00A30CD7">
        <w:rPr>
          <w:rFonts w:asciiTheme="minorEastAsia" w:eastAsiaTheme="minorEastAsia" w:hAnsiTheme="minorEastAsia" w:hint="eastAsia"/>
          <w:sz w:val="24"/>
          <w:szCs w:val="24"/>
        </w:rPr>
        <w:t>根据现金流量表计算内含报酬率如下：所得税后IRR=81%,所得税前IRR=94%,   内含报酬率远超过12%，由此可见本方案可行</w:t>
      </w:r>
    </w:p>
    <w:p w:rsidR="00C21892" w:rsidRDefault="00C21892" w:rsidP="00D7663D">
      <w:pPr>
        <w:pStyle w:val="3"/>
        <w:spacing w:beforeLines="50" w:afterLines="50" w:line="300" w:lineRule="auto"/>
      </w:pPr>
      <w:bookmarkStart w:id="93" w:name="_Toc477365355"/>
      <w:r>
        <w:rPr>
          <w:rFonts w:hint="eastAsia"/>
        </w:rPr>
        <w:t>6.4.3投资回收期分析</w:t>
      </w:r>
      <w:bookmarkEnd w:id="93"/>
      <w:r>
        <w:rPr>
          <w:rFonts w:hint="eastAsia"/>
        </w:rPr>
        <w:tab/>
      </w:r>
    </w:p>
    <w:p w:rsidR="00A30CD7" w:rsidRPr="00A30CD7" w:rsidRDefault="00A30CD7" w:rsidP="00D7663D">
      <w:pPr>
        <w:spacing w:beforeLines="50" w:afterLines="50" w:line="300" w:lineRule="auto"/>
        <w:ind w:firstLineChars="200" w:firstLine="480"/>
        <w:rPr>
          <w:rFonts w:asciiTheme="minorEastAsia" w:eastAsiaTheme="minorEastAsia" w:hAnsiTheme="minorEastAsia"/>
          <w:sz w:val="24"/>
          <w:szCs w:val="24"/>
        </w:rPr>
      </w:pPr>
      <w:r w:rsidRPr="00A30CD7">
        <w:rPr>
          <w:rFonts w:asciiTheme="minorEastAsia" w:eastAsiaTheme="minorEastAsia" w:hAnsiTheme="minorEastAsia" w:hint="eastAsia"/>
          <w:sz w:val="24"/>
          <w:szCs w:val="24"/>
        </w:rPr>
        <w:t>所得税前投资回收期PI=1.89年；所得税后投资回收期PI=2.93年；均小于行业基准投资回收期5年，所以投资方案可行。</w:t>
      </w:r>
    </w:p>
    <w:p w:rsidR="00C21892" w:rsidRDefault="00C21892" w:rsidP="00D7663D">
      <w:pPr>
        <w:pStyle w:val="3"/>
        <w:spacing w:beforeLines="50" w:afterLines="50" w:line="300" w:lineRule="auto"/>
      </w:pPr>
      <w:bookmarkStart w:id="94" w:name="_Toc477365356"/>
      <w:r>
        <w:rPr>
          <w:rFonts w:hint="eastAsia"/>
        </w:rPr>
        <w:t>6.4.4投资收益率分析</w:t>
      </w:r>
      <w:bookmarkEnd w:id="94"/>
      <w:r>
        <w:rPr>
          <w:rFonts w:hint="eastAsia"/>
        </w:rPr>
        <w:tab/>
      </w:r>
    </w:p>
    <w:p w:rsidR="00A30CD7" w:rsidRPr="00A30CD7" w:rsidRDefault="00A30CD7" w:rsidP="00D7663D">
      <w:pPr>
        <w:spacing w:beforeLines="50" w:afterLines="50" w:line="300" w:lineRule="auto"/>
        <w:ind w:firstLineChars="200" w:firstLine="480"/>
        <w:rPr>
          <w:rFonts w:asciiTheme="minorEastAsia" w:eastAsiaTheme="minorEastAsia" w:hAnsiTheme="minorEastAsia"/>
          <w:sz w:val="24"/>
          <w:szCs w:val="24"/>
        </w:rPr>
      </w:pPr>
      <w:r w:rsidRPr="00A30CD7">
        <w:rPr>
          <w:rFonts w:asciiTheme="minorEastAsia" w:eastAsiaTheme="minorEastAsia" w:hAnsiTheme="minorEastAsia" w:hint="eastAsia"/>
          <w:sz w:val="24"/>
          <w:szCs w:val="24"/>
        </w:rPr>
        <w:t>根据有关优惠政策，税收实行“两免三减半”，即前两年免税，第三年到第五年减半征收所得税，现行所得税率为25%.</w:t>
      </w:r>
    </w:p>
    <w:p w:rsidR="00A30CD7" w:rsidRPr="00A30CD7" w:rsidRDefault="00A30CD7" w:rsidP="00D7663D">
      <w:pPr>
        <w:spacing w:beforeLines="50" w:afterLines="50" w:line="300" w:lineRule="auto"/>
        <w:ind w:firstLineChars="200" w:firstLine="480"/>
        <w:rPr>
          <w:rFonts w:asciiTheme="minorEastAsia" w:eastAsiaTheme="minorEastAsia" w:hAnsiTheme="minorEastAsia"/>
          <w:sz w:val="24"/>
          <w:szCs w:val="24"/>
        </w:rPr>
      </w:pPr>
      <w:r w:rsidRPr="00A30CD7">
        <w:rPr>
          <w:rFonts w:asciiTheme="minorEastAsia" w:eastAsiaTheme="minorEastAsia" w:hAnsiTheme="minorEastAsia"/>
          <w:noProof/>
          <w:sz w:val="24"/>
          <w:szCs w:val="24"/>
        </w:rPr>
        <w:drawing>
          <wp:inline distT="0" distB="0" distL="0" distR="0">
            <wp:extent cx="3449159" cy="657225"/>
            <wp:effectExtent l="0" t="0" r="0" b="0"/>
            <wp:docPr id="6"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5405" cy="666037"/>
                    </a:xfrm>
                    <a:prstGeom prst="rect">
                      <a:avLst/>
                    </a:prstGeom>
                    <a:noFill/>
                    <a:ln>
                      <a:noFill/>
                    </a:ln>
                  </pic:spPr>
                </pic:pic>
              </a:graphicData>
            </a:graphic>
          </wp:inline>
        </w:drawing>
      </w:r>
    </w:p>
    <w:p w:rsidR="00A30CD7" w:rsidRPr="00A30CD7" w:rsidRDefault="00A30CD7" w:rsidP="00D7663D">
      <w:pPr>
        <w:spacing w:beforeLines="50" w:afterLines="50" w:line="300" w:lineRule="auto"/>
        <w:ind w:firstLineChars="200" w:firstLine="480"/>
        <w:rPr>
          <w:rFonts w:asciiTheme="minorEastAsia" w:eastAsiaTheme="minorEastAsia" w:hAnsiTheme="minorEastAsia"/>
          <w:sz w:val="24"/>
          <w:szCs w:val="24"/>
        </w:rPr>
      </w:pPr>
      <w:r w:rsidRPr="00A30CD7">
        <w:rPr>
          <w:rFonts w:asciiTheme="minorEastAsia" w:eastAsiaTheme="minorEastAsia" w:hAnsiTheme="minorEastAsia" w:hint="eastAsia"/>
          <w:sz w:val="24"/>
          <w:szCs w:val="24"/>
        </w:rPr>
        <w:lastRenderedPageBreak/>
        <w:t>投资利润率</w:t>
      </w:r>
      <w:r w:rsidRPr="00A30CD7">
        <w:rPr>
          <w:rFonts w:asciiTheme="minorEastAsia" w:eastAsiaTheme="minorEastAsia" w:hAnsiTheme="minorEastAsia"/>
          <w:sz w:val="24"/>
          <w:szCs w:val="24"/>
        </w:rPr>
        <w:t>ROI=</w:t>
      </w:r>
      <w:r w:rsidRPr="00A30CD7">
        <w:rPr>
          <w:rFonts w:asciiTheme="minorEastAsia" w:eastAsiaTheme="minorEastAsia" w:hAnsiTheme="minorEastAsia" w:hint="eastAsia"/>
          <w:sz w:val="24"/>
          <w:szCs w:val="24"/>
        </w:rPr>
        <w:t>203.96%，投资利润率很高，说明该企业资产综合利用效果好</w:t>
      </w:r>
      <w:r w:rsidRPr="00A30CD7">
        <w:rPr>
          <w:rFonts w:asciiTheme="minorEastAsia" w:eastAsiaTheme="minorEastAsia" w:hAnsiTheme="minorEastAsia"/>
          <w:sz w:val="24"/>
          <w:szCs w:val="24"/>
        </w:rPr>
        <w:t>,</w:t>
      </w:r>
      <w:r w:rsidRPr="00A30CD7">
        <w:rPr>
          <w:rFonts w:asciiTheme="minorEastAsia" w:eastAsiaTheme="minorEastAsia" w:hAnsiTheme="minorEastAsia" w:hint="eastAsia"/>
          <w:sz w:val="24"/>
          <w:szCs w:val="24"/>
        </w:rPr>
        <w:t>即企业在增收节支和节约资金使用等方面取得了很好的效果，获利能力强。</w:t>
      </w:r>
    </w:p>
    <w:p w:rsidR="00296E4E" w:rsidRDefault="00C21892" w:rsidP="00D7663D">
      <w:pPr>
        <w:pStyle w:val="3"/>
        <w:spacing w:beforeLines="50" w:afterLines="50" w:line="300" w:lineRule="auto"/>
      </w:pPr>
      <w:bookmarkStart w:id="95" w:name="_Toc477365357"/>
      <w:r>
        <w:rPr>
          <w:rFonts w:hint="eastAsia"/>
        </w:rPr>
        <w:t>6.4.5总体评价</w:t>
      </w:r>
      <w:bookmarkEnd w:id="95"/>
      <w:r>
        <w:rPr>
          <w:rFonts w:hint="eastAsia"/>
        </w:rPr>
        <w:tab/>
      </w:r>
    </w:p>
    <w:p w:rsidR="00C21892" w:rsidRPr="00A30CD7" w:rsidRDefault="00A30CD7" w:rsidP="00D7663D">
      <w:pPr>
        <w:spacing w:beforeLines="50" w:afterLines="50" w:line="300" w:lineRule="auto"/>
        <w:ind w:firstLineChars="200" w:firstLine="480"/>
        <w:jc w:val="both"/>
        <w:rPr>
          <w:rFonts w:asciiTheme="minorEastAsia" w:eastAsiaTheme="minorEastAsia" w:hAnsiTheme="minorEastAsia"/>
          <w:sz w:val="24"/>
          <w:szCs w:val="24"/>
        </w:rPr>
      </w:pPr>
      <w:r w:rsidRPr="00A30CD7">
        <w:rPr>
          <w:rFonts w:asciiTheme="minorEastAsia" w:eastAsiaTheme="minorEastAsia" w:hAnsiTheme="minorEastAsia" w:hint="eastAsia"/>
          <w:sz w:val="24"/>
          <w:szCs w:val="24"/>
        </w:rPr>
        <w:t>根据财务计算结果综合分析可见，项目投资效益显著，抵御风险的能力也很强，表明项目投资从财务上是可行的。</w:t>
      </w:r>
    </w:p>
    <w:p w:rsidR="00296E4E" w:rsidRDefault="00296E4E" w:rsidP="00D7663D">
      <w:pPr>
        <w:pStyle w:val="1"/>
        <w:spacing w:beforeLines="50" w:afterLines="50" w:line="300" w:lineRule="auto"/>
      </w:pPr>
      <w:bookmarkStart w:id="96" w:name="_Toc477365358"/>
      <w:r>
        <w:rPr>
          <w:rFonts w:hint="eastAsia"/>
        </w:rPr>
        <w:t>第七章</w:t>
      </w:r>
      <w:r>
        <w:rPr>
          <w:rFonts w:hint="eastAsia"/>
        </w:rPr>
        <w:t xml:space="preserve"> </w:t>
      </w:r>
      <w:r>
        <w:rPr>
          <w:rFonts w:hint="eastAsia"/>
        </w:rPr>
        <w:t>运营规划</w:t>
      </w:r>
      <w:bookmarkEnd w:id="96"/>
    </w:p>
    <w:p w:rsidR="00E17D2D" w:rsidRDefault="00E17D2D" w:rsidP="00D7663D">
      <w:pPr>
        <w:pStyle w:val="2"/>
        <w:spacing w:beforeLines="50" w:afterLines="50" w:line="300" w:lineRule="auto"/>
      </w:pPr>
      <w:bookmarkStart w:id="97" w:name="_Toc477365359"/>
      <w:r>
        <w:rPr>
          <w:rFonts w:hint="eastAsia"/>
        </w:rPr>
        <w:t>7.1项目运营思路</w:t>
      </w:r>
      <w:bookmarkEnd w:id="97"/>
      <w:r>
        <w:rPr>
          <w:rFonts w:hint="eastAsia"/>
        </w:rPr>
        <w:tab/>
      </w:r>
    </w:p>
    <w:p w:rsidR="00E17D2D" w:rsidRDefault="00E17D2D" w:rsidP="00D7663D">
      <w:pPr>
        <w:pStyle w:val="2"/>
        <w:spacing w:beforeLines="50" w:afterLines="50" w:line="300" w:lineRule="auto"/>
      </w:pPr>
      <w:bookmarkStart w:id="98" w:name="_Toc477365360"/>
      <w:r>
        <w:rPr>
          <w:rFonts w:hint="eastAsia"/>
        </w:rPr>
        <w:t>7.2项目推广方法</w:t>
      </w:r>
      <w:bookmarkEnd w:id="98"/>
      <w:r>
        <w:rPr>
          <w:rFonts w:hint="eastAsia"/>
        </w:rPr>
        <w:tab/>
      </w:r>
    </w:p>
    <w:p w:rsidR="00296E4E" w:rsidRDefault="00296E4E" w:rsidP="00D7663D">
      <w:pPr>
        <w:spacing w:beforeLines="50" w:afterLines="50" w:line="300" w:lineRule="auto"/>
      </w:pPr>
    </w:p>
    <w:p w:rsidR="00296E4E" w:rsidRDefault="00296E4E" w:rsidP="00D7663D">
      <w:pPr>
        <w:spacing w:beforeLines="50" w:afterLines="50" w:line="300" w:lineRule="auto"/>
      </w:pPr>
    </w:p>
    <w:p w:rsidR="00296E4E" w:rsidRPr="00296E4E" w:rsidRDefault="00296E4E" w:rsidP="00D7663D">
      <w:pPr>
        <w:spacing w:beforeLines="50" w:afterLines="50" w:line="300" w:lineRule="auto"/>
      </w:pPr>
    </w:p>
    <w:p w:rsidR="00D82547" w:rsidRPr="00D82547" w:rsidRDefault="00D82547" w:rsidP="00D7663D">
      <w:pPr>
        <w:keepNext/>
        <w:keepLines/>
        <w:widowControl w:val="0"/>
        <w:adjustRightInd/>
        <w:snapToGrid/>
        <w:spacing w:beforeLines="50" w:afterLines="50" w:line="300" w:lineRule="auto"/>
        <w:ind w:firstLine="643"/>
        <w:jc w:val="both"/>
        <w:outlineLvl w:val="1"/>
        <w:rPr>
          <w:rFonts w:ascii="宋体" w:eastAsia="宋体" w:hAnsi="宋体" w:cs="Times New Roman"/>
          <w:bCs/>
          <w:kern w:val="2"/>
          <w:sz w:val="24"/>
          <w:szCs w:val="24"/>
        </w:rPr>
      </w:pPr>
    </w:p>
    <w:p w:rsidR="00D82547" w:rsidRPr="00D82547" w:rsidRDefault="00D82547" w:rsidP="00D7663D">
      <w:pPr>
        <w:keepNext/>
        <w:keepLines/>
        <w:widowControl w:val="0"/>
        <w:adjustRightInd/>
        <w:snapToGrid/>
        <w:spacing w:beforeLines="50" w:afterLines="50" w:line="300" w:lineRule="auto"/>
        <w:ind w:firstLine="643"/>
        <w:jc w:val="both"/>
        <w:outlineLvl w:val="1"/>
        <w:rPr>
          <w:rFonts w:ascii="宋体" w:eastAsia="宋体" w:hAnsi="宋体" w:cs="Times New Roman"/>
          <w:b/>
          <w:bCs/>
          <w:kern w:val="2"/>
          <w:sz w:val="32"/>
          <w:szCs w:val="32"/>
        </w:rPr>
      </w:pPr>
    </w:p>
    <w:p w:rsidR="00D82547" w:rsidRPr="00D82547" w:rsidRDefault="00D82547" w:rsidP="00D7663D">
      <w:pPr>
        <w:widowControl w:val="0"/>
        <w:adjustRightInd/>
        <w:snapToGrid/>
        <w:spacing w:beforeLines="50" w:afterLines="50" w:line="300" w:lineRule="auto"/>
        <w:ind w:firstLineChars="200" w:firstLine="480"/>
        <w:jc w:val="both"/>
        <w:rPr>
          <w:rFonts w:ascii="Times New Roman" w:eastAsia="宋体" w:hAnsi="Times New Roman" w:cs="仿宋"/>
          <w:kern w:val="2"/>
          <w:sz w:val="24"/>
          <w:szCs w:val="24"/>
        </w:rPr>
      </w:pPr>
    </w:p>
    <w:p w:rsidR="00C8315C" w:rsidRPr="00C8315C" w:rsidRDefault="00C8315C" w:rsidP="00D7663D">
      <w:pPr>
        <w:widowControl w:val="0"/>
        <w:adjustRightInd/>
        <w:snapToGrid/>
        <w:spacing w:beforeLines="50" w:afterLines="50" w:line="300" w:lineRule="auto"/>
        <w:ind w:firstLineChars="200" w:firstLine="480"/>
        <w:jc w:val="both"/>
        <w:rPr>
          <w:rFonts w:ascii="宋体" w:eastAsia="宋体" w:hAnsi="宋体" w:cs="黑体"/>
          <w:kern w:val="2"/>
          <w:sz w:val="24"/>
          <w:szCs w:val="24"/>
        </w:rPr>
      </w:pPr>
    </w:p>
    <w:p w:rsidR="00A95A7E" w:rsidRPr="00A95A7E" w:rsidRDefault="00A95A7E" w:rsidP="00D7663D">
      <w:pPr>
        <w:pStyle w:val="a3"/>
        <w:spacing w:beforeLines="50" w:afterLines="50" w:line="300" w:lineRule="auto"/>
        <w:ind w:firstLine="480"/>
        <w:jc w:val="both"/>
        <w:rPr>
          <w:rFonts w:asciiTheme="minorEastAsia" w:eastAsiaTheme="minorEastAsia" w:hAnsiTheme="minorEastAsia"/>
          <w:sz w:val="24"/>
          <w:szCs w:val="24"/>
        </w:rPr>
      </w:pPr>
    </w:p>
    <w:p w:rsidR="004E028D" w:rsidRPr="004212D2" w:rsidRDefault="004E028D" w:rsidP="00D7663D">
      <w:pPr>
        <w:spacing w:beforeLines="50" w:afterLines="50" w:line="300" w:lineRule="auto"/>
        <w:jc w:val="both"/>
        <w:rPr>
          <w:rFonts w:asciiTheme="minorEastAsia" w:eastAsiaTheme="minorEastAsia" w:hAnsiTheme="minorEastAsia"/>
          <w:b/>
          <w:sz w:val="24"/>
          <w:szCs w:val="24"/>
        </w:rPr>
      </w:pPr>
    </w:p>
    <w:p w:rsidR="00433EB5" w:rsidRPr="004212D2" w:rsidRDefault="00433EB5" w:rsidP="00D7663D">
      <w:pPr>
        <w:spacing w:beforeLines="50" w:afterLines="50" w:line="300" w:lineRule="auto"/>
        <w:jc w:val="both"/>
        <w:rPr>
          <w:rFonts w:asciiTheme="minorEastAsia" w:eastAsiaTheme="minorEastAsia" w:hAnsiTheme="minorEastAsia"/>
          <w:b/>
          <w:sz w:val="24"/>
          <w:szCs w:val="24"/>
        </w:rPr>
      </w:pPr>
    </w:p>
    <w:p w:rsidR="00433EB5" w:rsidRPr="004212D2" w:rsidRDefault="00433EB5" w:rsidP="000A757E">
      <w:pPr>
        <w:spacing w:beforeLines="50" w:afterLines="50" w:line="300" w:lineRule="auto"/>
        <w:jc w:val="both"/>
        <w:rPr>
          <w:rFonts w:asciiTheme="minorEastAsia" w:eastAsiaTheme="minorEastAsia" w:hAnsiTheme="minorEastAsia"/>
          <w:b/>
          <w:sz w:val="24"/>
          <w:szCs w:val="24"/>
        </w:rPr>
      </w:pPr>
    </w:p>
    <w:sectPr w:rsidR="00433EB5" w:rsidRPr="004212D2"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082" w:rsidRDefault="000A6082" w:rsidP="00F93F05">
      <w:pPr>
        <w:spacing w:after="0"/>
      </w:pPr>
      <w:r>
        <w:separator/>
      </w:r>
    </w:p>
  </w:endnote>
  <w:endnote w:type="continuationSeparator" w:id="0">
    <w:p w:rsidR="000A6082" w:rsidRDefault="000A6082" w:rsidP="00F93F0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082" w:rsidRDefault="000A6082" w:rsidP="00F93F05">
      <w:pPr>
        <w:spacing w:after="0"/>
      </w:pPr>
      <w:r>
        <w:separator/>
      </w:r>
    </w:p>
  </w:footnote>
  <w:footnote w:type="continuationSeparator" w:id="0">
    <w:p w:rsidR="000A6082" w:rsidRDefault="000A6082" w:rsidP="00F93F0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1764"/>
    <w:multiLevelType w:val="hybridMultilevel"/>
    <w:tmpl w:val="4E240E42"/>
    <w:lvl w:ilvl="0" w:tplc="6B1ED1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8D2949"/>
    <w:multiLevelType w:val="hybridMultilevel"/>
    <w:tmpl w:val="47E80850"/>
    <w:lvl w:ilvl="0" w:tplc="BBC85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B756BC"/>
    <w:multiLevelType w:val="hybridMultilevel"/>
    <w:tmpl w:val="D020DA54"/>
    <w:lvl w:ilvl="0" w:tplc="EAD6C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5A0A2A"/>
    <w:multiLevelType w:val="hybridMultilevel"/>
    <w:tmpl w:val="969C626C"/>
    <w:lvl w:ilvl="0" w:tplc="9410BFE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28783899"/>
    <w:multiLevelType w:val="hybridMultilevel"/>
    <w:tmpl w:val="B4ACD89C"/>
    <w:lvl w:ilvl="0" w:tplc="97CA94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9C4525"/>
    <w:multiLevelType w:val="hybridMultilevel"/>
    <w:tmpl w:val="A9E8CF64"/>
    <w:lvl w:ilvl="0" w:tplc="97CE3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8879D7"/>
    <w:multiLevelType w:val="hybridMultilevel"/>
    <w:tmpl w:val="93E2E1B4"/>
    <w:lvl w:ilvl="0" w:tplc="2ED0719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0C96CFE"/>
    <w:multiLevelType w:val="hybridMultilevel"/>
    <w:tmpl w:val="62A27558"/>
    <w:lvl w:ilvl="0" w:tplc="5BB24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FE1BF9"/>
    <w:multiLevelType w:val="hybridMultilevel"/>
    <w:tmpl w:val="78B070B0"/>
    <w:lvl w:ilvl="0" w:tplc="817613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70718F4"/>
    <w:multiLevelType w:val="singleLevel"/>
    <w:tmpl w:val="570718F4"/>
    <w:lvl w:ilvl="0">
      <w:start w:val="5"/>
      <w:numFmt w:val="chineseCounting"/>
      <w:suff w:val="nothing"/>
      <w:lvlText w:val="%1．"/>
      <w:lvlJc w:val="left"/>
    </w:lvl>
  </w:abstractNum>
  <w:abstractNum w:abstractNumId="10">
    <w:nsid w:val="67B71532"/>
    <w:multiLevelType w:val="hybridMultilevel"/>
    <w:tmpl w:val="360CF40E"/>
    <w:lvl w:ilvl="0" w:tplc="27D448D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7A4AE0"/>
    <w:multiLevelType w:val="hybridMultilevel"/>
    <w:tmpl w:val="3A4CD764"/>
    <w:lvl w:ilvl="0" w:tplc="F558F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A0760A5"/>
    <w:multiLevelType w:val="hybridMultilevel"/>
    <w:tmpl w:val="AA7E4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256263"/>
    <w:multiLevelType w:val="hybridMultilevel"/>
    <w:tmpl w:val="3B28C41A"/>
    <w:lvl w:ilvl="0" w:tplc="53B01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2F725D"/>
    <w:multiLevelType w:val="hybridMultilevel"/>
    <w:tmpl w:val="3D520686"/>
    <w:lvl w:ilvl="0" w:tplc="BE5EA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FE25428"/>
    <w:multiLevelType w:val="hybridMultilevel"/>
    <w:tmpl w:val="786E9C8A"/>
    <w:lvl w:ilvl="0" w:tplc="E07A65B6">
      <w:start w:val="1"/>
      <w:numFmt w:val="japaneseCounting"/>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2"/>
  </w:num>
  <w:num w:numId="3">
    <w:abstractNumId w:val="1"/>
  </w:num>
  <w:num w:numId="4">
    <w:abstractNumId w:val="12"/>
  </w:num>
  <w:num w:numId="5">
    <w:abstractNumId w:val="3"/>
  </w:num>
  <w:num w:numId="6">
    <w:abstractNumId w:val="3"/>
    <w:lvlOverride w:ilvl="0">
      <w:startOverride w:val="1"/>
    </w:lvlOverride>
  </w:num>
  <w:num w:numId="7">
    <w:abstractNumId w:val="14"/>
  </w:num>
  <w:num w:numId="8">
    <w:abstractNumId w:val="3"/>
    <w:lvlOverride w:ilvl="0">
      <w:startOverride w:val="1"/>
    </w:lvlOverride>
  </w:num>
  <w:num w:numId="9">
    <w:abstractNumId w:val="3"/>
  </w:num>
  <w:num w:numId="10">
    <w:abstractNumId w:val="3"/>
    <w:lvlOverride w:ilvl="0">
      <w:startOverride w:val="1"/>
    </w:lvlOverride>
  </w:num>
  <w:num w:numId="11">
    <w:abstractNumId w:val="15"/>
  </w:num>
  <w:num w:numId="12">
    <w:abstractNumId w:val="8"/>
  </w:num>
  <w:num w:numId="13">
    <w:abstractNumId w:val="5"/>
  </w:num>
  <w:num w:numId="14">
    <w:abstractNumId w:val="11"/>
  </w:num>
  <w:num w:numId="15">
    <w:abstractNumId w:val="13"/>
  </w:num>
  <w:num w:numId="16">
    <w:abstractNumId w:val="7"/>
  </w:num>
  <w:num w:numId="17">
    <w:abstractNumId w:val="0"/>
  </w:num>
  <w:num w:numId="18">
    <w:abstractNumId w:val="10"/>
  </w:num>
  <w:num w:numId="19">
    <w:abstractNumId w:val="6"/>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8914" strokecolor="none [3041]">
      <v:stroke endarrow="block" color="none [3041]" weight="3pt"/>
      <v:shadow type="perspective" color="none [1601]" opacity=".5" offset="1pt" offset2="-1pt"/>
    </o:shapedefaults>
  </w:hdrShapeDefaults>
  <w:footnotePr>
    <w:footnote w:id="-1"/>
    <w:footnote w:id="0"/>
  </w:footnotePr>
  <w:endnotePr>
    <w:endnote w:id="-1"/>
    <w:endnote w:id="0"/>
  </w:endnotePr>
  <w:compat>
    <w:useFELayout/>
  </w:compat>
  <w:rsids>
    <w:rsidRoot w:val="00D31D50"/>
    <w:rsid w:val="00002565"/>
    <w:rsid w:val="00006391"/>
    <w:rsid w:val="00006AF0"/>
    <w:rsid w:val="0002134C"/>
    <w:rsid w:val="00025FF1"/>
    <w:rsid w:val="000324CB"/>
    <w:rsid w:val="00084F80"/>
    <w:rsid w:val="000A6082"/>
    <w:rsid w:val="000A757E"/>
    <w:rsid w:val="000B5C6F"/>
    <w:rsid w:val="000B618B"/>
    <w:rsid w:val="000C37B9"/>
    <w:rsid w:val="000C7F79"/>
    <w:rsid w:val="000E073A"/>
    <w:rsid w:val="000F10A9"/>
    <w:rsid w:val="000F41D2"/>
    <w:rsid w:val="000F54FB"/>
    <w:rsid w:val="000F58A3"/>
    <w:rsid w:val="001071F3"/>
    <w:rsid w:val="00130C40"/>
    <w:rsid w:val="00143E9E"/>
    <w:rsid w:val="001468F4"/>
    <w:rsid w:val="00146DC9"/>
    <w:rsid w:val="00152324"/>
    <w:rsid w:val="001640DF"/>
    <w:rsid w:val="00185009"/>
    <w:rsid w:val="001B1D1C"/>
    <w:rsid w:val="001E0532"/>
    <w:rsid w:val="001E1897"/>
    <w:rsid w:val="001E4F59"/>
    <w:rsid w:val="001F1AEE"/>
    <w:rsid w:val="00202217"/>
    <w:rsid w:val="0020712A"/>
    <w:rsid w:val="00216905"/>
    <w:rsid w:val="00216953"/>
    <w:rsid w:val="00216CA1"/>
    <w:rsid w:val="00220FEB"/>
    <w:rsid w:val="002218E4"/>
    <w:rsid w:val="00222884"/>
    <w:rsid w:val="002407F4"/>
    <w:rsid w:val="0025285C"/>
    <w:rsid w:val="0026515D"/>
    <w:rsid w:val="002704BE"/>
    <w:rsid w:val="002744C7"/>
    <w:rsid w:val="0028633C"/>
    <w:rsid w:val="002870BC"/>
    <w:rsid w:val="00296E4E"/>
    <w:rsid w:val="002A784E"/>
    <w:rsid w:val="002C597F"/>
    <w:rsid w:val="002D08A2"/>
    <w:rsid w:val="002E7642"/>
    <w:rsid w:val="002F5DA0"/>
    <w:rsid w:val="00312ACF"/>
    <w:rsid w:val="00315A4D"/>
    <w:rsid w:val="00323B43"/>
    <w:rsid w:val="00334EE1"/>
    <w:rsid w:val="00384DE4"/>
    <w:rsid w:val="003A1EF3"/>
    <w:rsid w:val="003A3690"/>
    <w:rsid w:val="003D37D8"/>
    <w:rsid w:val="003D3AC9"/>
    <w:rsid w:val="003E3BE5"/>
    <w:rsid w:val="003E5182"/>
    <w:rsid w:val="003F0510"/>
    <w:rsid w:val="0040428F"/>
    <w:rsid w:val="00410948"/>
    <w:rsid w:val="004212D2"/>
    <w:rsid w:val="00426133"/>
    <w:rsid w:val="00427827"/>
    <w:rsid w:val="00431F57"/>
    <w:rsid w:val="00433EB5"/>
    <w:rsid w:val="004358AB"/>
    <w:rsid w:val="00437D17"/>
    <w:rsid w:val="00440A50"/>
    <w:rsid w:val="00442B75"/>
    <w:rsid w:val="00467EAE"/>
    <w:rsid w:val="004746B2"/>
    <w:rsid w:val="00481F96"/>
    <w:rsid w:val="004842B7"/>
    <w:rsid w:val="004C2C5E"/>
    <w:rsid w:val="004E028D"/>
    <w:rsid w:val="00503943"/>
    <w:rsid w:val="00525F37"/>
    <w:rsid w:val="00530D5C"/>
    <w:rsid w:val="00534395"/>
    <w:rsid w:val="00536AE7"/>
    <w:rsid w:val="00556323"/>
    <w:rsid w:val="005573E0"/>
    <w:rsid w:val="00567207"/>
    <w:rsid w:val="005B1C07"/>
    <w:rsid w:val="005B4D4F"/>
    <w:rsid w:val="005C15F4"/>
    <w:rsid w:val="005D2950"/>
    <w:rsid w:val="005E1941"/>
    <w:rsid w:val="005E2982"/>
    <w:rsid w:val="005F39CC"/>
    <w:rsid w:val="005F619D"/>
    <w:rsid w:val="00605EB6"/>
    <w:rsid w:val="00612EA2"/>
    <w:rsid w:val="00614439"/>
    <w:rsid w:val="006305EC"/>
    <w:rsid w:val="00633BA3"/>
    <w:rsid w:val="00675E16"/>
    <w:rsid w:val="006777B0"/>
    <w:rsid w:val="006A5E88"/>
    <w:rsid w:val="006A6D2E"/>
    <w:rsid w:val="006E2132"/>
    <w:rsid w:val="0071703A"/>
    <w:rsid w:val="00735A27"/>
    <w:rsid w:val="007445EA"/>
    <w:rsid w:val="00746FD1"/>
    <w:rsid w:val="0075351D"/>
    <w:rsid w:val="0077468F"/>
    <w:rsid w:val="007747D2"/>
    <w:rsid w:val="00776904"/>
    <w:rsid w:val="00785711"/>
    <w:rsid w:val="007874A6"/>
    <w:rsid w:val="007A35B6"/>
    <w:rsid w:val="007C7262"/>
    <w:rsid w:val="00805D62"/>
    <w:rsid w:val="00812BB6"/>
    <w:rsid w:val="00832633"/>
    <w:rsid w:val="00862F88"/>
    <w:rsid w:val="00864D89"/>
    <w:rsid w:val="00866B6D"/>
    <w:rsid w:val="00866ECD"/>
    <w:rsid w:val="008955DC"/>
    <w:rsid w:val="008B7726"/>
    <w:rsid w:val="008C1D5E"/>
    <w:rsid w:val="008C4C87"/>
    <w:rsid w:val="008C5D29"/>
    <w:rsid w:val="008F3A49"/>
    <w:rsid w:val="008F3AB5"/>
    <w:rsid w:val="00904302"/>
    <w:rsid w:val="009054B3"/>
    <w:rsid w:val="00936310"/>
    <w:rsid w:val="009374C6"/>
    <w:rsid w:val="009461C8"/>
    <w:rsid w:val="009545D6"/>
    <w:rsid w:val="0095526D"/>
    <w:rsid w:val="00955F97"/>
    <w:rsid w:val="00970410"/>
    <w:rsid w:val="0097167E"/>
    <w:rsid w:val="00982421"/>
    <w:rsid w:val="00993A11"/>
    <w:rsid w:val="009A215E"/>
    <w:rsid w:val="009C6937"/>
    <w:rsid w:val="009E38D5"/>
    <w:rsid w:val="009F5D54"/>
    <w:rsid w:val="00A11F6D"/>
    <w:rsid w:val="00A12F80"/>
    <w:rsid w:val="00A17ED3"/>
    <w:rsid w:val="00A22305"/>
    <w:rsid w:val="00A30CD7"/>
    <w:rsid w:val="00A339FC"/>
    <w:rsid w:val="00A5229B"/>
    <w:rsid w:val="00A61265"/>
    <w:rsid w:val="00A80037"/>
    <w:rsid w:val="00A914E1"/>
    <w:rsid w:val="00A93BD2"/>
    <w:rsid w:val="00A95A7E"/>
    <w:rsid w:val="00AB4A5E"/>
    <w:rsid w:val="00AE496A"/>
    <w:rsid w:val="00AE5D71"/>
    <w:rsid w:val="00AF03F6"/>
    <w:rsid w:val="00AF3BCB"/>
    <w:rsid w:val="00B007A7"/>
    <w:rsid w:val="00B12E9B"/>
    <w:rsid w:val="00B173E6"/>
    <w:rsid w:val="00B4386B"/>
    <w:rsid w:val="00B46A39"/>
    <w:rsid w:val="00B5239E"/>
    <w:rsid w:val="00B53B31"/>
    <w:rsid w:val="00B6716F"/>
    <w:rsid w:val="00B749A2"/>
    <w:rsid w:val="00B765F5"/>
    <w:rsid w:val="00B82CF0"/>
    <w:rsid w:val="00BB4880"/>
    <w:rsid w:val="00BC55B1"/>
    <w:rsid w:val="00C07980"/>
    <w:rsid w:val="00C21892"/>
    <w:rsid w:val="00C256A6"/>
    <w:rsid w:val="00C34AB4"/>
    <w:rsid w:val="00C452D6"/>
    <w:rsid w:val="00C568B9"/>
    <w:rsid w:val="00C60EE5"/>
    <w:rsid w:val="00C6132A"/>
    <w:rsid w:val="00C63BA8"/>
    <w:rsid w:val="00C72CC0"/>
    <w:rsid w:val="00C80487"/>
    <w:rsid w:val="00C82744"/>
    <w:rsid w:val="00C8315C"/>
    <w:rsid w:val="00C90514"/>
    <w:rsid w:val="00C90C6C"/>
    <w:rsid w:val="00C928A6"/>
    <w:rsid w:val="00CA6DDB"/>
    <w:rsid w:val="00CB089C"/>
    <w:rsid w:val="00CE04B8"/>
    <w:rsid w:val="00CE6A5C"/>
    <w:rsid w:val="00CF7736"/>
    <w:rsid w:val="00D03398"/>
    <w:rsid w:val="00D31D50"/>
    <w:rsid w:val="00D37018"/>
    <w:rsid w:val="00D42B68"/>
    <w:rsid w:val="00D57C51"/>
    <w:rsid w:val="00D72D3A"/>
    <w:rsid w:val="00D73D7D"/>
    <w:rsid w:val="00D740A2"/>
    <w:rsid w:val="00D7663D"/>
    <w:rsid w:val="00D81E1F"/>
    <w:rsid w:val="00D82547"/>
    <w:rsid w:val="00D8604C"/>
    <w:rsid w:val="00D86997"/>
    <w:rsid w:val="00D966C1"/>
    <w:rsid w:val="00DC3088"/>
    <w:rsid w:val="00DD03DF"/>
    <w:rsid w:val="00DE40D4"/>
    <w:rsid w:val="00DE783F"/>
    <w:rsid w:val="00DF4083"/>
    <w:rsid w:val="00DF781F"/>
    <w:rsid w:val="00E0178F"/>
    <w:rsid w:val="00E02B4E"/>
    <w:rsid w:val="00E17A5F"/>
    <w:rsid w:val="00E17D2D"/>
    <w:rsid w:val="00E22C94"/>
    <w:rsid w:val="00E329DB"/>
    <w:rsid w:val="00E35488"/>
    <w:rsid w:val="00E3615D"/>
    <w:rsid w:val="00E5687A"/>
    <w:rsid w:val="00E67D8A"/>
    <w:rsid w:val="00E71E03"/>
    <w:rsid w:val="00E75F95"/>
    <w:rsid w:val="00E8206C"/>
    <w:rsid w:val="00E93054"/>
    <w:rsid w:val="00E935A5"/>
    <w:rsid w:val="00EC0BE7"/>
    <w:rsid w:val="00ED0735"/>
    <w:rsid w:val="00EE3023"/>
    <w:rsid w:val="00EE435B"/>
    <w:rsid w:val="00F06B36"/>
    <w:rsid w:val="00F10349"/>
    <w:rsid w:val="00F11854"/>
    <w:rsid w:val="00F15092"/>
    <w:rsid w:val="00F22731"/>
    <w:rsid w:val="00F36244"/>
    <w:rsid w:val="00F43FCB"/>
    <w:rsid w:val="00F47A91"/>
    <w:rsid w:val="00F705C1"/>
    <w:rsid w:val="00F736B3"/>
    <w:rsid w:val="00F93F05"/>
    <w:rsid w:val="00FA0025"/>
    <w:rsid w:val="00FB108F"/>
    <w:rsid w:val="00FE01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strokecolor="none [3041]">
      <v:stroke endarrow="block" color="none [3041]" weight="3pt"/>
      <v:shadow type="perspective" color="none [1601]" opacity=".5" offset="1pt" offset2="-1pt"/>
    </o:shapedefaults>
    <o:shapelayout v:ext="edit">
      <o:idmap v:ext="edit" data="1"/>
      <o:rules v:ext="edit">
        <o:r id="V:Rule16" type="connector" idref="#_x0000_s1063"/>
        <o:r id="V:Rule17" type="connector" idref="#_x0000_s1065"/>
        <o:r id="V:Rule18" type="connector" idref="#_x0000_s1067"/>
        <o:r id="V:Rule19" type="connector" idref="#_x0000_s1037"/>
        <o:r id="V:Rule20" type="connector" idref="#_x0000_s1073"/>
        <o:r id="V:Rule21" type="connector" idref="#_x0000_s1040"/>
        <o:r id="V:Rule22" type="connector" idref="#_x0000_s1042"/>
        <o:r id="V:Rule23" type="connector" idref="#_x0000_s1055"/>
        <o:r id="V:Rule24" type="connector" idref="#_x0000_s1069"/>
        <o:r id="V:Rule25" type="connector" idref="#_x0000_s1068"/>
        <o:r id="V:Rule26" type="connector" idref="#_x0000_s1071"/>
        <o:r id="V:Rule27" type="connector" idref="#_x0000_s1070"/>
        <o:r id="V:Rule28" type="connector" idref="#_x0000_s1038"/>
        <o:r id="V:Rule29" type="connector" idref="#_x0000_s1062"/>
        <o:r id="V:Rule30"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17A5F"/>
    <w:pPr>
      <w:keepNext/>
      <w:keepLines/>
      <w:widowControl w:val="0"/>
      <w:adjustRightInd/>
      <w:snapToGrid/>
      <w:spacing w:before="480" w:after="360" w:line="400" w:lineRule="exact"/>
      <w:jc w:val="center"/>
      <w:outlineLvl w:val="0"/>
    </w:pPr>
    <w:rPr>
      <w:rFonts w:ascii="Calibri" w:eastAsia="黑体" w:hAnsi="Calibri" w:cs="黑体"/>
      <w:b/>
      <w:bCs/>
      <w:kern w:val="44"/>
      <w:sz w:val="44"/>
      <w:szCs w:val="44"/>
    </w:rPr>
  </w:style>
  <w:style w:type="paragraph" w:styleId="2">
    <w:name w:val="heading 2"/>
    <w:basedOn w:val="3"/>
    <w:next w:val="a"/>
    <w:link w:val="2Char"/>
    <w:uiPriority w:val="9"/>
    <w:unhideWhenUsed/>
    <w:qFormat/>
    <w:rsid w:val="00530D5C"/>
    <w:pPr>
      <w:outlineLvl w:val="1"/>
    </w:pPr>
    <w:rPr>
      <w:sz w:val="28"/>
      <w:szCs w:val="28"/>
    </w:rPr>
  </w:style>
  <w:style w:type="paragraph" w:styleId="3">
    <w:name w:val="heading 3"/>
    <w:basedOn w:val="a"/>
    <w:next w:val="a"/>
    <w:link w:val="3Char"/>
    <w:uiPriority w:val="9"/>
    <w:unhideWhenUsed/>
    <w:qFormat/>
    <w:rsid w:val="00530D5C"/>
    <w:pPr>
      <w:outlineLvl w:val="2"/>
    </w:pPr>
    <w:rPr>
      <w:rFonts w:asciiTheme="minorEastAsia" w:eastAsiaTheme="minorEastAsia" w:hAnsiTheme="minor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EB5"/>
    <w:pPr>
      <w:ind w:firstLineChars="200" w:firstLine="420"/>
    </w:pPr>
  </w:style>
  <w:style w:type="character" w:customStyle="1" w:styleId="1Char">
    <w:name w:val="标题 1 Char"/>
    <w:basedOn w:val="a0"/>
    <w:link w:val="1"/>
    <w:uiPriority w:val="9"/>
    <w:rsid w:val="00E17A5F"/>
    <w:rPr>
      <w:rFonts w:ascii="Calibri" w:eastAsia="黑体" w:hAnsi="Calibri" w:cs="黑体"/>
      <w:b/>
      <w:bCs/>
      <w:kern w:val="44"/>
      <w:sz w:val="44"/>
      <w:szCs w:val="44"/>
    </w:rPr>
  </w:style>
  <w:style w:type="character" w:customStyle="1" w:styleId="2Char">
    <w:name w:val="标题 2 Char"/>
    <w:basedOn w:val="a0"/>
    <w:link w:val="2"/>
    <w:uiPriority w:val="9"/>
    <w:rsid w:val="00530D5C"/>
    <w:rPr>
      <w:rFonts w:asciiTheme="minorEastAsia" w:eastAsiaTheme="minorEastAsia" w:hAnsiTheme="minorEastAsia"/>
      <w:b/>
      <w:sz w:val="28"/>
      <w:szCs w:val="28"/>
    </w:rPr>
  </w:style>
  <w:style w:type="paragraph" w:styleId="10">
    <w:name w:val="toc 1"/>
    <w:basedOn w:val="a"/>
    <w:next w:val="a"/>
    <w:autoRedefine/>
    <w:uiPriority w:val="39"/>
    <w:unhideWhenUsed/>
    <w:rsid w:val="00DD03DF"/>
    <w:pPr>
      <w:spacing w:before="120" w:after="120"/>
    </w:pPr>
    <w:rPr>
      <w:rFonts w:asciiTheme="minorHAnsi" w:hAnsiTheme="minorHAnsi" w:cstheme="minorHAnsi"/>
      <w:b/>
      <w:bCs/>
      <w:caps/>
      <w:sz w:val="20"/>
      <w:szCs w:val="20"/>
    </w:rPr>
  </w:style>
  <w:style w:type="paragraph" w:styleId="20">
    <w:name w:val="toc 2"/>
    <w:basedOn w:val="a"/>
    <w:next w:val="a"/>
    <w:autoRedefine/>
    <w:uiPriority w:val="39"/>
    <w:unhideWhenUsed/>
    <w:rsid w:val="00DD03DF"/>
    <w:pPr>
      <w:spacing w:after="0"/>
      <w:ind w:left="220"/>
    </w:pPr>
    <w:rPr>
      <w:rFonts w:asciiTheme="minorHAnsi" w:hAnsiTheme="minorHAnsi" w:cstheme="minorHAnsi"/>
      <w:smallCaps/>
      <w:sz w:val="20"/>
      <w:szCs w:val="20"/>
    </w:rPr>
  </w:style>
  <w:style w:type="character" w:styleId="a4">
    <w:name w:val="Hyperlink"/>
    <w:basedOn w:val="a0"/>
    <w:uiPriority w:val="99"/>
    <w:unhideWhenUsed/>
    <w:rsid w:val="00DD03DF"/>
    <w:rPr>
      <w:color w:val="0000FF" w:themeColor="hyperlink"/>
      <w:u w:val="single"/>
    </w:rPr>
  </w:style>
  <w:style w:type="paragraph" w:styleId="a5">
    <w:name w:val="Date"/>
    <w:basedOn w:val="a"/>
    <w:next w:val="a"/>
    <w:link w:val="Char"/>
    <w:uiPriority w:val="99"/>
    <w:semiHidden/>
    <w:unhideWhenUsed/>
    <w:rsid w:val="00DD03DF"/>
    <w:pPr>
      <w:ind w:leftChars="2500" w:left="100"/>
    </w:pPr>
  </w:style>
  <w:style w:type="character" w:customStyle="1" w:styleId="Char">
    <w:name w:val="日期 Char"/>
    <w:basedOn w:val="a0"/>
    <w:link w:val="a5"/>
    <w:uiPriority w:val="99"/>
    <w:semiHidden/>
    <w:rsid w:val="00DD03DF"/>
    <w:rPr>
      <w:rFonts w:ascii="Tahoma" w:hAnsi="Tahoma"/>
    </w:rPr>
  </w:style>
  <w:style w:type="paragraph" w:styleId="30">
    <w:name w:val="toc 3"/>
    <w:basedOn w:val="a"/>
    <w:next w:val="a"/>
    <w:autoRedefine/>
    <w:uiPriority w:val="39"/>
    <w:unhideWhenUsed/>
    <w:rsid w:val="000F10A9"/>
    <w:pPr>
      <w:spacing w:after="0"/>
      <w:ind w:left="440"/>
    </w:pPr>
    <w:rPr>
      <w:rFonts w:asciiTheme="minorHAnsi" w:hAnsiTheme="minorHAnsi" w:cstheme="minorHAnsi"/>
      <w:i/>
      <w:iCs/>
      <w:sz w:val="20"/>
      <w:szCs w:val="20"/>
    </w:rPr>
  </w:style>
  <w:style w:type="paragraph" w:styleId="4">
    <w:name w:val="toc 4"/>
    <w:basedOn w:val="a"/>
    <w:next w:val="a"/>
    <w:autoRedefine/>
    <w:uiPriority w:val="39"/>
    <w:unhideWhenUsed/>
    <w:rsid w:val="000F10A9"/>
    <w:pPr>
      <w:spacing w:after="0"/>
      <w:ind w:left="660"/>
    </w:pPr>
    <w:rPr>
      <w:rFonts w:asciiTheme="minorHAnsi" w:hAnsiTheme="minorHAnsi" w:cstheme="minorHAnsi"/>
      <w:sz w:val="18"/>
      <w:szCs w:val="18"/>
    </w:rPr>
  </w:style>
  <w:style w:type="paragraph" w:styleId="5">
    <w:name w:val="toc 5"/>
    <w:basedOn w:val="a"/>
    <w:next w:val="a"/>
    <w:autoRedefine/>
    <w:uiPriority w:val="39"/>
    <w:unhideWhenUsed/>
    <w:rsid w:val="000F10A9"/>
    <w:pPr>
      <w:spacing w:after="0"/>
      <w:ind w:left="880"/>
    </w:pPr>
    <w:rPr>
      <w:rFonts w:asciiTheme="minorHAnsi" w:hAnsiTheme="minorHAnsi" w:cstheme="minorHAnsi"/>
      <w:sz w:val="18"/>
      <w:szCs w:val="18"/>
    </w:rPr>
  </w:style>
  <w:style w:type="paragraph" w:styleId="6">
    <w:name w:val="toc 6"/>
    <w:basedOn w:val="a"/>
    <w:next w:val="a"/>
    <w:autoRedefine/>
    <w:uiPriority w:val="39"/>
    <w:unhideWhenUsed/>
    <w:rsid w:val="000F10A9"/>
    <w:pPr>
      <w:spacing w:after="0"/>
      <w:ind w:left="1100"/>
    </w:pPr>
    <w:rPr>
      <w:rFonts w:asciiTheme="minorHAnsi" w:hAnsiTheme="minorHAnsi" w:cstheme="minorHAnsi"/>
      <w:sz w:val="18"/>
      <w:szCs w:val="18"/>
    </w:rPr>
  </w:style>
  <w:style w:type="paragraph" w:styleId="7">
    <w:name w:val="toc 7"/>
    <w:basedOn w:val="a"/>
    <w:next w:val="a"/>
    <w:autoRedefine/>
    <w:uiPriority w:val="39"/>
    <w:unhideWhenUsed/>
    <w:rsid w:val="000F10A9"/>
    <w:pPr>
      <w:spacing w:after="0"/>
      <w:ind w:left="1320"/>
    </w:pPr>
    <w:rPr>
      <w:rFonts w:asciiTheme="minorHAnsi" w:hAnsiTheme="minorHAnsi" w:cstheme="minorHAnsi"/>
      <w:sz w:val="18"/>
      <w:szCs w:val="18"/>
    </w:rPr>
  </w:style>
  <w:style w:type="paragraph" w:styleId="8">
    <w:name w:val="toc 8"/>
    <w:basedOn w:val="a"/>
    <w:next w:val="a"/>
    <w:autoRedefine/>
    <w:uiPriority w:val="39"/>
    <w:unhideWhenUsed/>
    <w:rsid w:val="000F10A9"/>
    <w:pPr>
      <w:spacing w:after="0"/>
      <w:ind w:left="1540"/>
    </w:pPr>
    <w:rPr>
      <w:rFonts w:asciiTheme="minorHAnsi" w:hAnsiTheme="minorHAnsi" w:cstheme="minorHAnsi"/>
      <w:sz w:val="18"/>
      <w:szCs w:val="18"/>
    </w:rPr>
  </w:style>
  <w:style w:type="paragraph" w:styleId="9">
    <w:name w:val="toc 9"/>
    <w:basedOn w:val="a"/>
    <w:next w:val="a"/>
    <w:autoRedefine/>
    <w:uiPriority w:val="39"/>
    <w:unhideWhenUsed/>
    <w:rsid w:val="000F10A9"/>
    <w:pPr>
      <w:spacing w:after="0"/>
      <w:ind w:left="1760"/>
    </w:pPr>
    <w:rPr>
      <w:rFonts w:asciiTheme="minorHAnsi" w:hAnsiTheme="minorHAnsi" w:cstheme="minorHAnsi"/>
      <w:sz w:val="18"/>
      <w:szCs w:val="18"/>
    </w:rPr>
  </w:style>
  <w:style w:type="paragraph" w:styleId="a6">
    <w:name w:val="header"/>
    <w:basedOn w:val="a"/>
    <w:link w:val="Char0"/>
    <w:uiPriority w:val="99"/>
    <w:semiHidden/>
    <w:unhideWhenUsed/>
    <w:rsid w:val="00F93F05"/>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F93F05"/>
    <w:rPr>
      <w:rFonts w:ascii="Tahoma" w:hAnsi="Tahoma"/>
      <w:sz w:val="18"/>
      <w:szCs w:val="18"/>
    </w:rPr>
  </w:style>
  <w:style w:type="paragraph" w:styleId="a7">
    <w:name w:val="footer"/>
    <w:basedOn w:val="a"/>
    <w:link w:val="Char1"/>
    <w:uiPriority w:val="99"/>
    <w:semiHidden/>
    <w:unhideWhenUsed/>
    <w:rsid w:val="00F93F05"/>
    <w:pPr>
      <w:tabs>
        <w:tab w:val="center" w:pos="4153"/>
        <w:tab w:val="right" w:pos="8306"/>
      </w:tabs>
    </w:pPr>
    <w:rPr>
      <w:sz w:val="18"/>
      <w:szCs w:val="18"/>
    </w:rPr>
  </w:style>
  <w:style w:type="character" w:customStyle="1" w:styleId="Char1">
    <w:name w:val="页脚 Char"/>
    <w:basedOn w:val="a0"/>
    <w:link w:val="a7"/>
    <w:uiPriority w:val="99"/>
    <w:semiHidden/>
    <w:rsid w:val="00F93F05"/>
    <w:rPr>
      <w:rFonts w:ascii="Tahoma" w:hAnsi="Tahoma"/>
      <w:sz w:val="18"/>
      <w:szCs w:val="18"/>
    </w:rPr>
  </w:style>
  <w:style w:type="paragraph" w:styleId="a8">
    <w:name w:val="Balloon Text"/>
    <w:basedOn w:val="a"/>
    <w:link w:val="Char2"/>
    <w:uiPriority w:val="99"/>
    <w:semiHidden/>
    <w:unhideWhenUsed/>
    <w:rsid w:val="00A95A7E"/>
    <w:pPr>
      <w:spacing w:after="0"/>
    </w:pPr>
    <w:rPr>
      <w:sz w:val="18"/>
      <w:szCs w:val="18"/>
    </w:rPr>
  </w:style>
  <w:style w:type="character" w:customStyle="1" w:styleId="Char2">
    <w:name w:val="批注框文本 Char"/>
    <w:basedOn w:val="a0"/>
    <w:link w:val="a8"/>
    <w:uiPriority w:val="99"/>
    <w:semiHidden/>
    <w:rsid w:val="00A95A7E"/>
    <w:rPr>
      <w:rFonts w:ascii="Tahoma" w:hAnsi="Tahoma"/>
      <w:sz w:val="18"/>
      <w:szCs w:val="18"/>
    </w:rPr>
  </w:style>
  <w:style w:type="character" w:customStyle="1" w:styleId="3Char">
    <w:name w:val="标题 3 Char"/>
    <w:basedOn w:val="a0"/>
    <w:link w:val="3"/>
    <w:uiPriority w:val="9"/>
    <w:rsid w:val="00530D5C"/>
    <w:rPr>
      <w:rFonts w:asciiTheme="minorEastAsia" w:eastAsiaTheme="minorEastAsia" w:hAnsiTheme="minorEastAsia"/>
      <w:b/>
      <w:sz w:val="24"/>
      <w:szCs w:val="24"/>
    </w:rPr>
  </w:style>
  <w:style w:type="table" w:styleId="a9">
    <w:name w:val="Table Grid"/>
    <w:basedOn w:val="a1"/>
    <w:uiPriority w:val="59"/>
    <w:rsid w:val="00F06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067844">
      <w:bodyDiv w:val="1"/>
      <w:marLeft w:val="0"/>
      <w:marRight w:val="0"/>
      <w:marTop w:val="0"/>
      <w:marBottom w:val="0"/>
      <w:divBdr>
        <w:top w:val="none" w:sz="0" w:space="0" w:color="auto"/>
        <w:left w:val="none" w:sz="0" w:space="0" w:color="auto"/>
        <w:bottom w:val="none" w:sz="0" w:space="0" w:color="auto"/>
        <w:right w:val="none" w:sz="0" w:space="0" w:color="auto"/>
      </w:divBdr>
    </w:div>
    <w:div w:id="86585702">
      <w:bodyDiv w:val="1"/>
      <w:marLeft w:val="0"/>
      <w:marRight w:val="0"/>
      <w:marTop w:val="0"/>
      <w:marBottom w:val="0"/>
      <w:divBdr>
        <w:top w:val="none" w:sz="0" w:space="0" w:color="auto"/>
        <w:left w:val="none" w:sz="0" w:space="0" w:color="auto"/>
        <w:bottom w:val="none" w:sz="0" w:space="0" w:color="auto"/>
        <w:right w:val="none" w:sz="0" w:space="0" w:color="auto"/>
      </w:divBdr>
    </w:div>
    <w:div w:id="206186602">
      <w:bodyDiv w:val="1"/>
      <w:marLeft w:val="0"/>
      <w:marRight w:val="0"/>
      <w:marTop w:val="0"/>
      <w:marBottom w:val="0"/>
      <w:divBdr>
        <w:top w:val="none" w:sz="0" w:space="0" w:color="auto"/>
        <w:left w:val="none" w:sz="0" w:space="0" w:color="auto"/>
        <w:bottom w:val="none" w:sz="0" w:space="0" w:color="auto"/>
        <w:right w:val="none" w:sz="0" w:space="0" w:color="auto"/>
      </w:divBdr>
    </w:div>
    <w:div w:id="270861021">
      <w:bodyDiv w:val="1"/>
      <w:marLeft w:val="0"/>
      <w:marRight w:val="0"/>
      <w:marTop w:val="0"/>
      <w:marBottom w:val="0"/>
      <w:divBdr>
        <w:top w:val="none" w:sz="0" w:space="0" w:color="auto"/>
        <w:left w:val="none" w:sz="0" w:space="0" w:color="auto"/>
        <w:bottom w:val="none" w:sz="0" w:space="0" w:color="auto"/>
        <w:right w:val="none" w:sz="0" w:space="0" w:color="auto"/>
      </w:divBdr>
    </w:div>
    <w:div w:id="298653924">
      <w:bodyDiv w:val="1"/>
      <w:marLeft w:val="0"/>
      <w:marRight w:val="0"/>
      <w:marTop w:val="0"/>
      <w:marBottom w:val="0"/>
      <w:divBdr>
        <w:top w:val="none" w:sz="0" w:space="0" w:color="auto"/>
        <w:left w:val="none" w:sz="0" w:space="0" w:color="auto"/>
        <w:bottom w:val="none" w:sz="0" w:space="0" w:color="auto"/>
        <w:right w:val="none" w:sz="0" w:space="0" w:color="auto"/>
      </w:divBdr>
    </w:div>
    <w:div w:id="301228773">
      <w:bodyDiv w:val="1"/>
      <w:marLeft w:val="0"/>
      <w:marRight w:val="0"/>
      <w:marTop w:val="0"/>
      <w:marBottom w:val="0"/>
      <w:divBdr>
        <w:top w:val="none" w:sz="0" w:space="0" w:color="auto"/>
        <w:left w:val="none" w:sz="0" w:space="0" w:color="auto"/>
        <w:bottom w:val="none" w:sz="0" w:space="0" w:color="auto"/>
        <w:right w:val="none" w:sz="0" w:space="0" w:color="auto"/>
      </w:divBdr>
    </w:div>
    <w:div w:id="349835889">
      <w:bodyDiv w:val="1"/>
      <w:marLeft w:val="0"/>
      <w:marRight w:val="0"/>
      <w:marTop w:val="0"/>
      <w:marBottom w:val="0"/>
      <w:divBdr>
        <w:top w:val="none" w:sz="0" w:space="0" w:color="auto"/>
        <w:left w:val="none" w:sz="0" w:space="0" w:color="auto"/>
        <w:bottom w:val="none" w:sz="0" w:space="0" w:color="auto"/>
        <w:right w:val="none" w:sz="0" w:space="0" w:color="auto"/>
      </w:divBdr>
    </w:div>
    <w:div w:id="393696593">
      <w:bodyDiv w:val="1"/>
      <w:marLeft w:val="0"/>
      <w:marRight w:val="0"/>
      <w:marTop w:val="0"/>
      <w:marBottom w:val="0"/>
      <w:divBdr>
        <w:top w:val="none" w:sz="0" w:space="0" w:color="auto"/>
        <w:left w:val="none" w:sz="0" w:space="0" w:color="auto"/>
        <w:bottom w:val="none" w:sz="0" w:space="0" w:color="auto"/>
        <w:right w:val="none" w:sz="0" w:space="0" w:color="auto"/>
      </w:divBdr>
    </w:div>
    <w:div w:id="428041876">
      <w:bodyDiv w:val="1"/>
      <w:marLeft w:val="0"/>
      <w:marRight w:val="0"/>
      <w:marTop w:val="0"/>
      <w:marBottom w:val="0"/>
      <w:divBdr>
        <w:top w:val="none" w:sz="0" w:space="0" w:color="auto"/>
        <w:left w:val="none" w:sz="0" w:space="0" w:color="auto"/>
        <w:bottom w:val="none" w:sz="0" w:space="0" w:color="auto"/>
        <w:right w:val="none" w:sz="0" w:space="0" w:color="auto"/>
      </w:divBdr>
    </w:div>
    <w:div w:id="445849328">
      <w:bodyDiv w:val="1"/>
      <w:marLeft w:val="0"/>
      <w:marRight w:val="0"/>
      <w:marTop w:val="0"/>
      <w:marBottom w:val="0"/>
      <w:divBdr>
        <w:top w:val="none" w:sz="0" w:space="0" w:color="auto"/>
        <w:left w:val="none" w:sz="0" w:space="0" w:color="auto"/>
        <w:bottom w:val="none" w:sz="0" w:space="0" w:color="auto"/>
        <w:right w:val="none" w:sz="0" w:space="0" w:color="auto"/>
      </w:divBdr>
    </w:div>
    <w:div w:id="516894751">
      <w:bodyDiv w:val="1"/>
      <w:marLeft w:val="0"/>
      <w:marRight w:val="0"/>
      <w:marTop w:val="0"/>
      <w:marBottom w:val="0"/>
      <w:divBdr>
        <w:top w:val="none" w:sz="0" w:space="0" w:color="auto"/>
        <w:left w:val="none" w:sz="0" w:space="0" w:color="auto"/>
        <w:bottom w:val="none" w:sz="0" w:space="0" w:color="auto"/>
        <w:right w:val="none" w:sz="0" w:space="0" w:color="auto"/>
      </w:divBdr>
    </w:div>
    <w:div w:id="558172967">
      <w:bodyDiv w:val="1"/>
      <w:marLeft w:val="0"/>
      <w:marRight w:val="0"/>
      <w:marTop w:val="0"/>
      <w:marBottom w:val="0"/>
      <w:divBdr>
        <w:top w:val="none" w:sz="0" w:space="0" w:color="auto"/>
        <w:left w:val="none" w:sz="0" w:space="0" w:color="auto"/>
        <w:bottom w:val="none" w:sz="0" w:space="0" w:color="auto"/>
        <w:right w:val="none" w:sz="0" w:space="0" w:color="auto"/>
      </w:divBdr>
    </w:div>
    <w:div w:id="562063377">
      <w:bodyDiv w:val="1"/>
      <w:marLeft w:val="0"/>
      <w:marRight w:val="0"/>
      <w:marTop w:val="0"/>
      <w:marBottom w:val="0"/>
      <w:divBdr>
        <w:top w:val="none" w:sz="0" w:space="0" w:color="auto"/>
        <w:left w:val="none" w:sz="0" w:space="0" w:color="auto"/>
        <w:bottom w:val="none" w:sz="0" w:space="0" w:color="auto"/>
        <w:right w:val="none" w:sz="0" w:space="0" w:color="auto"/>
      </w:divBdr>
    </w:div>
    <w:div w:id="562984151">
      <w:bodyDiv w:val="1"/>
      <w:marLeft w:val="0"/>
      <w:marRight w:val="0"/>
      <w:marTop w:val="0"/>
      <w:marBottom w:val="0"/>
      <w:divBdr>
        <w:top w:val="none" w:sz="0" w:space="0" w:color="auto"/>
        <w:left w:val="none" w:sz="0" w:space="0" w:color="auto"/>
        <w:bottom w:val="none" w:sz="0" w:space="0" w:color="auto"/>
        <w:right w:val="none" w:sz="0" w:space="0" w:color="auto"/>
      </w:divBdr>
    </w:div>
    <w:div w:id="609169035">
      <w:bodyDiv w:val="1"/>
      <w:marLeft w:val="0"/>
      <w:marRight w:val="0"/>
      <w:marTop w:val="0"/>
      <w:marBottom w:val="0"/>
      <w:divBdr>
        <w:top w:val="none" w:sz="0" w:space="0" w:color="auto"/>
        <w:left w:val="none" w:sz="0" w:space="0" w:color="auto"/>
        <w:bottom w:val="none" w:sz="0" w:space="0" w:color="auto"/>
        <w:right w:val="none" w:sz="0" w:space="0" w:color="auto"/>
      </w:divBdr>
    </w:div>
    <w:div w:id="641808498">
      <w:bodyDiv w:val="1"/>
      <w:marLeft w:val="0"/>
      <w:marRight w:val="0"/>
      <w:marTop w:val="0"/>
      <w:marBottom w:val="0"/>
      <w:divBdr>
        <w:top w:val="none" w:sz="0" w:space="0" w:color="auto"/>
        <w:left w:val="none" w:sz="0" w:space="0" w:color="auto"/>
        <w:bottom w:val="none" w:sz="0" w:space="0" w:color="auto"/>
        <w:right w:val="none" w:sz="0" w:space="0" w:color="auto"/>
      </w:divBdr>
    </w:div>
    <w:div w:id="684938776">
      <w:bodyDiv w:val="1"/>
      <w:marLeft w:val="0"/>
      <w:marRight w:val="0"/>
      <w:marTop w:val="0"/>
      <w:marBottom w:val="0"/>
      <w:divBdr>
        <w:top w:val="none" w:sz="0" w:space="0" w:color="auto"/>
        <w:left w:val="none" w:sz="0" w:space="0" w:color="auto"/>
        <w:bottom w:val="none" w:sz="0" w:space="0" w:color="auto"/>
        <w:right w:val="none" w:sz="0" w:space="0" w:color="auto"/>
      </w:divBdr>
    </w:div>
    <w:div w:id="721514167">
      <w:bodyDiv w:val="1"/>
      <w:marLeft w:val="0"/>
      <w:marRight w:val="0"/>
      <w:marTop w:val="0"/>
      <w:marBottom w:val="0"/>
      <w:divBdr>
        <w:top w:val="none" w:sz="0" w:space="0" w:color="auto"/>
        <w:left w:val="none" w:sz="0" w:space="0" w:color="auto"/>
        <w:bottom w:val="none" w:sz="0" w:space="0" w:color="auto"/>
        <w:right w:val="none" w:sz="0" w:space="0" w:color="auto"/>
      </w:divBdr>
    </w:div>
    <w:div w:id="757484603">
      <w:bodyDiv w:val="1"/>
      <w:marLeft w:val="0"/>
      <w:marRight w:val="0"/>
      <w:marTop w:val="0"/>
      <w:marBottom w:val="0"/>
      <w:divBdr>
        <w:top w:val="none" w:sz="0" w:space="0" w:color="auto"/>
        <w:left w:val="none" w:sz="0" w:space="0" w:color="auto"/>
        <w:bottom w:val="none" w:sz="0" w:space="0" w:color="auto"/>
        <w:right w:val="none" w:sz="0" w:space="0" w:color="auto"/>
      </w:divBdr>
    </w:div>
    <w:div w:id="805199209">
      <w:bodyDiv w:val="1"/>
      <w:marLeft w:val="0"/>
      <w:marRight w:val="0"/>
      <w:marTop w:val="0"/>
      <w:marBottom w:val="0"/>
      <w:divBdr>
        <w:top w:val="none" w:sz="0" w:space="0" w:color="auto"/>
        <w:left w:val="none" w:sz="0" w:space="0" w:color="auto"/>
        <w:bottom w:val="none" w:sz="0" w:space="0" w:color="auto"/>
        <w:right w:val="none" w:sz="0" w:space="0" w:color="auto"/>
      </w:divBdr>
    </w:div>
    <w:div w:id="828400555">
      <w:bodyDiv w:val="1"/>
      <w:marLeft w:val="0"/>
      <w:marRight w:val="0"/>
      <w:marTop w:val="0"/>
      <w:marBottom w:val="0"/>
      <w:divBdr>
        <w:top w:val="none" w:sz="0" w:space="0" w:color="auto"/>
        <w:left w:val="none" w:sz="0" w:space="0" w:color="auto"/>
        <w:bottom w:val="none" w:sz="0" w:space="0" w:color="auto"/>
        <w:right w:val="none" w:sz="0" w:space="0" w:color="auto"/>
      </w:divBdr>
    </w:div>
    <w:div w:id="845823235">
      <w:bodyDiv w:val="1"/>
      <w:marLeft w:val="0"/>
      <w:marRight w:val="0"/>
      <w:marTop w:val="0"/>
      <w:marBottom w:val="0"/>
      <w:divBdr>
        <w:top w:val="none" w:sz="0" w:space="0" w:color="auto"/>
        <w:left w:val="none" w:sz="0" w:space="0" w:color="auto"/>
        <w:bottom w:val="none" w:sz="0" w:space="0" w:color="auto"/>
        <w:right w:val="none" w:sz="0" w:space="0" w:color="auto"/>
      </w:divBdr>
    </w:div>
    <w:div w:id="989213853">
      <w:bodyDiv w:val="1"/>
      <w:marLeft w:val="0"/>
      <w:marRight w:val="0"/>
      <w:marTop w:val="0"/>
      <w:marBottom w:val="0"/>
      <w:divBdr>
        <w:top w:val="none" w:sz="0" w:space="0" w:color="auto"/>
        <w:left w:val="none" w:sz="0" w:space="0" w:color="auto"/>
        <w:bottom w:val="none" w:sz="0" w:space="0" w:color="auto"/>
        <w:right w:val="none" w:sz="0" w:space="0" w:color="auto"/>
      </w:divBdr>
    </w:div>
    <w:div w:id="1193033487">
      <w:bodyDiv w:val="1"/>
      <w:marLeft w:val="0"/>
      <w:marRight w:val="0"/>
      <w:marTop w:val="0"/>
      <w:marBottom w:val="0"/>
      <w:divBdr>
        <w:top w:val="none" w:sz="0" w:space="0" w:color="auto"/>
        <w:left w:val="none" w:sz="0" w:space="0" w:color="auto"/>
        <w:bottom w:val="none" w:sz="0" w:space="0" w:color="auto"/>
        <w:right w:val="none" w:sz="0" w:space="0" w:color="auto"/>
      </w:divBdr>
    </w:div>
    <w:div w:id="1212809752">
      <w:bodyDiv w:val="1"/>
      <w:marLeft w:val="0"/>
      <w:marRight w:val="0"/>
      <w:marTop w:val="0"/>
      <w:marBottom w:val="0"/>
      <w:divBdr>
        <w:top w:val="none" w:sz="0" w:space="0" w:color="auto"/>
        <w:left w:val="none" w:sz="0" w:space="0" w:color="auto"/>
        <w:bottom w:val="none" w:sz="0" w:space="0" w:color="auto"/>
        <w:right w:val="none" w:sz="0" w:space="0" w:color="auto"/>
      </w:divBdr>
    </w:div>
    <w:div w:id="1294209476">
      <w:bodyDiv w:val="1"/>
      <w:marLeft w:val="0"/>
      <w:marRight w:val="0"/>
      <w:marTop w:val="0"/>
      <w:marBottom w:val="0"/>
      <w:divBdr>
        <w:top w:val="none" w:sz="0" w:space="0" w:color="auto"/>
        <w:left w:val="none" w:sz="0" w:space="0" w:color="auto"/>
        <w:bottom w:val="none" w:sz="0" w:space="0" w:color="auto"/>
        <w:right w:val="none" w:sz="0" w:space="0" w:color="auto"/>
      </w:divBdr>
    </w:div>
    <w:div w:id="1320042445">
      <w:bodyDiv w:val="1"/>
      <w:marLeft w:val="0"/>
      <w:marRight w:val="0"/>
      <w:marTop w:val="0"/>
      <w:marBottom w:val="0"/>
      <w:divBdr>
        <w:top w:val="none" w:sz="0" w:space="0" w:color="auto"/>
        <w:left w:val="none" w:sz="0" w:space="0" w:color="auto"/>
        <w:bottom w:val="none" w:sz="0" w:space="0" w:color="auto"/>
        <w:right w:val="none" w:sz="0" w:space="0" w:color="auto"/>
      </w:divBdr>
    </w:div>
    <w:div w:id="1356687517">
      <w:bodyDiv w:val="1"/>
      <w:marLeft w:val="0"/>
      <w:marRight w:val="0"/>
      <w:marTop w:val="0"/>
      <w:marBottom w:val="0"/>
      <w:divBdr>
        <w:top w:val="none" w:sz="0" w:space="0" w:color="auto"/>
        <w:left w:val="none" w:sz="0" w:space="0" w:color="auto"/>
        <w:bottom w:val="none" w:sz="0" w:space="0" w:color="auto"/>
        <w:right w:val="none" w:sz="0" w:space="0" w:color="auto"/>
      </w:divBdr>
    </w:div>
    <w:div w:id="1369796323">
      <w:bodyDiv w:val="1"/>
      <w:marLeft w:val="0"/>
      <w:marRight w:val="0"/>
      <w:marTop w:val="0"/>
      <w:marBottom w:val="0"/>
      <w:divBdr>
        <w:top w:val="none" w:sz="0" w:space="0" w:color="auto"/>
        <w:left w:val="none" w:sz="0" w:space="0" w:color="auto"/>
        <w:bottom w:val="none" w:sz="0" w:space="0" w:color="auto"/>
        <w:right w:val="none" w:sz="0" w:space="0" w:color="auto"/>
      </w:divBdr>
    </w:div>
    <w:div w:id="1390691820">
      <w:bodyDiv w:val="1"/>
      <w:marLeft w:val="0"/>
      <w:marRight w:val="0"/>
      <w:marTop w:val="0"/>
      <w:marBottom w:val="0"/>
      <w:divBdr>
        <w:top w:val="none" w:sz="0" w:space="0" w:color="auto"/>
        <w:left w:val="none" w:sz="0" w:space="0" w:color="auto"/>
        <w:bottom w:val="none" w:sz="0" w:space="0" w:color="auto"/>
        <w:right w:val="none" w:sz="0" w:space="0" w:color="auto"/>
      </w:divBdr>
    </w:div>
    <w:div w:id="1485507518">
      <w:bodyDiv w:val="1"/>
      <w:marLeft w:val="0"/>
      <w:marRight w:val="0"/>
      <w:marTop w:val="0"/>
      <w:marBottom w:val="0"/>
      <w:divBdr>
        <w:top w:val="none" w:sz="0" w:space="0" w:color="auto"/>
        <w:left w:val="none" w:sz="0" w:space="0" w:color="auto"/>
        <w:bottom w:val="none" w:sz="0" w:space="0" w:color="auto"/>
        <w:right w:val="none" w:sz="0" w:space="0" w:color="auto"/>
      </w:divBdr>
    </w:div>
    <w:div w:id="1505389208">
      <w:bodyDiv w:val="1"/>
      <w:marLeft w:val="0"/>
      <w:marRight w:val="0"/>
      <w:marTop w:val="0"/>
      <w:marBottom w:val="0"/>
      <w:divBdr>
        <w:top w:val="none" w:sz="0" w:space="0" w:color="auto"/>
        <w:left w:val="none" w:sz="0" w:space="0" w:color="auto"/>
        <w:bottom w:val="none" w:sz="0" w:space="0" w:color="auto"/>
        <w:right w:val="none" w:sz="0" w:space="0" w:color="auto"/>
      </w:divBdr>
    </w:div>
    <w:div w:id="1528638565">
      <w:bodyDiv w:val="1"/>
      <w:marLeft w:val="0"/>
      <w:marRight w:val="0"/>
      <w:marTop w:val="0"/>
      <w:marBottom w:val="0"/>
      <w:divBdr>
        <w:top w:val="none" w:sz="0" w:space="0" w:color="auto"/>
        <w:left w:val="none" w:sz="0" w:space="0" w:color="auto"/>
        <w:bottom w:val="none" w:sz="0" w:space="0" w:color="auto"/>
        <w:right w:val="none" w:sz="0" w:space="0" w:color="auto"/>
      </w:divBdr>
    </w:div>
    <w:div w:id="1552837838">
      <w:bodyDiv w:val="1"/>
      <w:marLeft w:val="0"/>
      <w:marRight w:val="0"/>
      <w:marTop w:val="0"/>
      <w:marBottom w:val="0"/>
      <w:divBdr>
        <w:top w:val="none" w:sz="0" w:space="0" w:color="auto"/>
        <w:left w:val="none" w:sz="0" w:space="0" w:color="auto"/>
        <w:bottom w:val="none" w:sz="0" w:space="0" w:color="auto"/>
        <w:right w:val="none" w:sz="0" w:space="0" w:color="auto"/>
      </w:divBdr>
    </w:div>
    <w:div w:id="1577396222">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667784182">
      <w:bodyDiv w:val="1"/>
      <w:marLeft w:val="0"/>
      <w:marRight w:val="0"/>
      <w:marTop w:val="0"/>
      <w:marBottom w:val="0"/>
      <w:divBdr>
        <w:top w:val="none" w:sz="0" w:space="0" w:color="auto"/>
        <w:left w:val="none" w:sz="0" w:space="0" w:color="auto"/>
        <w:bottom w:val="none" w:sz="0" w:space="0" w:color="auto"/>
        <w:right w:val="none" w:sz="0" w:space="0" w:color="auto"/>
      </w:divBdr>
    </w:div>
    <w:div w:id="1696693496">
      <w:bodyDiv w:val="1"/>
      <w:marLeft w:val="0"/>
      <w:marRight w:val="0"/>
      <w:marTop w:val="0"/>
      <w:marBottom w:val="0"/>
      <w:divBdr>
        <w:top w:val="none" w:sz="0" w:space="0" w:color="auto"/>
        <w:left w:val="none" w:sz="0" w:space="0" w:color="auto"/>
        <w:bottom w:val="none" w:sz="0" w:space="0" w:color="auto"/>
        <w:right w:val="none" w:sz="0" w:space="0" w:color="auto"/>
      </w:divBdr>
    </w:div>
    <w:div w:id="1804421097">
      <w:bodyDiv w:val="1"/>
      <w:marLeft w:val="0"/>
      <w:marRight w:val="0"/>
      <w:marTop w:val="0"/>
      <w:marBottom w:val="0"/>
      <w:divBdr>
        <w:top w:val="none" w:sz="0" w:space="0" w:color="auto"/>
        <w:left w:val="none" w:sz="0" w:space="0" w:color="auto"/>
        <w:bottom w:val="none" w:sz="0" w:space="0" w:color="auto"/>
        <w:right w:val="none" w:sz="0" w:space="0" w:color="auto"/>
      </w:divBdr>
    </w:div>
    <w:div w:id="1851946448">
      <w:bodyDiv w:val="1"/>
      <w:marLeft w:val="0"/>
      <w:marRight w:val="0"/>
      <w:marTop w:val="0"/>
      <w:marBottom w:val="0"/>
      <w:divBdr>
        <w:top w:val="none" w:sz="0" w:space="0" w:color="auto"/>
        <w:left w:val="none" w:sz="0" w:space="0" w:color="auto"/>
        <w:bottom w:val="none" w:sz="0" w:space="0" w:color="auto"/>
        <w:right w:val="none" w:sz="0" w:space="0" w:color="auto"/>
      </w:divBdr>
    </w:div>
    <w:div w:id="2108504881">
      <w:bodyDiv w:val="1"/>
      <w:marLeft w:val="0"/>
      <w:marRight w:val="0"/>
      <w:marTop w:val="0"/>
      <w:marBottom w:val="0"/>
      <w:divBdr>
        <w:top w:val="none" w:sz="0" w:space="0" w:color="auto"/>
        <w:left w:val="none" w:sz="0" w:space="0" w:color="auto"/>
        <w:bottom w:val="none" w:sz="0" w:space="0" w:color="auto"/>
        <w:right w:val="none" w:sz="0" w:space="0" w:color="auto"/>
      </w:divBdr>
    </w:div>
    <w:div w:id="214368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BFD8342-5183-47E6-B00D-9981C15E7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28</Pages>
  <Words>2892</Words>
  <Characters>16491</Characters>
  <Application>Microsoft Office Word</Application>
  <DocSecurity>0</DocSecurity>
  <Lines>137</Lines>
  <Paragraphs>38</Paragraphs>
  <ScaleCrop>false</ScaleCrop>
  <Company/>
  <LinksUpToDate>false</LinksUpToDate>
  <CharactersWithSpaces>19345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12</cp:revision>
  <cp:lastPrinted>2017-03-15T10:58:00Z</cp:lastPrinted>
  <dcterms:created xsi:type="dcterms:W3CDTF">2017-03-13T01:20:00Z</dcterms:created>
  <dcterms:modified xsi:type="dcterms:W3CDTF">2017-03-16T01:44:00Z</dcterms:modified>
</cp:coreProperties>
</file>