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三全销售预测系统部署与备份说明文档</w:t>
      </w:r>
    </w:p>
    <w:p>
      <w:pPr>
        <w:jc w:val="center"/>
        <w:rPr>
          <w:rFonts w:hint="eastAsia"/>
          <w:sz w:val="24"/>
          <w:szCs w:val="24"/>
          <w:lang w:eastAsia="zh-CN"/>
        </w:rPr>
      </w:pPr>
    </w:p>
    <w:p>
      <w:pPr>
        <w:jc w:val="center"/>
        <w:rPr>
          <w:rFonts w:hint="eastAsia"/>
          <w:sz w:val="24"/>
          <w:szCs w:val="24"/>
          <w:lang w:eastAsia="zh-CN"/>
        </w:rPr>
      </w:pPr>
    </w:p>
    <w:p>
      <w:pPr>
        <w:ind w:left="0" w:leftChars="0" w:firstLine="420"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Demand Driven预测系统V3.0（以下简称预测系统）是一款B/S架构的系统，以JAVA JDK虚拟机为基本环境，以apache tomcat为web服务器</w:t>
      </w:r>
      <w:r>
        <w:rPr>
          <w:rFonts w:hint="eastAsia"/>
          <w:sz w:val="24"/>
          <w:szCs w:val="24"/>
          <w:lang w:eastAsia="zh-CN"/>
        </w:rPr>
        <w:t>，数据库为</w:t>
      </w:r>
      <w:r>
        <w:rPr>
          <w:rFonts w:hint="eastAsia"/>
          <w:sz w:val="24"/>
          <w:szCs w:val="24"/>
          <w:lang w:val="en-US" w:eastAsia="zh-CN"/>
        </w:rPr>
        <w:t>Sql Server 2014</w:t>
      </w:r>
      <w:r>
        <w:rPr>
          <w:rFonts w:hint="eastAsia"/>
          <w:sz w:val="24"/>
          <w:szCs w:val="24"/>
        </w:rPr>
        <w:t>，以flex作为前台，J2EE框架作为后台程序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系统服务器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系统部署结构图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86.4pt;width:391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三全服务器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系统服务端有2台机器。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605"/>
        <w:gridCol w:w="2055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CFCECE" w:themeFill="background2" w:themeFillShade="E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1605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2055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3323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10.2.201.157</w:t>
            </w:r>
          </w:p>
        </w:tc>
        <w:tc>
          <w:tcPr>
            <w:tcW w:w="16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应用服务器</w:t>
            </w:r>
          </w:p>
        </w:tc>
        <w:tc>
          <w:tcPr>
            <w:tcW w:w="205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server 2008</w:t>
            </w:r>
          </w:p>
        </w:tc>
        <w:tc>
          <w:tcPr>
            <w:tcW w:w="3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Jdk1.7, jdk1.8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10.2.201.158 </w:t>
            </w:r>
          </w:p>
        </w:tc>
        <w:tc>
          <w:tcPr>
            <w:tcW w:w="1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数据库服务器</w:t>
            </w:r>
          </w:p>
        </w:tc>
        <w:tc>
          <w:tcPr>
            <w:tcW w:w="20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server 2008</w:t>
            </w:r>
          </w:p>
        </w:tc>
        <w:tc>
          <w:tcPr>
            <w:tcW w:w="3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Sqlserver2014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sa密码  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"mailto:Sanquan@2018"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Sanquan@2018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系统安装和配置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Release包目录：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10.2.201.157下，e:\release\sanquan . 包含如下文件：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Jdk1.7.7z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JDK1.7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Jdk1.8.7z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JDK1.8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Tomcat7.7z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Tomcat应用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dmdd.war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Forecast服务Web部署包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Forecast-app.7z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数据导入接口发布包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由三全运维人员安装sql server2014数据库，通用配置，此处不作说明 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安装jdk应用环境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从oracle官网下载java se  1.7的JDK版本。 或从release包下获取。正常安装。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"https://www.oracle.com/technetwork/java/javase/overview/index.html"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https://www.oracle.com/technetwork/java/javase/overview/index.html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或解压zip包到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E:\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java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\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jdk1.7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安装tomcat应用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从apache官网下载tomcat7 , 或从release包下获取。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"http://tomcat.apache.org/"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http://tomcat.apache.org/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解压即可，如解压到 </w:t>
      </w:r>
      <w:r>
        <w:rPr>
          <w:rFonts w:ascii="等线" w:hAnsi="等线" w:eastAsia="等线" w:cs="等线"/>
          <w:b w:val="0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E:\tomcat\tomcat7_8080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Forecast服务部署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解压dmdd.war包到 %TOMCAT_HOME%/webapps目录下。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修改数据库连接配置文件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修改数据库配置文件，有2个配置文件，需修改数据库连接配置。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  </w:t>
      </w:r>
      <w:r>
        <w:rPr>
          <w:rFonts w:hint="eastAsia"/>
          <w:b/>
          <w:bCs/>
          <w:lang w:val="en-US" w:eastAsia="zh-CN"/>
        </w:rPr>
        <w:t>WEB-INF\</w:t>
      </w:r>
      <w:r>
        <w:rPr>
          <w:rFonts w:hint="default"/>
          <w:b/>
          <w:bCs/>
          <w:lang w:val="en-US" w:eastAsia="zh-CN"/>
        </w:rPr>
        <w:t>DmddConfig.xml</w:t>
      </w:r>
      <w:r>
        <w:rPr>
          <w:rFonts w:hint="eastAsia"/>
          <w:b/>
          <w:bCs/>
          <w:lang w:val="en-US" w:eastAsia="zh-CN"/>
        </w:rPr>
        <w:t>文件</w:t>
      </w:r>
    </w:p>
    <w:p>
      <w:pPr>
        <w:numPr>
          <w:ilvl w:val="0"/>
          <w:numId w:val="0"/>
        </w:num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找到 datasource_default节点。按实际数据数据库账号配置。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79475"/>
            <wp:effectExtent l="0" t="0" r="5715" b="158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2）, WEB-INF\config\sqlserver\hibernate.cfg.xml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找到session-factory下的url, username,password按数据库账号配置。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73040" cy="572135"/>
            <wp:effectExtent l="0" t="0" r="3810" b="1841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</w:pPr>
    </w:p>
    <w:p>
      <w:pPr>
        <w:numPr>
          <w:ilvl w:val="0"/>
          <w:numId w:val="3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修改MyStartup.bat文件，设置TOMCAT_HOME 和JAVA_HOME为实际的tomcat和jdk目录。</w:t>
      </w:r>
    </w:p>
    <w:p>
      <w:pPr>
        <w:numPr>
          <w:ilvl w:val="0"/>
          <w:numId w:val="3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双击启动MyStartup.bat文件,即可出现正常启动的cmd窗口。</w:t>
      </w:r>
    </w:p>
    <w:p>
      <w:pPr>
        <w:numPr>
          <w:ilvl w:val="0"/>
          <w:numId w:val="3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在浏览器中输入访问地址，使用系统。</w: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"http://10.2.201.157:8080/test/dmdd.html" </w:instrTex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http://10.2.201.157:8080/test/dmdd.html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部署数据导入接口包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解压</w:t>
      </w:r>
      <w:r>
        <w:rPr>
          <w:rFonts w:hint="eastAsia"/>
          <w:lang w:val="en-US" w:eastAsia="zh-CN"/>
        </w:rPr>
        <w:t xml:space="preserve">forecast-app.7z包到目录下，如e:\forecast-app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修改配置文件</w:t>
      </w:r>
      <w:r>
        <w:rPr>
          <w:rFonts w:hint="eastAsia"/>
          <w:lang w:val="en-US" w:eastAsia="zh-CN"/>
        </w:rPr>
        <w:t>config.properties文件中数据库配置。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9865" cy="753110"/>
            <wp:effectExtent l="0" t="0" r="6985" b="88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sping.datasource 属性下的urll, username,password, 按实际的数据库账户配置。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修改sanquan_start.bat文件， 修改JAVA_HOME的路径，为实际配置的JDK1.8目录。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双击启动sanquan_start.bat ，即可出现应用正常启动的cmd窗口。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备份与恢复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运维日常工作，可按db设置每周定时任务，备份数据库为xxx20191028.bak文件。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具体运维</w:t>
      </w:r>
      <w:bookmarkStart w:id="0" w:name="_GoBack"/>
      <w:bookmarkEnd w:id="0"/>
      <w:r>
        <w:rPr>
          <w:rFonts w:hint="eastAsia"/>
          <w:lang w:val="en-US" w:eastAsia="zh-CN"/>
        </w:rPr>
        <w:t>DBA非常了解，不详述。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应用备份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 web应用备份： 可备份整个tomcat文件，或备份 webapps目录文件。</w:t>
      </w:r>
    </w:p>
    <w:p>
      <w:pPr>
        <w:numPr>
          <w:ilvl w:val="0"/>
          <w:numId w:val="5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数据导入接口备份, 备份e: \forecast-app 的整个目录文件。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6"/>
        </w:num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恢复应用文件，还原到tomcat下的webapps目录下。</w:t>
      </w:r>
    </w:p>
    <w:p>
      <w:pPr>
        <w:numPr>
          <w:ilvl w:val="0"/>
          <w:numId w:val="6"/>
        </w:num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修改数据库连接配置文件，修改为新恢复的数据库url和账户。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9C182"/>
    <w:multiLevelType w:val="singleLevel"/>
    <w:tmpl w:val="9489C182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94B3D47B"/>
    <w:multiLevelType w:val="singleLevel"/>
    <w:tmpl w:val="94B3D47B"/>
    <w:lvl w:ilvl="0" w:tentative="0">
      <w:start w:val="1"/>
      <w:numFmt w:val="decimal"/>
      <w:suff w:val="space"/>
      <w:lvlText w:val="%1，"/>
      <w:lvlJc w:val="left"/>
    </w:lvl>
  </w:abstractNum>
  <w:abstractNum w:abstractNumId="2">
    <w:nsid w:val="EE59DFC0"/>
    <w:multiLevelType w:val="singleLevel"/>
    <w:tmpl w:val="EE59DFC0"/>
    <w:lvl w:ilvl="0" w:tentative="0">
      <w:start w:val="3"/>
      <w:numFmt w:val="decimal"/>
      <w:suff w:val="space"/>
      <w:lvlText w:val="%1)"/>
      <w:lvlJc w:val="left"/>
    </w:lvl>
  </w:abstractNum>
  <w:abstractNum w:abstractNumId="3">
    <w:nsid w:val="0D432A0F"/>
    <w:multiLevelType w:val="singleLevel"/>
    <w:tmpl w:val="0D432A0F"/>
    <w:lvl w:ilvl="0" w:tentative="0">
      <w:start w:val="2"/>
      <w:numFmt w:val="decimal"/>
      <w:suff w:val="nothing"/>
      <w:lvlText w:val="%1，"/>
      <w:lvlJc w:val="left"/>
    </w:lvl>
  </w:abstractNum>
  <w:abstractNum w:abstractNumId="4">
    <w:nsid w:val="43783EDE"/>
    <w:multiLevelType w:val="singleLevel"/>
    <w:tmpl w:val="43783EDE"/>
    <w:lvl w:ilvl="0" w:tentative="0">
      <w:start w:val="1"/>
      <w:numFmt w:val="decimal"/>
      <w:suff w:val="space"/>
      <w:lvlText w:val="%1，"/>
      <w:lvlJc w:val="left"/>
    </w:lvl>
  </w:abstractNum>
  <w:abstractNum w:abstractNumId="5">
    <w:nsid w:val="5E62AA94"/>
    <w:multiLevelType w:val="multilevel"/>
    <w:tmpl w:val="5E62AA9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D2025"/>
    <w:rsid w:val="11B41E1A"/>
    <w:rsid w:val="12FB0469"/>
    <w:rsid w:val="150C230D"/>
    <w:rsid w:val="1B7D557E"/>
    <w:rsid w:val="1C4B74B8"/>
    <w:rsid w:val="1DB012F4"/>
    <w:rsid w:val="1EA97A6E"/>
    <w:rsid w:val="252732D7"/>
    <w:rsid w:val="25D4681C"/>
    <w:rsid w:val="292B0F75"/>
    <w:rsid w:val="358F4CD0"/>
    <w:rsid w:val="35E543D3"/>
    <w:rsid w:val="41762C90"/>
    <w:rsid w:val="41E857A8"/>
    <w:rsid w:val="474E0FD7"/>
    <w:rsid w:val="55837B36"/>
    <w:rsid w:val="56A356F9"/>
    <w:rsid w:val="57E534FB"/>
    <w:rsid w:val="6BB7119F"/>
    <w:rsid w:val="759B3556"/>
    <w:rsid w:val="79373F3D"/>
    <w:rsid w:val="7EFD26AB"/>
    <w:rsid w:val="7F5004C2"/>
    <w:rsid w:val="7FDA57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zzy</dc:creator>
  <cp:lastModifiedBy>张忠友</cp:lastModifiedBy>
  <dcterms:modified xsi:type="dcterms:W3CDTF">2019-11-11T15:42:08Z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