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2AF33" w14:textId="08AD7468" w:rsidR="00691000" w:rsidRPr="00691000" w:rsidRDefault="00691000" w:rsidP="00691000">
      <w:pPr>
        <w:spacing w:before="100" w:beforeAutospacing="1" w:after="100" w:afterAutospacing="1"/>
        <w:outlineLvl w:val="0"/>
        <w:rPr>
          <w:rFonts w:ascii="Times New Roman" w:eastAsia="Times New Roman" w:hAnsi="Times New Roman" w:cs="Times New Roman"/>
          <w:color w:val="000000" w:themeColor="text1"/>
          <w:kern w:val="36"/>
          <w:sz w:val="48"/>
          <w:szCs w:val="48"/>
        </w:rPr>
      </w:pPr>
      <w:r w:rsidRPr="00691000">
        <w:rPr>
          <w:rFonts w:ascii="Times New Roman" w:eastAsia="Times New Roman" w:hAnsi="Times New Roman" w:cs="Times New Roman"/>
          <w:color w:val="000000" w:themeColor="text1"/>
          <w:kern w:val="36"/>
          <w:sz w:val="48"/>
          <w:szCs w:val="48"/>
        </w:rPr>
        <w:t>How Imagination and Play Move Us Forward</w:t>
      </w:r>
    </w:p>
    <w:p w14:paraId="43782081" w14:textId="622B37BA" w:rsidR="00691000" w:rsidRPr="00691000" w:rsidRDefault="00691000" w:rsidP="00691000">
      <w:pPr>
        <w:shd w:val="clear" w:color="auto" w:fill="FFFFFF"/>
        <w:spacing w:before="100" w:beforeAutospacing="1" w:after="100" w:afterAutospacing="1"/>
        <w:jc w:val="center"/>
        <w:rPr>
          <w:rFonts w:ascii="Times New Roman" w:eastAsia="Times New Roman" w:hAnsi="Times New Roman" w:cs="Times New Roman"/>
        </w:rPr>
      </w:pPr>
      <w:r w:rsidRPr="00691000">
        <w:rPr>
          <w:rFonts w:ascii="Times New Roman" w:eastAsia="Times New Roman" w:hAnsi="Times New Roman" w:cs="Times New Roman"/>
          <w:color w:val="000000"/>
        </w:rPr>
        <w:fldChar w:fldCharType="begin"/>
      </w:r>
      <w:r w:rsidRPr="00691000">
        <w:rPr>
          <w:rFonts w:ascii="Times New Roman" w:eastAsia="Times New Roman" w:hAnsi="Times New Roman" w:cs="Times New Roman"/>
          <w:color w:val="000000"/>
        </w:rPr>
        <w:instrText xml:space="preserve"> INCLUDEPICTURE "/Users/craigchalquist 1 2 3/Sites/Reenchant.com articles/Research on the importance of imagination and play_files/iStock-1219367125.jpg" \* MERGEFORMATINET </w:instrText>
      </w:r>
      <w:r w:rsidRPr="00691000">
        <w:rPr>
          <w:rFonts w:ascii="Times New Roman" w:eastAsia="Times New Roman" w:hAnsi="Times New Roman" w:cs="Times New Roman"/>
          <w:color w:val="000000"/>
        </w:rPr>
        <w:fldChar w:fldCharType="separate"/>
      </w:r>
      <w:r w:rsidRPr="00691000">
        <w:rPr>
          <w:rFonts w:ascii="Times New Roman" w:eastAsia="Times New Roman" w:hAnsi="Times New Roman" w:cs="Times New Roman"/>
          <w:noProof/>
          <w:color w:val="000000"/>
        </w:rPr>
        <w:drawing>
          <wp:inline distT="0" distB="0" distL="0" distR="0" wp14:anchorId="05A7377E" wp14:editId="7B0AA364">
            <wp:extent cx="3164840" cy="3761105"/>
            <wp:effectExtent l="0" t="0" r="0" b="0"/>
            <wp:docPr id="5" name="Picture 5" descr="A picture containing tree, grass, outdoor, for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ree, grass, outdoor, fores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64840" cy="3761105"/>
                    </a:xfrm>
                    <a:prstGeom prst="rect">
                      <a:avLst/>
                    </a:prstGeom>
                    <a:noFill/>
                    <a:ln>
                      <a:noFill/>
                    </a:ln>
                  </pic:spPr>
                </pic:pic>
              </a:graphicData>
            </a:graphic>
          </wp:inline>
        </w:drawing>
      </w:r>
      <w:r w:rsidRPr="00691000">
        <w:rPr>
          <w:rFonts w:ascii="Times New Roman" w:eastAsia="Times New Roman" w:hAnsi="Times New Roman" w:cs="Times New Roman"/>
          <w:color w:val="000000"/>
        </w:rPr>
        <w:fldChar w:fldCharType="end"/>
      </w:r>
    </w:p>
    <w:p w14:paraId="7283BAB2" w14:textId="77777777" w:rsidR="00691000" w:rsidRPr="00691000" w:rsidRDefault="00691000" w:rsidP="00691000">
      <w:pPr>
        <w:shd w:val="clear" w:color="auto" w:fill="FFFFFF"/>
        <w:spacing w:before="100" w:beforeAutospacing="1" w:after="100" w:afterAutospacing="1"/>
        <w:jc w:val="center"/>
        <w:rPr>
          <w:rFonts w:ascii="Times New Roman" w:eastAsia="Times New Roman" w:hAnsi="Times New Roman" w:cs="Times New Roman"/>
        </w:rPr>
      </w:pPr>
      <w:r w:rsidRPr="00691000">
        <w:rPr>
          <w:rFonts w:ascii="Times New Roman" w:eastAsia="Times New Roman" w:hAnsi="Times New Roman" w:cs="Times New Roman"/>
        </w:rPr>
        <w:t> </w:t>
      </w:r>
    </w:p>
    <w:p w14:paraId="12D08599" w14:textId="316A5BDD" w:rsidR="00691000" w:rsidRPr="00691000" w:rsidRDefault="00691000" w:rsidP="00691000">
      <w:pPr>
        <w:shd w:val="clear" w:color="auto" w:fill="FFFFFF"/>
        <w:spacing w:before="100" w:beforeAutospacing="1" w:after="100" w:afterAutospacing="1"/>
        <w:jc w:val="center"/>
        <w:rPr>
          <w:rFonts w:ascii="Times New Roman" w:eastAsia="Times New Roman" w:hAnsi="Times New Roman" w:cs="Times New Roman"/>
          <w:color w:val="000000"/>
        </w:rPr>
      </w:pPr>
      <w:r w:rsidRPr="00691000">
        <w:rPr>
          <w:rFonts w:ascii="Times New Roman" w:eastAsia="Times New Roman" w:hAnsi="Times New Roman" w:cs="Times New Roman"/>
          <w:color w:val="000000"/>
        </w:rPr>
        <w:t>Craig Chalquist</w:t>
      </w:r>
      <w:r>
        <w:rPr>
          <w:rFonts w:ascii="Times New Roman" w:eastAsia="Times New Roman" w:hAnsi="Times New Roman" w:cs="Times New Roman"/>
          <w:color w:val="000000"/>
        </w:rPr>
        <w:br/>
      </w:r>
      <w:hyperlink r:id="rId6" w:history="1">
        <w:r w:rsidRPr="00691000">
          <w:rPr>
            <w:rStyle w:val="Hyperlink"/>
            <w:rFonts w:ascii="Times New Roman" w:eastAsia="Times New Roman" w:hAnsi="Times New Roman" w:cs="Times New Roman"/>
          </w:rPr>
          <w:t>Chalquist.com</w:t>
        </w:r>
      </w:hyperlink>
    </w:p>
    <w:p w14:paraId="47C84B78"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One of the hardest things to convince the working West of, and increasingly other parts of the world as well, is that some activities are inherently worth doing: fun, enjoyable, pleasing, enriching. If an action produces no tangible result, we tend to write it off as impractical. Were we to think otherwise, how long would we keep shouldering the jobs we hate?</w:t>
      </w:r>
    </w:p>
    <w:p w14:paraId="6A041ED8"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 xml:space="preserve">Instead of pushing back on this “bottom line” rejection of the happy ease that is our birthright, what follows makes a pragmatic case for the adult uses of both imagination and play. Although we usually think of those as either distraction or entertainment, they can </w:t>
      </w:r>
      <w:proofErr w:type="gramStart"/>
      <w:r w:rsidRPr="00691000">
        <w:rPr>
          <w:rFonts w:ascii="Times New Roman" w:eastAsia="Times New Roman" w:hAnsi="Times New Roman" w:cs="Times New Roman"/>
          <w:color w:val="000000"/>
        </w:rPr>
        <w:t>found</w:t>
      </w:r>
      <w:proofErr w:type="gramEnd"/>
      <w:r w:rsidRPr="00691000">
        <w:rPr>
          <w:rFonts w:ascii="Times New Roman" w:eastAsia="Times New Roman" w:hAnsi="Times New Roman" w:cs="Times New Roman"/>
          <w:color w:val="000000"/>
        </w:rPr>
        <w:t xml:space="preserve"> our efforts toward resilience, repair, and renewal during turbulent times. They also make life worth living.</w:t>
      </w:r>
    </w:p>
    <w:p w14:paraId="3B204605"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 xml:space="preserve">Instead of pushing back on this “bottom line” rejection of the happy ease that is our birthright, what follows makes a pragmatic case for the adult uses of both imagination and play. Although we usually think of those as either distraction or entertainment, they can </w:t>
      </w:r>
      <w:proofErr w:type="gramStart"/>
      <w:r w:rsidRPr="00691000">
        <w:rPr>
          <w:rFonts w:ascii="Times New Roman" w:eastAsia="Times New Roman" w:hAnsi="Times New Roman" w:cs="Times New Roman"/>
          <w:color w:val="000000"/>
        </w:rPr>
        <w:t>found</w:t>
      </w:r>
      <w:proofErr w:type="gramEnd"/>
      <w:r w:rsidRPr="00691000">
        <w:rPr>
          <w:rFonts w:ascii="Times New Roman" w:eastAsia="Times New Roman" w:hAnsi="Times New Roman" w:cs="Times New Roman"/>
          <w:color w:val="000000"/>
        </w:rPr>
        <w:t xml:space="preserve"> our efforts toward resilience, repair, and renewal during turbulent times. They also make life worth living.</w:t>
      </w:r>
    </w:p>
    <w:p w14:paraId="602B09D4"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lastRenderedPageBreak/>
        <w:t>The first section below will offer examples of research studies on the reach, power, and efficacy of imagination. The second section does the same for adult play. The third comments on what all this means for making change in the world and in ourselves. The fourth pulls together some quotations on imagination and the need for play.</w:t>
      </w:r>
    </w:p>
    <w:p w14:paraId="6E24E5F3" w14:textId="62C297C9"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rPr>
        <w:fldChar w:fldCharType="begin"/>
      </w:r>
      <w:r w:rsidRPr="00691000">
        <w:rPr>
          <w:rFonts w:ascii="Times New Roman" w:eastAsia="Times New Roman" w:hAnsi="Times New Roman" w:cs="Times New Roman"/>
        </w:rPr>
        <w:instrText xml:space="preserve"> INCLUDEPICTURE "/Users/craigchalquist 1 2 3/Sites/Reenchant.com articles/Research on the importance of imagination and play_files/iStock-1216713127.jpg" \* MERGEFORMATINET </w:instrText>
      </w:r>
      <w:r w:rsidRPr="00691000">
        <w:rPr>
          <w:rFonts w:ascii="Times New Roman" w:eastAsia="Times New Roman" w:hAnsi="Times New Roman" w:cs="Times New Roman"/>
        </w:rPr>
        <w:fldChar w:fldCharType="separate"/>
      </w:r>
      <w:r w:rsidRPr="00691000">
        <w:rPr>
          <w:rFonts w:ascii="Times New Roman" w:eastAsia="Times New Roman" w:hAnsi="Times New Roman" w:cs="Times New Roman"/>
          <w:noProof/>
        </w:rPr>
        <w:drawing>
          <wp:inline distT="0" distB="0" distL="0" distR="0" wp14:anchorId="7B0896D7" wp14:editId="7CC9BF73">
            <wp:extent cx="3999230" cy="2210435"/>
            <wp:effectExtent l="0" t="0" r="1270" b="0"/>
            <wp:docPr id="4" name="Picture 4" descr="A picture containing text,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night sky&#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99230" cy="2210435"/>
                    </a:xfrm>
                    <a:prstGeom prst="rect">
                      <a:avLst/>
                    </a:prstGeom>
                    <a:noFill/>
                    <a:ln>
                      <a:noFill/>
                    </a:ln>
                  </pic:spPr>
                </pic:pic>
              </a:graphicData>
            </a:graphic>
          </wp:inline>
        </w:drawing>
      </w:r>
      <w:r w:rsidRPr="00691000">
        <w:rPr>
          <w:rFonts w:ascii="Times New Roman" w:eastAsia="Times New Roman" w:hAnsi="Times New Roman" w:cs="Times New Roman"/>
        </w:rPr>
        <w:fldChar w:fldCharType="end"/>
      </w:r>
    </w:p>
    <w:p w14:paraId="1896969D"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b/>
          <w:bCs/>
          <w:color w:val="000000"/>
        </w:rPr>
        <w:t>Studies on Imagination</w:t>
      </w:r>
    </w:p>
    <w:p w14:paraId="641CB7E9"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 xml:space="preserve">What is imagination? According to Merriam-Webster, it is “the act or power of forming a mental image of something </w:t>
      </w:r>
      <w:proofErr w:type="gramStart"/>
      <w:r w:rsidRPr="00691000">
        <w:rPr>
          <w:rFonts w:ascii="Times New Roman" w:eastAsia="Times New Roman" w:hAnsi="Times New Roman" w:cs="Times New Roman"/>
          <w:color w:val="000000"/>
        </w:rPr>
        <w:t>not present</w:t>
      </w:r>
      <w:proofErr w:type="gramEnd"/>
      <w:r w:rsidRPr="00691000">
        <w:rPr>
          <w:rFonts w:ascii="Times New Roman" w:eastAsia="Times New Roman" w:hAnsi="Times New Roman" w:cs="Times New Roman"/>
          <w:color w:val="000000"/>
        </w:rPr>
        <w:t xml:space="preserve"> to the senses or never before wholly perceived in reality” (Definition 1). And what is an image? M-W says: A visual representation or mental picture.</w:t>
      </w:r>
    </w:p>
    <w:p w14:paraId="3CC84C4C"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 xml:space="preserve">These definitions are faulty for </w:t>
      </w:r>
      <w:proofErr w:type="gramStart"/>
      <w:r w:rsidRPr="00691000">
        <w:rPr>
          <w:rFonts w:ascii="Times New Roman" w:eastAsia="Times New Roman" w:hAnsi="Times New Roman" w:cs="Times New Roman"/>
          <w:color w:val="000000"/>
        </w:rPr>
        <w:t>a number of</w:t>
      </w:r>
      <w:proofErr w:type="gramEnd"/>
      <w:r w:rsidRPr="00691000">
        <w:rPr>
          <w:rFonts w:ascii="Times New Roman" w:eastAsia="Times New Roman" w:hAnsi="Times New Roman" w:cs="Times New Roman"/>
          <w:color w:val="000000"/>
        </w:rPr>
        <w:t xml:space="preserve"> reasons, one obvious one being that they fail to address blindness. Clearly, even if you’ve never perceived anything visually you still possess imagination. Everyone does. Definition 2 of “image” allows for “mental conception” and “impression.” Another definition includes “ideas.” We might be better served to consider imagination an internally rich storying of something not physically present, even when elements of it are. We imagine when we take our consciousness beyond the given.</w:t>
      </w:r>
    </w:p>
    <w:p w14:paraId="6B23D39A"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It’s not easy to study a wide-ranging capacity that refuses to be pinned down or confined to laboratories. That we could in any complete way is itself a product of imagination: namely, a fantasy. Most studies focus on creativity rather than imagination, although the first requires the presence of the second.</w:t>
      </w:r>
    </w:p>
    <w:p w14:paraId="5879AC89"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Even so, some researchers have tried, with interesting results. For example:</w:t>
      </w:r>
    </w:p>
    <w:p w14:paraId="0C4AE309" w14:textId="03C7EDF0" w:rsidR="00691000" w:rsidRPr="00691000" w:rsidRDefault="00691000" w:rsidP="00691000">
      <w:pPr>
        <w:numPr>
          <w:ilvl w:val="0"/>
          <w:numId w:val="1"/>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A crucial function of the brain is to use stored information to imagine, simulate and predict possible future events, an activity linked intimately to remembrance. (Schachter, D., Addis, D., and Buckner, R. Remembering the Past to Imagine the Future: The Prospective Brain. </w:t>
      </w:r>
      <w:r w:rsidRPr="00691000">
        <w:rPr>
          <w:rFonts w:ascii="Times New Roman" w:eastAsia="Times New Roman" w:hAnsi="Times New Roman" w:cs="Times New Roman"/>
          <w:i/>
          <w:iCs/>
          <w:color w:val="000000"/>
        </w:rPr>
        <w:t>Nature Reviews Neuroscience</w:t>
      </w:r>
      <w:r w:rsidRPr="00691000">
        <w:rPr>
          <w:rFonts w:ascii="Times New Roman" w:eastAsia="Times New Roman" w:hAnsi="Times New Roman" w:cs="Times New Roman"/>
          <w:color w:val="000000"/>
        </w:rPr>
        <w:t xml:space="preserve">, 8, 2007, 657-661. </w:t>
      </w:r>
      <w:proofErr w:type="spellStart"/>
      <w:r w:rsidRPr="00691000">
        <w:rPr>
          <w:rFonts w:ascii="Times New Roman" w:eastAsia="Times New Roman" w:hAnsi="Times New Roman" w:cs="Times New Roman"/>
          <w:color w:val="000000"/>
        </w:rPr>
        <w:t>Atance</w:t>
      </w:r>
      <w:proofErr w:type="spellEnd"/>
      <w:r w:rsidRPr="00691000">
        <w:rPr>
          <w:rFonts w:ascii="Times New Roman" w:eastAsia="Times New Roman" w:hAnsi="Times New Roman" w:cs="Times New Roman"/>
          <w:color w:val="000000"/>
        </w:rPr>
        <w:t xml:space="preserve">, C., and O’Neill, D. Episodic Future Thinking. </w:t>
      </w:r>
      <w:r w:rsidRPr="00691000">
        <w:rPr>
          <w:rFonts w:ascii="Times New Roman" w:eastAsia="Times New Roman" w:hAnsi="Times New Roman" w:cs="Times New Roman"/>
          <w:i/>
          <w:iCs/>
          <w:color w:val="000000"/>
        </w:rPr>
        <w:t>Review</w:t>
      </w:r>
      <w:r w:rsidRPr="00691000">
        <w:rPr>
          <w:rFonts w:ascii="Times New Roman" w:eastAsia="Times New Roman" w:hAnsi="Times New Roman" w:cs="Times New Roman"/>
          <w:color w:val="000000"/>
        </w:rPr>
        <w:t xml:space="preserve">, 5(12), 2001. </w:t>
      </w:r>
      <w:proofErr w:type="spellStart"/>
      <w:r w:rsidRPr="00691000">
        <w:rPr>
          <w:rFonts w:ascii="Times New Roman" w:eastAsia="Times New Roman" w:hAnsi="Times New Roman" w:cs="Times New Roman"/>
          <w:color w:val="000000"/>
        </w:rPr>
        <w:t>Suddendorf</w:t>
      </w:r>
      <w:proofErr w:type="spellEnd"/>
      <w:r w:rsidRPr="00691000">
        <w:rPr>
          <w:rFonts w:ascii="Times New Roman" w:eastAsia="Times New Roman" w:hAnsi="Times New Roman" w:cs="Times New Roman"/>
          <w:color w:val="000000"/>
        </w:rPr>
        <w:t xml:space="preserve">, T., and Busby, J. Making Decisions with the Future in Mind: Developmental and Comparative Identification of Mental Time Travel. </w:t>
      </w:r>
      <w:r w:rsidRPr="00691000">
        <w:rPr>
          <w:rFonts w:ascii="Times New Roman" w:eastAsia="Times New Roman" w:hAnsi="Times New Roman" w:cs="Times New Roman"/>
          <w:i/>
          <w:iCs/>
          <w:color w:val="000000"/>
        </w:rPr>
        <w:t>Learning and Motivation</w:t>
      </w:r>
      <w:r w:rsidRPr="00691000">
        <w:rPr>
          <w:rFonts w:ascii="Times New Roman" w:eastAsia="Times New Roman" w:hAnsi="Times New Roman" w:cs="Times New Roman"/>
          <w:color w:val="000000"/>
        </w:rPr>
        <w:t>, 36(2), 2005, 110-125.</w:t>
      </w:r>
    </w:p>
    <w:p w14:paraId="513E55C4" w14:textId="5642154D" w:rsidR="00691000" w:rsidRPr="00691000" w:rsidRDefault="00691000" w:rsidP="00691000">
      <w:pPr>
        <w:numPr>
          <w:ilvl w:val="0"/>
          <w:numId w:val="1"/>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lastRenderedPageBreak/>
        <w:t xml:space="preserve">The neural networks involved in mental representation are extremely complex and widespread in the brain and able to switch modes among representational profiles as needed. (Schlegel, A., et al. Network Structure and Dynamics of the Mental Workspace. </w:t>
      </w:r>
      <w:r w:rsidRPr="00691000">
        <w:rPr>
          <w:rFonts w:ascii="Times New Roman" w:eastAsia="Times New Roman" w:hAnsi="Times New Roman" w:cs="Times New Roman"/>
          <w:i/>
          <w:iCs/>
          <w:color w:val="000000"/>
        </w:rPr>
        <w:t>PNAS</w:t>
      </w:r>
      <w:r w:rsidRPr="00691000">
        <w:rPr>
          <w:rFonts w:ascii="Times New Roman" w:eastAsia="Times New Roman" w:hAnsi="Times New Roman" w:cs="Times New Roman"/>
          <w:color w:val="000000"/>
        </w:rPr>
        <w:t>, 2013, 110(40), 16277-16282.)</w:t>
      </w:r>
    </w:p>
    <w:p w14:paraId="5F6D286D" w14:textId="77777777" w:rsidR="00691000" w:rsidRPr="00691000" w:rsidRDefault="00691000" w:rsidP="00691000">
      <w:pPr>
        <w:numPr>
          <w:ilvl w:val="0"/>
          <w:numId w:val="1"/>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Rather than passively waiting to be activated by sensations, the brain busily creates predictions that approximate relevant futures by drawing on analogies and representations in memory and integrating them. (Bar, M. The Proactive Brain: Using Analogies and Associations to Generate Predictions. </w:t>
      </w:r>
      <w:r w:rsidRPr="00691000">
        <w:rPr>
          <w:rFonts w:ascii="Times New Roman" w:eastAsia="Times New Roman" w:hAnsi="Times New Roman" w:cs="Times New Roman"/>
          <w:i/>
          <w:iCs/>
          <w:color w:val="000000"/>
        </w:rPr>
        <w:t>Opinion</w:t>
      </w:r>
      <w:r w:rsidRPr="00691000">
        <w:rPr>
          <w:rFonts w:ascii="Times New Roman" w:eastAsia="Times New Roman" w:hAnsi="Times New Roman" w:cs="Times New Roman"/>
          <w:color w:val="000000"/>
        </w:rPr>
        <w:t xml:space="preserve">, 2007, 11(7), 280-289. Hassabis, D., and Maguire, E. The Construction System of the Brain. </w:t>
      </w:r>
      <w:r w:rsidRPr="00691000">
        <w:rPr>
          <w:rFonts w:ascii="Times New Roman" w:eastAsia="Times New Roman" w:hAnsi="Times New Roman" w:cs="Times New Roman"/>
          <w:i/>
          <w:iCs/>
          <w:color w:val="000000"/>
        </w:rPr>
        <w:t>The Royal Society Biological Sciences</w:t>
      </w:r>
      <w:r w:rsidRPr="00691000">
        <w:rPr>
          <w:rFonts w:ascii="Times New Roman" w:eastAsia="Times New Roman" w:hAnsi="Times New Roman" w:cs="Times New Roman"/>
          <w:color w:val="000000"/>
        </w:rPr>
        <w:t>, 2009, 364(1521), 1263–1271.)</w:t>
      </w:r>
    </w:p>
    <w:p w14:paraId="28BC8985" w14:textId="3F1B0040" w:rsidR="00691000" w:rsidRPr="00691000" w:rsidRDefault="00691000" w:rsidP="00691000">
      <w:pPr>
        <w:numPr>
          <w:ilvl w:val="0"/>
          <w:numId w:val="2"/>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Remembering past events and imagining possible futures share mutually supportive neurology. (Schacter, D., Addis, D., Hassabis, D. Martin, V., </w:t>
      </w:r>
      <w:proofErr w:type="spellStart"/>
      <w:r w:rsidRPr="00691000">
        <w:rPr>
          <w:rFonts w:ascii="Times New Roman" w:eastAsia="Times New Roman" w:hAnsi="Times New Roman" w:cs="Times New Roman"/>
          <w:color w:val="000000"/>
        </w:rPr>
        <w:t>Spreng</w:t>
      </w:r>
      <w:proofErr w:type="spellEnd"/>
      <w:r w:rsidRPr="00691000">
        <w:rPr>
          <w:rFonts w:ascii="Times New Roman" w:eastAsia="Times New Roman" w:hAnsi="Times New Roman" w:cs="Times New Roman"/>
          <w:color w:val="000000"/>
        </w:rPr>
        <w:t xml:space="preserve">, R., and </w:t>
      </w:r>
      <w:proofErr w:type="spellStart"/>
      <w:r w:rsidRPr="00691000">
        <w:rPr>
          <w:rFonts w:ascii="Times New Roman" w:eastAsia="Times New Roman" w:hAnsi="Times New Roman" w:cs="Times New Roman"/>
          <w:color w:val="000000"/>
        </w:rPr>
        <w:t>Szpunar</w:t>
      </w:r>
      <w:proofErr w:type="spellEnd"/>
      <w:r w:rsidRPr="00691000">
        <w:rPr>
          <w:rFonts w:ascii="Times New Roman" w:eastAsia="Times New Roman" w:hAnsi="Times New Roman" w:cs="Times New Roman"/>
          <w:color w:val="000000"/>
        </w:rPr>
        <w:t xml:space="preserve">, K. The Future of Memory: Remembering, Imagining, and the Brain. </w:t>
      </w:r>
      <w:r w:rsidRPr="00691000">
        <w:rPr>
          <w:rFonts w:ascii="Times New Roman" w:eastAsia="Times New Roman" w:hAnsi="Times New Roman" w:cs="Times New Roman"/>
          <w:i/>
          <w:iCs/>
          <w:color w:val="000000"/>
        </w:rPr>
        <w:t>Neuron</w:t>
      </w:r>
      <w:r w:rsidRPr="00691000">
        <w:rPr>
          <w:rFonts w:ascii="Times New Roman" w:eastAsia="Times New Roman" w:hAnsi="Times New Roman" w:cs="Times New Roman"/>
          <w:color w:val="000000"/>
        </w:rPr>
        <w:t xml:space="preserve">, 2012, 76(4), pp. 677-694. Addis D., Wong A., and Schacter D. Remembering the Past and Imagining the Future: Common and Distinct Neural Substrates During Event Construction and Elaboration. </w:t>
      </w:r>
      <w:proofErr w:type="spellStart"/>
      <w:r w:rsidRPr="00691000">
        <w:rPr>
          <w:rFonts w:ascii="Times New Roman" w:eastAsia="Times New Roman" w:hAnsi="Times New Roman" w:cs="Times New Roman"/>
          <w:i/>
          <w:iCs/>
          <w:color w:val="000000"/>
        </w:rPr>
        <w:t>Neuropsychologia</w:t>
      </w:r>
      <w:proofErr w:type="spellEnd"/>
      <w:r w:rsidRPr="00691000">
        <w:rPr>
          <w:rFonts w:ascii="Times New Roman" w:eastAsia="Times New Roman" w:hAnsi="Times New Roman" w:cs="Times New Roman"/>
          <w:color w:val="000000"/>
        </w:rPr>
        <w:t>, 2007, 45, 1363-1377.)</w:t>
      </w:r>
    </w:p>
    <w:p w14:paraId="35656566" w14:textId="4AFCB258" w:rsidR="00691000" w:rsidRPr="00691000" w:rsidRDefault="00691000" w:rsidP="00691000">
      <w:pPr>
        <w:numPr>
          <w:ilvl w:val="0"/>
          <w:numId w:val="2"/>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Nevertheless, one set of brain regions (e.g., within left lateral premotor cortex, left precuneus, and right posterior cerebellum) is more active while envisioning the future than while recollecting the past. (</w:t>
      </w:r>
      <w:proofErr w:type="spellStart"/>
      <w:r w:rsidRPr="00691000">
        <w:rPr>
          <w:rFonts w:ascii="Times New Roman" w:eastAsia="Times New Roman" w:hAnsi="Times New Roman" w:cs="Times New Roman"/>
          <w:color w:val="000000"/>
        </w:rPr>
        <w:t>Szpunar</w:t>
      </w:r>
      <w:proofErr w:type="spellEnd"/>
      <w:r w:rsidRPr="00691000">
        <w:rPr>
          <w:rFonts w:ascii="Times New Roman" w:eastAsia="Times New Roman" w:hAnsi="Times New Roman" w:cs="Times New Roman"/>
          <w:color w:val="000000"/>
        </w:rPr>
        <w:t xml:space="preserve">, K., Watson, J., and McDermott, B. Neural Substrates of Envisioning the Future. </w:t>
      </w:r>
      <w:r w:rsidRPr="00691000">
        <w:rPr>
          <w:rFonts w:ascii="Times New Roman" w:eastAsia="Times New Roman" w:hAnsi="Times New Roman" w:cs="Times New Roman"/>
          <w:i/>
          <w:iCs/>
          <w:color w:val="000000"/>
        </w:rPr>
        <w:t>PNAS</w:t>
      </w:r>
      <w:r w:rsidRPr="00691000">
        <w:rPr>
          <w:rFonts w:ascii="Times New Roman" w:eastAsia="Times New Roman" w:hAnsi="Times New Roman" w:cs="Times New Roman"/>
          <w:color w:val="000000"/>
        </w:rPr>
        <w:t xml:space="preserve">, 2007; 104, 642-647. Okuda, J. et al. Thinking of the Future and Past: The Roles of the Frontal Pole and the Medial Temporal Lobes. </w:t>
      </w:r>
      <w:proofErr w:type="spellStart"/>
      <w:r w:rsidRPr="00691000">
        <w:rPr>
          <w:rFonts w:ascii="Times New Roman" w:eastAsia="Times New Roman" w:hAnsi="Times New Roman" w:cs="Times New Roman"/>
          <w:i/>
          <w:iCs/>
          <w:color w:val="000000"/>
        </w:rPr>
        <w:t>NeuroImage</w:t>
      </w:r>
      <w:proofErr w:type="spellEnd"/>
      <w:r w:rsidRPr="00691000">
        <w:rPr>
          <w:rFonts w:ascii="Times New Roman" w:eastAsia="Times New Roman" w:hAnsi="Times New Roman" w:cs="Times New Roman"/>
          <w:color w:val="000000"/>
        </w:rPr>
        <w:t>, 19(4), 2003, 1369-1380.)</w:t>
      </w:r>
    </w:p>
    <w:p w14:paraId="4136F12E" w14:textId="4937EA45" w:rsidR="00691000" w:rsidRPr="00691000" w:rsidRDefault="00691000" w:rsidP="00691000">
      <w:pPr>
        <w:numPr>
          <w:ilvl w:val="0"/>
          <w:numId w:val="2"/>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Entire subsystems show more activity when imagining past or future than in simple recall or task completion. (Addis, D., Pan L., Vu M.A., </w:t>
      </w:r>
      <w:proofErr w:type="spellStart"/>
      <w:r w:rsidRPr="00691000">
        <w:rPr>
          <w:rFonts w:ascii="Times New Roman" w:eastAsia="Times New Roman" w:hAnsi="Times New Roman" w:cs="Times New Roman"/>
          <w:color w:val="000000"/>
        </w:rPr>
        <w:t>Laiser</w:t>
      </w:r>
      <w:proofErr w:type="spellEnd"/>
      <w:r w:rsidRPr="00691000">
        <w:rPr>
          <w:rFonts w:ascii="Times New Roman" w:eastAsia="Times New Roman" w:hAnsi="Times New Roman" w:cs="Times New Roman"/>
          <w:color w:val="000000"/>
        </w:rPr>
        <w:t xml:space="preserve"> N., and Schachter D. Constructive Episodic Simulation of the Future and Past: Distinct Subsystems of a Core Brain Network Mediate Imagining and Remembering. </w:t>
      </w:r>
      <w:proofErr w:type="spellStart"/>
      <w:r w:rsidRPr="00691000">
        <w:rPr>
          <w:rFonts w:ascii="Times New Roman" w:eastAsia="Times New Roman" w:hAnsi="Times New Roman" w:cs="Times New Roman"/>
          <w:i/>
          <w:iCs/>
          <w:color w:val="000000"/>
        </w:rPr>
        <w:t>Neuropsychologica</w:t>
      </w:r>
      <w:proofErr w:type="spellEnd"/>
      <w:r w:rsidRPr="00691000">
        <w:rPr>
          <w:rFonts w:ascii="Times New Roman" w:eastAsia="Times New Roman" w:hAnsi="Times New Roman" w:cs="Times New Roman"/>
          <w:color w:val="000000"/>
        </w:rPr>
        <w:t>, 2009, 47, 2222-2238.)</w:t>
      </w:r>
    </w:p>
    <w:p w14:paraId="7087096E" w14:textId="048D510A" w:rsidR="00691000" w:rsidRPr="00691000" w:rsidRDefault="00691000" w:rsidP="00691000">
      <w:pPr>
        <w:numPr>
          <w:ilvl w:val="0"/>
          <w:numId w:val="2"/>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Envisioning the future, remembering the past, conceiving the viewpoint of others, and possibly some forms of navigation reflect the workings of the same core brain network that includes frontal and medial temporal systems that are traditionally associated with planning and episodic memory. (Buckner, R., and Carroll, D. Self-</w:t>
      </w:r>
      <w:proofErr w:type="gramStart"/>
      <w:r w:rsidRPr="00691000">
        <w:rPr>
          <w:rFonts w:ascii="Times New Roman" w:eastAsia="Times New Roman" w:hAnsi="Times New Roman" w:cs="Times New Roman"/>
          <w:color w:val="000000"/>
        </w:rPr>
        <w:t>Projection</w:t>
      </w:r>
      <w:proofErr w:type="gramEnd"/>
      <w:r w:rsidRPr="00691000">
        <w:rPr>
          <w:rFonts w:ascii="Times New Roman" w:eastAsia="Times New Roman" w:hAnsi="Times New Roman" w:cs="Times New Roman"/>
          <w:color w:val="000000"/>
        </w:rPr>
        <w:t xml:space="preserve"> and the Brain. </w:t>
      </w:r>
      <w:r w:rsidRPr="00691000">
        <w:rPr>
          <w:rFonts w:ascii="Times New Roman" w:eastAsia="Times New Roman" w:hAnsi="Times New Roman" w:cs="Times New Roman"/>
          <w:i/>
          <w:iCs/>
          <w:color w:val="000000"/>
        </w:rPr>
        <w:t>Opinion</w:t>
      </w:r>
      <w:r w:rsidRPr="00691000">
        <w:rPr>
          <w:rFonts w:ascii="Times New Roman" w:eastAsia="Times New Roman" w:hAnsi="Times New Roman" w:cs="Times New Roman"/>
          <w:color w:val="000000"/>
        </w:rPr>
        <w:t>, 2007, 11(2), 49-57.)</w:t>
      </w:r>
    </w:p>
    <w:p w14:paraId="1535D887" w14:textId="00D2CC67" w:rsidR="00691000" w:rsidRPr="00691000" w:rsidRDefault="00691000" w:rsidP="00691000">
      <w:pPr>
        <w:numPr>
          <w:ilvl w:val="0"/>
          <w:numId w:val="2"/>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Future-oriented planning results in especially good memory relative to other memory tasks. (Klein, S., Robertson, T., and Delton, A. Facing the Future: Memory as an Evolved System for Planning Future Acts. </w:t>
      </w:r>
      <w:r w:rsidRPr="00691000">
        <w:rPr>
          <w:rFonts w:ascii="Times New Roman" w:eastAsia="Times New Roman" w:hAnsi="Times New Roman" w:cs="Times New Roman"/>
          <w:i/>
          <w:iCs/>
          <w:color w:val="000000"/>
        </w:rPr>
        <w:t>Memory &amp; Cognition</w:t>
      </w:r>
      <w:r w:rsidRPr="00691000">
        <w:rPr>
          <w:rFonts w:ascii="Times New Roman" w:eastAsia="Times New Roman" w:hAnsi="Times New Roman" w:cs="Times New Roman"/>
          <w:color w:val="000000"/>
        </w:rPr>
        <w:t>, 2010, 38, 13-22.)</w:t>
      </w:r>
    </w:p>
    <w:p w14:paraId="6C294B75" w14:textId="16372A0C" w:rsidR="00691000" w:rsidRPr="00691000" w:rsidRDefault="00691000" w:rsidP="00691000">
      <w:pPr>
        <w:numPr>
          <w:ilvl w:val="0"/>
          <w:numId w:val="2"/>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Anticipation can be more emotionally evocative than retrospection, especially when the anticipated future is expected to be positive. (Van Boven, L, and Ashworth, L. Looking Forward, Looking Back: Anticipation is More Evocative than Retrospection. </w:t>
      </w:r>
      <w:r w:rsidRPr="00691000">
        <w:rPr>
          <w:rFonts w:ascii="Times New Roman" w:eastAsia="Times New Roman" w:hAnsi="Times New Roman" w:cs="Times New Roman"/>
          <w:i/>
          <w:iCs/>
          <w:color w:val="000000"/>
        </w:rPr>
        <w:t>Journal of Experimental Psychology: General</w:t>
      </w:r>
      <w:r w:rsidRPr="00691000">
        <w:rPr>
          <w:rFonts w:ascii="Times New Roman" w:eastAsia="Times New Roman" w:hAnsi="Times New Roman" w:cs="Times New Roman"/>
          <w:color w:val="000000"/>
        </w:rPr>
        <w:t>, 2007, 136(2), 289-300.</w:t>
      </w:r>
    </w:p>
    <w:p w14:paraId="573DCA56" w14:textId="1DCCD44B" w:rsidR="00691000" w:rsidRPr="00691000" w:rsidRDefault="00691000" w:rsidP="00691000">
      <w:pPr>
        <w:numPr>
          <w:ilvl w:val="0"/>
          <w:numId w:val="2"/>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People convinced they can cope effectively with stress remember past events and imagine future events in greater episodic detail than people with perceived difficulties coping with </w:t>
      </w:r>
      <w:r w:rsidRPr="00691000">
        <w:rPr>
          <w:rFonts w:ascii="Times New Roman" w:eastAsia="Times New Roman" w:hAnsi="Times New Roman" w:cs="Times New Roman"/>
          <w:color w:val="000000"/>
        </w:rPr>
        <w:lastRenderedPageBreak/>
        <w:t xml:space="preserve">stress. (Brown, A., et al. The Impact of Perceived Self-Efficacy on Mental Time Travel and Social Problem Solving. </w:t>
      </w:r>
      <w:r w:rsidRPr="00691000">
        <w:rPr>
          <w:rFonts w:ascii="Times New Roman" w:eastAsia="Times New Roman" w:hAnsi="Times New Roman" w:cs="Times New Roman"/>
          <w:i/>
          <w:iCs/>
          <w:color w:val="000000"/>
        </w:rPr>
        <w:t>Consciousness and Cognition</w:t>
      </w:r>
      <w:r w:rsidRPr="00691000">
        <w:rPr>
          <w:rFonts w:ascii="Times New Roman" w:eastAsia="Times New Roman" w:hAnsi="Times New Roman" w:cs="Times New Roman"/>
          <w:color w:val="000000"/>
        </w:rPr>
        <w:t>, 2012, 21(1), 299-306.)</w:t>
      </w:r>
    </w:p>
    <w:p w14:paraId="19D25228" w14:textId="46681B81" w:rsidR="00691000" w:rsidRPr="00691000" w:rsidRDefault="00691000" w:rsidP="00691000">
      <w:pPr>
        <w:numPr>
          <w:ilvl w:val="0"/>
          <w:numId w:val="2"/>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Imagination is not just visual, but also motor and somatic. (Zhang, H., et al. Parallel Alterations of Functional Connectivity during Execution and Imagination after Motor Imagery Learning. </w:t>
      </w:r>
      <w:proofErr w:type="spellStart"/>
      <w:r w:rsidRPr="00691000">
        <w:rPr>
          <w:rFonts w:ascii="Times New Roman" w:eastAsia="Times New Roman" w:hAnsi="Times New Roman" w:cs="Times New Roman"/>
          <w:i/>
          <w:iCs/>
          <w:color w:val="000000"/>
        </w:rPr>
        <w:t>Plos</w:t>
      </w:r>
      <w:proofErr w:type="spellEnd"/>
      <w:r w:rsidRPr="00691000">
        <w:rPr>
          <w:rFonts w:ascii="Times New Roman" w:eastAsia="Times New Roman" w:hAnsi="Times New Roman" w:cs="Times New Roman"/>
          <w:i/>
          <w:iCs/>
          <w:color w:val="000000"/>
        </w:rPr>
        <w:t xml:space="preserve"> One</w:t>
      </w:r>
      <w:r w:rsidRPr="00691000">
        <w:rPr>
          <w:rFonts w:ascii="Times New Roman" w:eastAsia="Times New Roman" w:hAnsi="Times New Roman" w:cs="Times New Roman"/>
          <w:color w:val="000000"/>
        </w:rPr>
        <w:t>, 2012.</w:t>
      </w:r>
    </w:p>
    <w:p w14:paraId="7337DBA7" w14:textId="750377A6" w:rsidR="00691000" w:rsidRPr="00691000" w:rsidRDefault="00691000" w:rsidP="00691000">
      <w:pPr>
        <w:numPr>
          <w:ilvl w:val="0"/>
          <w:numId w:val="2"/>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Creativity requires vividness, originality, and innovation of imagination, especially when linked to implementation and learning. (</w:t>
      </w:r>
      <w:proofErr w:type="spellStart"/>
      <w:r w:rsidRPr="00691000">
        <w:rPr>
          <w:rFonts w:ascii="Times New Roman" w:eastAsia="Times New Roman" w:hAnsi="Times New Roman" w:cs="Times New Roman"/>
          <w:color w:val="000000"/>
        </w:rPr>
        <w:t>Jankowska</w:t>
      </w:r>
      <w:proofErr w:type="spellEnd"/>
      <w:r w:rsidRPr="00691000">
        <w:rPr>
          <w:rFonts w:ascii="Times New Roman" w:eastAsia="Times New Roman" w:hAnsi="Times New Roman" w:cs="Times New Roman"/>
          <w:color w:val="000000"/>
        </w:rPr>
        <w:t xml:space="preserve">, D., and </w:t>
      </w:r>
      <w:proofErr w:type="spellStart"/>
      <w:r w:rsidRPr="00691000">
        <w:rPr>
          <w:rFonts w:ascii="Times New Roman" w:eastAsia="Times New Roman" w:hAnsi="Times New Roman" w:cs="Times New Roman"/>
          <w:color w:val="000000"/>
        </w:rPr>
        <w:t>Karwowski</w:t>
      </w:r>
      <w:proofErr w:type="spellEnd"/>
      <w:r w:rsidRPr="00691000">
        <w:rPr>
          <w:rFonts w:ascii="Times New Roman" w:eastAsia="Times New Roman" w:hAnsi="Times New Roman" w:cs="Times New Roman"/>
          <w:color w:val="000000"/>
        </w:rPr>
        <w:t xml:space="preserve">, M. Measuring Creative Imagery Abilities. </w:t>
      </w:r>
      <w:r w:rsidRPr="00691000">
        <w:rPr>
          <w:rFonts w:ascii="Times New Roman" w:eastAsia="Times New Roman" w:hAnsi="Times New Roman" w:cs="Times New Roman"/>
          <w:i/>
          <w:iCs/>
          <w:color w:val="000000"/>
        </w:rPr>
        <w:t>Frontiers in Psychology</w:t>
      </w:r>
      <w:r w:rsidRPr="00691000">
        <w:rPr>
          <w:rFonts w:ascii="Times New Roman" w:eastAsia="Times New Roman" w:hAnsi="Times New Roman" w:cs="Times New Roman"/>
          <w:color w:val="000000"/>
        </w:rPr>
        <w:t xml:space="preserve">, 2015, 6. Jung, R., Flores, R., and Hunter. D. A New Measure of Imagination Ability: Anatomical Brain Imaging Correlates. </w:t>
      </w:r>
      <w:r w:rsidRPr="00691000">
        <w:rPr>
          <w:rFonts w:ascii="Times New Roman" w:eastAsia="Times New Roman" w:hAnsi="Times New Roman" w:cs="Times New Roman"/>
          <w:i/>
          <w:iCs/>
          <w:color w:val="000000"/>
        </w:rPr>
        <w:t>Frontiers of Psychology</w:t>
      </w:r>
      <w:r w:rsidRPr="00691000">
        <w:rPr>
          <w:rFonts w:ascii="Times New Roman" w:eastAsia="Times New Roman" w:hAnsi="Times New Roman" w:cs="Times New Roman"/>
          <w:color w:val="000000"/>
        </w:rPr>
        <w:t>, 2016, 7.)</w:t>
      </w:r>
    </w:p>
    <w:p w14:paraId="33F0EED5" w14:textId="6BFE4300" w:rsidR="00691000" w:rsidRPr="00691000" w:rsidRDefault="00691000" w:rsidP="00691000">
      <w:pPr>
        <w:numPr>
          <w:ilvl w:val="0"/>
          <w:numId w:val="2"/>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Creative thinking joins deliberate focus and spontaneous imagination. (Beaty, R., et al. Default and Executive Network Coupling Supports Creative Idea Production. </w:t>
      </w:r>
      <w:r w:rsidRPr="00691000">
        <w:rPr>
          <w:rFonts w:ascii="Times New Roman" w:eastAsia="Times New Roman" w:hAnsi="Times New Roman" w:cs="Times New Roman"/>
          <w:i/>
          <w:iCs/>
          <w:color w:val="000000"/>
        </w:rPr>
        <w:t>Scientific Reports,</w:t>
      </w:r>
      <w:r w:rsidRPr="00691000">
        <w:rPr>
          <w:rFonts w:ascii="Times New Roman" w:eastAsia="Times New Roman" w:hAnsi="Times New Roman" w:cs="Times New Roman"/>
          <w:color w:val="000000"/>
        </w:rPr>
        <w:t xml:space="preserve"> 2015, 5, 10964.)</w:t>
      </w:r>
    </w:p>
    <w:p w14:paraId="3D072244" w14:textId="77777777" w:rsidR="00691000" w:rsidRPr="00691000" w:rsidRDefault="00691000" w:rsidP="00691000">
      <w:pPr>
        <w:numPr>
          <w:ilvl w:val="0"/>
          <w:numId w:val="2"/>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Imagery provides a crucial linkage of motivation to going after goals. (Mendelsohn, A., Pine, A., and Schiller, D. Between Thoughts and Actions: Motivationally Salient Cues Invigorate Mental Action in the Human Brain. </w:t>
      </w:r>
      <w:r w:rsidRPr="00691000">
        <w:rPr>
          <w:rFonts w:ascii="Times New Roman" w:eastAsia="Times New Roman" w:hAnsi="Times New Roman" w:cs="Times New Roman"/>
          <w:i/>
          <w:iCs/>
          <w:color w:val="000000"/>
        </w:rPr>
        <w:t>Neuron</w:t>
      </w:r>
      <w:r w:rsidRPr="00691000">
        <w:rPr>
          <w:rFonts w:ascii="Times New Roman" w:eastAsia="Times New Roman" w:hAnsi="Times New Roman" w:cs="Times New Roman"/>
          <w:color w:val="000000"/>
        </w:rPr>
        <w:t>, 2014, 81(1), 207-217.)</w:t>
      </w:r>
    </w:p>
    <w:p w14:paraId="6C6AA640" w14:textId="41050558" w:rsidR="00691000" w:rsidRPr="00691000" w:rsidRDefault="00691000" w:rsidP="00691000">
      <w:pPr>
        <w:numPr>
          <w:ilvl w:val="0"/>
          <w:numId w:val="3"/>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Daydreaming is important for preparing for the future. (</w:t>
      </w:r>
      <w:proofErr w:type="spellStart"/>
      <w:r w:rsidRPr="00691000">
        <w:rPr>
          <w:rFonts w:ascii="Times New Roman" w:eastAsia="Times New Roman" w:hAnsi="Times New Roman" w:cs="Times New Roman"/>
          <w:color w:val="000000"/>
        </w:rPr>
        <w:t>Stawarczyk</w:t>
      </w:r>
      <w:proofErr w:type="spellEnd"/>
      <w:r w:rsidRPr="00691000">
        <w:rPr>
          <w:rFonts w:ascii="Times New Roman" w:eastAsia="Times New Roman" w:hAnsi="Times New Roman" w:cs="Times New Roman"/>
          <w:color w:val="000000"/>
        </w:rPr>
        <w:t xml:space="preserve">, D., et al. Mind-Wandering: Phenomenology and Function as Assessed with a Novel Experience Sampling Method. Acts </w:t>
      </w:r>
      <w:proofErr w:type="spellStart"/>
      <w:r w:rsidRPr="00691000">
        <w:rPr>
          <w:rFonts w:ascii="Times New Roman" w:eastAsia="Times New Roman" w:hAnsi="Times New Roman" w:cs="Times New Roman"/>
          <w:i/>
          <w:iCs/>
          <w:color w:val="000000"/>
        </w:rPr>
        <w:t>Psychologica</w:t>
      </w:r>
      <w:proofErr w:type="spellEnd"/>
      <w:r w:rsidRPr="00691000">
        <w:rPr>
          <w:rFonts w:ascii="Times New Roman" w:eastAsia="Times New Roman" w:hAnsi="Times New Roman" w:cs="Times New Roman"/>
          <w:color w:val="000000"/>
        </w:rPr>
        <w:t>, 2011, 136(3), 370-381.)</w:t>
      </w:r>
    </w:p>
    <w:p w14:paraId="7FD7099D" w14:textId="19AB2D04" w:rsidR="00691000" w:rsidRPr="00691000" w:rsidRDefault="00691000" w:rsidP="00691000">
      <w:pPr>
        <w:numPr>
          <w:ilvl w:val="0"/>
          <w:numId w:val="3"/>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The more advanced a scientist is in their career, the more they bring imagination to bear on their work. (Start, M. Everyday Scientific Imagination: A Qualitative Study of the Uses, Norms, and Pedagogy of Imagination in Science. </w:t>
      </w:r>
      <w:r w:rsidRPr="00691000">
        <w:rPr>
          <w:rFonts w:ascii="Times New Roman" w:eastAsia="Times New Roman" w:hAnsi="Times New Roman" w:cs="Times New Roman"/>
          <w:i/>
          <w:iCs/>
          <w:color w:val="000000"/>
        </w:rPr>
        <w:t>Science &amp; Education</w:t>
      </w:r>
      <w:r w:rsidRPr="00691000">
        <w:rPr>
          <w:rFonts w:ascii="Times New Roman" w:eastAsia="Times New Roman" w:hAnsi="Times New Roman" w:cs="Times New Roman"/>
          <w:color w:val="000000"/>
        </w:rPr>
        <w:t>, 2019, 28, 711-730.)</w:t>
      </w:r>
    </w:p>
    <w:p w14:paraId="3A05C752" w14:textId="6567CD07" w:rsidR="00691000" w:rsidRPr="00691000" w:rsidRDefault="00691000" w:rsidP="00691000">
      <w:pPr>
        <w:numPr>
          <w:ilvl w:val="0"/>
          <w:numId w:val="3"/>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Imagining threats in a safe environment until one is calm is just as effective in helping one face them in the real world as cognitive-behavioral extinction regimes. (</w:t>
      </w:r>
      <w:proofErr w:type="spellStart"/>
      <w:r w:rsidRPr="00691000">
        <w:rPr>
          <w:rFonts w:ascii="Times New Roman" w:eastAsia="Times New Roman" w:hAnsi="Times New Roman" w:cs="Times New Roman"/>
          <w:color w:val="000000"/>
        </w:rPr>
        <w:t>Reddan</w:t>
      </w:r>
      <w:proofErr w:type="spellEnd"/>
      <w:r w:rsidRPr="00691000">
        <w:rPr>
          <w:rFonts w:ascii="Times New Roman" w:eastAsia="Times New Roman" w:hAnsi="Times New Roman" w:cs="Times New Roman"/>
          <w:color w:val="000000"/>
        </w:rPr>
        <w:t xml:space="preserve">, M., Wager, T., and Schiller, D. Attenuating Neural Threat Expression with Imagination. </w:t>
      </w:r>
      <w:r w:rsidRPr="00691000">
        <w:rPr>
          <w:rFonts w:ascii="Times New Roman" w:eastAsia="Times New Roman" w:hAnsi="Times New Roman" w:cs="Times New Roman"/>
          <w:i/>
          <w:iCs/>
          <w:color w:val="000000"/>
        </w:rPr>
        <w:t>Neuron</w:t>
      </w:r>
      <w:r w:rsidRPr="00691000">
        <w:rPr>
          <w:rFonts w:ascii="Times New Roman" w:eastAsia="Times New Roman" w:hAnsi="Times New Roman" w:cs="Times New Roman"/>
          <w:color w:val="000000"/>
        </w:rPr>
        <w:t>, 2018, 100 (4), 994-1005.)</w:t>
      </w:r>
    </w:p>
    <w:p w14:paraId="0ABC71A1" w14:textId="77777777" w:rsidR="00691000" w:rsidRPr="00691000" w:rsidRDefault="00691000" w:rsidP="00691000">
      <w:pPr>
        <w:numPr>
          <w:ilvl w:val="0"/>
          <w:numId w:val="3"/>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Imagination can help the brain rewire itself. (Pascual-Leone, A., </w:t>
      </w:r>
      <w:proofErr w:type="spellStart"/>
      <w:r w:rsidRPr="00691000">
        <w:rPr>
          <w:rFonts w:ascii="Times New Roman" w:eastAsia="Times New Roman" w:hAnsi="Times New Roman" w:cs="Times New Roman"/>
          <w:color w:val="000000"/>
        </w:rPr>
        <w:t>Amedi</w:t>
      </w:r>
      <w:proofErr w:type="spellEnd"/>
      <w:r w:rsidRPr="00691000">
        <w:rPr>
          <w:rFonts w:ascii="Times New Roman" w:eastAsia="Times New Roman" w:hAnsi="Times New Roman" w:cs="Times New Roman"/>
          <w:color w:val="000000"/>
        </w:rPr>
        <w:t xml:space="preserve">, A., </w:t>
      </w:r>
      <w:proofErr w:type="spellStart"/>
      <w:r w:rsidRPr="00691000">
        <w:rPr>
          <w:rFonts w:ascii="Times New Roman" w:eastAsia="Times New Roman" w:hAnsi="Times New Roman" w:cs="Times New Roman"/>
          <w:color w:val="000000"/>
        </w:rPr>
        <w:t>Fregni</w:t>
      </w:r>
      <w:proofErr w:type="spellEnd"/>
      <w:r w:rsidRPr="00691000">
        <w:rPr>
          <w:rFonts w:ascii="Times New Roman" w:eastAsia="Times New Roman" w:hAnsi="Times New Roman" w:cs="Times New Roman"/>
          <w:color w:val="000000"/>
        </w:rPr>
        <w:t xml:space="preserve">, F., and </w:t>
      </w:r>
      <w:proofErr w:type="spellStart"/>
      <w:r w:rsidRPr="00691000">
        <w:rPr>
          <w:rFonts w:ascii="Times New Roman" w:eastAsia="Times New Roman" w:hAnsi="Times New Roman" w:cs="Times New Roman"/>
          <w:color w:val="000000"/>
        </w:rPr>
        <w:t>Merabet</w:t>
      </w:r>
      <w:proofErr w:type="spellEnd"/>
      <w:r w:rsidRPr="00691000">
        <w:rPr>
          <w:rFonts w:ascii="Times New Roman" w:eastAsia="Times New Roman" w:hAnsi="Times New Roman" w:cs="Times New Roman"/>
          <w:color w:val="000000"/>
        </w:rPr>
        <w:t xml:space="preserve">, L. The Plastic Human Brain Cortex. </w:t>
      </w:r>
      <w:r w:rsidRPr="00691000">
        <w:rPr>
          <w:rFonts w:ascii="Times New Roman" w:eastAsia="Times New Roman" w:hAnsi="Times New Roman" w:cs="Times New Roman"/>
          <w:i/>
          <w:iCs/>
          <w:color w:val="000000"/>
        </w:rPr>
        <w:t>Annual Review Neuroscience</w:t>
      </w:r>
      <w:r w:rsidRPr="00691000">
        <w:rPr>
          <w:rFonts w:ascii="Times New Roman" w:eastAsia="Times New Roman" w:hAnsi="Times New Roman" w:cs="Times New Roman"/>
          <w:color w:val="000000"/>
        </w:rPr>
        <w:t>, 2005, 28, 377-401.)</w:t>
      </w:r>
    </w:p>
    <w:p w14:paraId="7A5FE2FC"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Learned articles of interest include:</w:t>
      </w:r>
    </w:p>
    <w:p w14:paraId="00E8B4EF" w14:textId="4ED83C2F" w:rsidR="00691000" w:rsidRPr="00691000" w:rsidRDefault="00691000" w:rsidP="00691000">
      <w:pPr>
        <w:numPr>
          <w:ilvl w:val="0"/>
          <w:numId w:val="4"/>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fldChar w:fldCharType="begin"/>
      </w:r>
      <w:r w:rsidRPr="00691000">
        <w:rPr>
          <w:rFonts w:ascii="Times New Roman" w:eastAsia="Times New Roman" w:hAnsi="Times New Roman" w:cs="Times New Roman"/>
          <w:color w:val="000000"/>
        </w:rPr>
        <w:instrText xml:space="preserve"> HYPERLINK "https://theconversation.com/you-wake-up-with-lab-engineered-coffee-how-our-imaginations-can-help-decide-earths-future-145167" </w:instrText>
      </w:r>
      <w:r w:rsidRPr="00691000">
        <w:rPr>
          <w:rFonts w:ascii="Times New Roman" w:eastAsia="Times New Roman" w:hAnsi="Times New Roman" w:cs="Times New Roman"/>
          <w:color w:val="000000"/>
        </w:rPr>
        <w:fldChar w:fldCharType="separate"/>
      </w:r>
      <w:r w:rsidRPr="00691000">
        <w:rPr>
          <w:rFonts w:ascii="Times New Roman" w:eastAsia="Times New Roman" w:hAnsi="Times New Roman" w:cs="Times New Roman"/>
          <w:color w:val="000000"/>
          <w:u w:val="single"/>
        </w:rPr>
        <w:t>“</w:t>
      </w:r>
      <w:r>
        <w:rPr>
          <w:rFonts w:ascii="Times New Roman" w:eastAsia="Times New Roman" w:hAnsi="Times New Roman" w:cs="Times New Roman"/>
          <w:color w:val="000000"/>
          <w:u w:val="single"/>
        </w:rPr>
        <w:t>’</w:t>
      </w:r>
      <w:r w:rsidRPr="00691000">
        <w:rPr>
          <w:rFonts w:ascii="Times New Roman" w:eastAsia="Times New Roman" w:hAnsi="Times New Roman" w:cs="Times New Roman"/>
          <w:color w:val="000000"/>
          <w:u w:val="single"/>
        </w:rPr>
        <w:t>You wake up with lab-engineered coffee’: How Our Imaginations Can Help Decide Earth’s Future”</w:t>
      </w:r>
      <w:r w:rsidRPr="00691000">
        <w:rPr>
          <w:rFonts w:ascii="Times New Roman" w:eastAsia="Times New Roman" w:hAnsi="Times New Roman" w:cs="Times New Roman"/>
          <w:color w:val="000000"/>
        </w:rPr>
        <w:fldChar w:fldCharType="end"/>
      </w:r>
      <w:r w:rsidRPr="00691000">
        <w:rPr>
          <w:rFonts w:ascii="Times New Roman" w:eastAsia="Times New Roman" w:hAnsi="Times New Roman" w:cs="Times New Roman"/>
          <w:color w:val="000000"/>
        </w:rPr>
        <w:t xml:space="preserve"> by Michelle Lim, Carina </w:t>
      </w:r>
      <w:proofErr w:type="spellStart"/>
      <w:r w:rsidRPr="00691000">
        <w:rPr>
          <w:rFonts w:ascii="Times New Roman" w:eastAsia="Times New Roman" w:hAnsi="Times New Roman" w:cs="Times New Roman"/>
          <w:color w:val="000000"/>
        </w:rPr>
        <w:t>Wyborn</w:t>
      </w:r>
      <w:proofErr w:type="spellEnd"/>
      <w:r w:rsidRPr="00691000">
        <w:rPr>
          <w:rFonts w:ascii="Times New Roman" w:eastAsia="Times New Roman" w:hAnsi="Times New Roman" w:cs="Times New Roman"/>
          <w:color w:val="000000"/>
        </w:rPr>
        <w:t xml:space="preserve">, Federico </w:t>
      </w:r>
      <w:proofErr w:type="spellStart"/>
      <w:r w:rsidRPr="00691000">
        <w:rPr>
          <w:rFonts w:ascii="Times New Roman" w:eastAsia="Times New Roman" w:hAnsi="Times New Roman" w:cs="Times New Roman"/>
          <w:color w:val="000000"/>
        </w:rPr>
        <w:t>Davilla</w:t>
      </w:r>
      <w:proofErr w:type="spellEnd"/>
      <w:r w:rsidRPr="00691000">
        <w:rPr>
          <w:rFonts w:ascii="Times New Roman" w:eastAsia="Times New Roman" w:hAnsi="Times New Roman" w:cs="Times New Roman"/>
          <w:color w:val="000000"/>
        </w:rPr>
        <w:t>, and Laura Pereira.</w:t>
      </w:r>
    </w:p>
    <w:p w14:paraId="7A71EDC4" w14:textId="77777777" w:rsidR="00691000" w:rsidRPr="00691000" w:rsidRDefault="00691000" w:rsidP="00691000">
      <w:pPr>
        <w:numPr>
          <w:ilvl w:val="0"/>
          <w:numId w:val="4"/>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“In the Realms of Ritual and Enchantment: Imagination and Recovery in the Aftermath of the Khmer Rouge” by Eve Zucker: “My work focuses on how people and communities respond to, recover from, and recall genocide and other forms of mass violence.” Projects include the study of digital memorialization of mass violence and the role of imagination, </w:t>
      </w:r>
      <w:proofErr w:type="gramStart"/>
      <w:r w:rsidRPr="00691000">
        <w:rPr>
          <w:rFonts w:ascii="Times New Roman" w:eastAsia="Times New Roman" w:hAnsi="Times New Roman" w:cs="Times New Roman"/>
          <w:color w:val="000000"/>
        </w:rPr>
        <w:t>resilience</w:t>
      </w:r>
      <w:proofErr w:type="gramEnd"/>
      <w:r w:rsidRPr="00691000">
        <w:rPr>
          <w:rFonts w:ascii="Times New Roman" w:eastAsia="Times New Roman" w:hAnsi="Times New Roman" w:cs="Times New Roman"/>
          <w:color w:val="000000"/>
        </w:rPr>
        <w:t xml:space="preserve"> and empathy in aftermaths of atrocity</w:t>
      </w:r>
    </w:p>
    <w:p w14:paraId="564C07F6" w14:textId="31963AC1" w:rsidR="00691000" w:rsidRPr="00691000" w:rsidRDefault="00691000" w:rsidP="00691000">
      <w:pPr>
        <w:numPr>
          <w:ilvl w:val="0"/>
          <w:numId w:val="4"/>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“Ursula K. Le </w:t>
      </w:r>
      <w:proofErr w:type="spellStart"/>
      <w:r w:rsidRPr="00691000">
        <w:rPr>
          <w:rFonts w:ascii="Times New Roman" w:eastAsia="Times New Roman" w:hAnsi="Times New Roman" w:cs="Times New Roman"/>
          <w:color w:val="000000"/>
        </w:rPr>
        <w:t>Guin</w:t>
      </w:r>
      <w:proofErr w:type="spellEnd"/>
      <w:r w:rsidRPr="00691000">
        <w:rPr>
          <w:rFonts w:ascii="Times New Roman" w:eastAsia="Times New Roman" w:hAnsi="Times New Roman" w:cs="Times New Roman"/>
          <w:color w:val="000000"/>
        </w:rPr>
        <w:t xml:space="preserve"> on </w:t>
      </w:r>
      <w:hyperlink r:id="rId8" w:history="1">
        <w:r w:rsidRPr="00691000">
          <w:rPr>
            <w:rFonts w:ascii="Times New Roman" w:eastAsia="Times New Roman" w:hAnsi="Times New Roman" w:cs="Times New Roman"/>
            <w:color w:val="000000"/>
            <w:u w:val="single"/>
          </w:rPr>
          <w:t>Redeeming the Imagination from the Commodification of Creativity</w:t>
        </w:r>
      </w:hyperlink>
      <w:r w:rsidRPr="00691000">
        <w:rPr>
          <w:rFonts w:ascii="Times New Roman" w:eastAsia="Times New Roman" w:hAnsi="Times New Roman" w:cs="Times New Roman"/>
          <w:color w:val="000000"/>
        </w:rPr>
        <w:t xml:space="preserve"> and How Storytelling Teaches Us to Assemble Ourselves” by Maria Popova. </w:t>
      </w:r>
    </w:p>
    <w:p w14:paraId="7C6C576B" w14:textId="5D3F0392" w:rsidR="00691000" w:rsidRPr="00691000" w:rsidRDefault="00691000" w:rsidP="00691000">
      <w:pPr>
        <w:numPr>
          <w:ilvl w:val="0"/>
          <w:numId w:val="4"/>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lastRenderedPageBreak/>
        <w:t>“</w:t>
      </w:r>
      <w:hyperlink r:id="rId9" w:history="1">
        <w:r w:rsidRPr="00691000">
          <w:rPr>
            <w:rFonts w:ascii="Times New Roman" w:eastAsia="Times New Roman" w:hAnsi="Times New Roman" w:cs="Times New Roman"/>
            <w:color w:val="000000"/>
            <w:u w:val="single"/>
          </w:rPr>
          <w:t>3 Functions of the Fairytale:</w:t>
        </w:r>
      </w:hyperlink>
      <w:r w:rsidRPr="00691000">
        <w:rPr>
          <w:rFonts w:ascii="Times New Roman" w:eastAsia="Times New Roman" w:hAnsi="Times New Roman" w:cs="Times New Roman"/>
          <w:color w:val="000000"/>
        </w:rPr>
        <w:t xml:space="preserve"> Why My Father Reads Tolkien Every Christmas” by Siobhan Maloney.</w:t>
      </w:r>
    </w:p>
    <w:p w14:paraId="63629DC7" w14:textId="77777777" w:rsidR="00691000" w:rsidRPr="00691000" w:rsidRDefault="00691000" w:rsidP="00691000">
      <w:pPr>
        <w:numPr>
          <w:ilvl w:val="0"/>
          <w:numId w:val="4"/>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Although we are focusing on adult imagination, </w:t>
      </w:r>
      <w:hyperlink r:id="rId10" w:history="1">
        <w:r w:rsidRPr="00691000">
          <w:rPr>
            <w:rFonts w:ascii="Times New Roman" w:eastAsia="Times New Roman" w:hAnsi="Times New Roman" w:cs="Times New Roman"/>
            <w:color w:val="000000"/>
            <w:u w:val="single"/>
          </w:rPr>
          <w:t>Oxford Bibliographies</w:t>
        </w:r>
      </w:hyperlink>
      <w:r w:rsidRPr="00691000">
        <w:rPr>
          <w:rFonts w:ascii="Times New Roman" w:eastAsia="Times New Roman" w:hAnsi="Times New Roman" w:cs="Times New Roman"/>
          <w:color w:val="000000"/>
        </w:rPr>
        <w:t xml:space="preserve"> offers a number of sources on the topic of young children’s imagination.</w:t>
      </w:r>
    </w:p>
    <w:p w14:paraId="594BC983"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 xml:space="preserve">To finish this </w:t>
      </w:r>
      <w:proofErr w:type="gramStart"/>
      <w:r w:rsidRPr="00691000">
        <w:rPr>
          <w:rFonts w:ascii="Times New Roman" w:eastAsia="Times New Roman" w:hAnsi="Times New Roman" w:cs="Times New Roman"/>
          <w:color w:val="000000"/>
        </w:rPr>
        <w:t>section</w:t>
      </w:r>
      <w:proofErr w:type="gramEnd"/>
      <w:r w:rsidRPr="00691000">
        <w:rPr>
          <w:rFonts w:ascii="Times New Roman" w:eastAsia="Times New Roman" w:hAnsi="Times New Roman" w:cs="Times New Roman"/>
          <w:color w:val="000000"/>
        </w:rPr>
        <w:t xml:space="preserve"> I will refer to other relevant findings and skip the citations:</w:t>
      </w:r>
    </w:p>
    <w:p w14:paraId="502E60D4" w14:textId="39BE9AEF" w:rsidR="00691000" w:rsidRPr="00691000" w:rsidRDefault="00691000" w:rsidP="005B1ED6">
      <w:pPr>
        <w:numPr>
          <w:ilvl w:val="0"/>
          <w:numId w:val="5"/>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People who are highly conflicted, traumatized, or fearful have greater trouble in imagining a positive future outcome. Question: What might </w:t>
      </w:r>
      <w:proofErr w:type="gramStart"/>
      <w:r w:rsidRPr="00691000">
        <w:rPr>
          <w:rFonts w:ascii="Times New Roman" w:eastAsia="Times New Roman" w:hAnsi="Times New Roman" w:cs="Times New Roman"/>
          <w:color w:val="000000"/>
        </w:rPr>
        <w:t>inundating</w:t>
      </w:r>
      <w:proofErr w:type="gramEnd"/>
      <w:r w:rsidRPr="00691000">
        <w:rPr>
          <w:rFonts w:ascii="Times New Roman" w:eastAsia="Times New Roman" w:hAnsi="Times New Roman" w:cs="Times New Roman"/>
          <w:color w:val="000000"/>
        </w:rPr>
        <w:t xml:space="preserve"> them with data of gloom and despair do to their ability to find useful ways to cope? Or to contribute collectively?</w:t>
      </w:r>
    </w:p>
    <w:p w14:paraId="6D28B1D2" w14:textId="36650B33" w:rsidR="00691000" w:rsidRPr="00691000" w:rsidRDefault="00691000" w:rsidP="005B1ED6">
      <w:pPr>
        <w:numPr>
          <w:ilvl w:val="0"/>
          <w:numId w:val="5"/>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Future imaginings are clearer and easier when mental “scene construction” is detailed. In other words, place matters, even inwardly or online.</w:t>
      </w:r>
    </w:p>
    <w:p w14:paraId="601982BA" w14:textId="1865AF40" w:rsidR="00691000" w:rsidRPr="00691000" w:rsidRDefault="00691000" w:rsidP="005B1ED6">
      <w:pPr>
        <w:numPr>
          <w:ilvl w:val="0"/>
          <w:numId w:val="5"/>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In some cases, even brain damage cannot stop us from imagining better futures.</w:t>
      </w:r>
    </w:p>
    <w:p w14:paraId="4D8F5B99" w14:textId="47A18C44" w:rsidR="00691000" w:rsidRPr="00691000" w:rsidRDefault="00691000" w:rsidP="005B1ED6">
      <w:pPr>
        <w:numPr>
          <w:ilvl w:val="0"/>
          <w:numId w:val="5"/>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Imagination can enhance real-world performance in many arenas (studies on this since 1971).</w:t>
      </w:r>
    </w:p>
    <w:p w14:paraId="67A01C30" w14:textId="3A7A2769" w:rsidR="00691000" w:rsidRPr="00691000" w:rsidRDefault="00691000" w:rsidP="005B1ED6">
      <w:pPr>
        <w:numPr>
          <w:ilvl w:val="0"/>
          <w:numId w:val="5"/>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Getting lost in fantasy (escapism) correlates much more with trauma than with imagining better futures. Even then, it represents an attempt, however clumsy, to use imagination to come to terms with shame, fearfulness, or other limiting states.</w:t>
      </w:r>
    </w:p>
    <w:p w14:paraId="64995FF7" w14:textId="0250FA21" w:rsidR="00691000" w:rsidRPr="00691000" w:rsidRDefault="00691000" w:rsidP="005B1ED6">
      <w:pPr>
        <w:numPr>
          <w:ilvl w:val="0"/>
          <w:numId w:val="5"/>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Performing goal-oriented tasks while visualizing outcomes activates several significant neural networks that </w:t>
      </w:r>
      <w:proofErr w:type="gramStart"/>
      <w:r w:rsidRPr="00691000">
        <w:rPr>
          <w:rFonts w:ascii="Times New Roman" w:eastAsia="Times New Roman" w:hAnsi="Times New Roman" w:cs="Times New Roman"/>
          <w:color w:val="000000"/>
        </w:rPr>
        <w:t>function as a whole</w:t>
      </w:r>
      <w:proofErr w:type="gramEnd"/>
      <w:r w:rsidRPr="00691000">
        <w:rPr>
          <w:rFonts w:ascii="Times New Roman" w:eastAsia="Times New Roman" w:hAnsi="Times New Roman" w:cs="Times New Roman"/>
          <w:color w:val="000000"/>
        </w:rPr>
        <w:t>.</w:t>
      </w:r>
    </w:p>
    <w:p w14:paraId="7FAA4405" w14:textId="0C99C52A" w:rsidR="00691000" w:rsidRPr="00691000" w:rsidRDefault="00691000" w:rsidP="005B1ED6">
      <w:pPr>
        <w:numPr>
          <w:ilvl w:val="0"/>
          <w:numId w:val="5"/>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Repeatedly simulating a future event makes that event seem more likely to occur. This has important implications for reducing helplessness and encouraging action.</w:t>
      </w:r>
    </w:p>
    <w:p w14:paraId="27A62799" w14:textId="6E08A17F" w:rsidR="00691000" w:rsidRPr="00691000" w:rsidRDefault="00691000" w:rsidP="005B1ED6">
      <w:pPr>
        <w:numPr>
          <w:ilvl w:val="0"/>
          <w:numId w:val="5"/>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It is common now in anthropology to speak of “imaginaries” rather than of cultural beliefs or ideologies: a recognition that beliefs or mores have less hold on us than the stories we tell ourselves about who we are and where we belong.</w:t>
      </w:r>
    </w:p>
    <w:p w14:paraId="2C49E1DD" w14:textId="2717B98E"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b/>
          <w:bCs/>
          <w:color w:val="000000"/>
        </w:rPr>
        <w:fldChar w:fldCharType="begin"/>
      </w:r>
      <w:r w:rsidRPr="00691000">
        <w:rPr>
          <w:rFonts w:ascii="Times New Roman" w:eastAsia="Times New Roman" w:hAnsi="Times New Roman" w:cs="Times New Roman"/>
          <w:b/>
          <w:bCs/>
          <w:color w:val="000000"/>
        </w:rPr>
        <w:instrText xml:space="preserve"> INCLUDEPICTURE "/Users/craigchalquist 1 2 3/Sites/Reenchant.com articles/Research on the importance of imagination and play_files/ixlibrb-0.jpg" \* MERGEFORMATINET </w:instrText>
      </w:r>
      <w:r w:rsidRPr="00691000">
        <w:rPr>
          <w:rFonts w:ascii="Times New Roman" w:eastAsia="Times New Roman" w:hAnsi="Times New Roman" w:cs="Times New Roman"/>
          <w:b/>
          <w:bCs/>
          <w:color w:val="000000"/>
        </w:rPr>
        <w:fldChar w:fldCharType="separate"/>
      </w:r>
      <w:r w:rsidRPr="00691000">
        <w:rPr>
          <w:rFonts w:ascii="Times New Roman" w:eastAsia="Times New Roman" w:hAnsi="Times New Roman" w:cs="Times New Roman"/>
          <w:b/>
          <w:bCs/>
          <w:noProof/>
          <w:color w:val="000000"/>
        </w:rPr>
        <w:drawing>
          <wp:inline distT="0" distB="0" distL="0" distR="0" wp14:anchorId="138FAD8B" wp14:editId="1AD98D8A">
            <wp:extent cx="2536190" cy="2536190"/>
            <wp:effectExtent l="0" t="0" r="3810" b="3810"/>
            <wp:docPr id="3" name="Picture 3" descr="A person wearing glass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wearing glasses&#10;&#10;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36190" cy="2536190"/>
                    </a:xfrm>
                    <a:prstGeom prst="rect">
                      <a:avLst/>
                    </a:prstGeom>
                    <a:noFill/>
                    <a:ln>
                      <a:noFill/>
                    </a:ln>
                  </pic:spPr>
                </pic:pic>
              </a:graphicData>
            </a:graphic>
          </wp:inline>
        </w:drawing>
      </w:r>
      <w:r w:rsidRPr="00691000">
        <w:rPr>
          <w:rFonts w:ascii="Times New Roman" w:eastAsia="Times New Roman" w:hAnsi="Times New Roman" w:cs="Times New Roman"/>
          <w:b/>
          <w:bCs/>
          <w:color w:val="000000"/>
        </w:rPr>
        <w:fldChar w:fldCharType="end"/>
      </w:r>
    </w:p>
    <w:p w14:paraId="296AA77D"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b/>
          <w:bCs/>
          <w:color w:val="000000"/>
        </w:rPr>
        <w:lastRenderedPageBreak/>
        <w:t>Research on Adult Play</w:t>
      </w:r>
    </w:p>
    <w:p w14:paraId="7BA835D5" w14:textId="77777777" w:rsidR="00691000" w:rsidRPr="00691000" w:rsidRDefault="00691000" w:rsidP="00691000">
      <w:pPr>
        <w:shd w:val="clear" w:color="auto" w:fill="FFFFFF"/>
        <w:spacing w:after="240"/>
        <w:rPr>
          <w:rFonts w:ascii="Times New Roman" w:eastAsia="Times New Roman" w:hAnsi="Times New Roman" w:cs="Times New Roman"/>
        </w:rPr>
      </w:pPr>
      <w:r w:rsidRPr="00691000">
        <w:rPr>
          <w:rFonts w:ascii="Times New Roman" w:eastAsia="Times New Roman" w:hAnsi="Times New Roman" w:cs="Times New Roman"/>
          <w:color w:val="000000"/>
        </w:rPr>
        <w:t>What is play? Going to Merriam-Webster again, we scroll down past the sports definitions to find “recreational activity, especially the spontaneous activity of children.” Evidently, the compiler of this definition didn’t get out enough. Who says play is mainly for children?</w:t>
      </w:r>
    </w:p>
    <w:p w14:paraId="7F261AE5" w14:textId="77777777" w:rsidR="00691000" w:rsidRPr="00691000" w:rsidRDefault="00691000" w:rsidP="00691000">
      <w:pPr>
        <w:shd w:val="clear" w:color="auto" w:fill="FFFFFF"/>
        <w:rPr>
          <w:rFonts w:ascii="Times New Roman" w:eastAsia="Times New Roman" w:hAnsi="Times New Roman" w:cs="Times New Roman"/>
        </w:rPr>
      </w:pPr>
      <w:r w:rsidRPr="00691000">
        <w:rPr>
          <w:rFonts w:ascii="Times New Roman" w:eastAsia="Times New Roman" w:hAnsi="Times New Roman" w:cs="Times New Roman"/>
          <w:color w:val="000000"/>
        </w:rPr>
        <w:t xml:space="preserve">Play is something we do for fun. Imagination is often a form of play. Most, if not all, play involves imaginative activity. The fun part is essential. Play is intrinsically enjoyable. Every child </w:t>
      </w:r>
      <w:proofErr w:type="gramStart"/>
      <w:r w:rsidRPr="00691000">
        <w:rPr>
          <w:rFonts w:ascii="Times New Roman" w:eastAsia="Times New Roman" w:hAnsi="Times New Roman" w:cs="Times New Roman"/>
          <w:color w:val="000000"/>
        </w:rPr>
        <w:t>knows how,</w:t>
      </w:r>
      <w:proofErr w:type="gramEnd"/>
      <w:r w:rsidRPr="00691000">
        <w:rPr>
          <w:rFonts w:ascii="Times New Roman" w:eastAsia="Times New Roman" w:hAnsi="Times New Roman" w:cs="Times New Roman"/>
          <w:color w:val="000000"/>
        </w:rPr>
        <w:t xml:space="preserve"> whether born into privilege or poverty. All </w:t>
      </w:r>
      <w:proofErr w:type="gramStart"/>
      <w:r w:rsidRPr="00691000">
        <w:rPr>
          <w:rFonts w:ascii="Times New Roman" w:eastAsia="Times New Roman" w:hAnsi="Times New Roman" w:cs="Times New Roman"/>
          <w:color w:val="000000"/>
        </w:rPr>
        <w:t>primates</w:t>
      </w:r>
      <w:proofErr w:type="gramEnd"/>
      <w:r w:rsidRPr="00691000">
        <w:rPr>
          <w:rFonts w:ascii="Times New Roman" w:eastAsia="Times New Roman" w:hAnsi="Times New Roman" w:cs="Times New Roman"/>
          <w:color w:val="000000"/>
        </w:rPr>
        <w:t xml:space="preserve"> play; it’s just more obvious in the younger ones.</w:t>
      </w:r>
    </w:p>
    <w:p w14:paraId="73E2C065"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 xml:space="preserve">According to the According to the </w:t>
      </w:r>
      <w:hyperlink r:id="rId12" w:history="1">
        <w:r w:rsidRPr="00691000">
          <w:rPr>
            <w:rFonts w:ascii="Times New Roman" w:eastAsia="Times New Roman" w:hAnsi="Times New Roman" w:cs="Times New Roman"/>
            <w:color w:val="000000"/>
            <w:u w:val="single"/>
          </w:rPr>
          <w:t xml:space="preserve">National Institute for Play </w:t>
        </w:r>
      </w:hyperlink>
      <w:r w:rsidRPr="00691000">
        <w:rPr>
          <w:rFonts w:ascii="Times New Roman" w:eastAsia="Times New Roman" w:hAnsi="Times New Roman" w:cs="Times New Roman"/>
          <w:color w:val="000000"/>
        </w:rPr>
        <w:t>, “A huge amount of existing scientific research — from neurophysiology, developmental and cognitive psychology, to animal play behavior, and evolutionary and molecular biology – contains rich data on play. The existing research describes patterns and states of play and explains how play shapes our brains, creates our competencies, and ballasts our emotions.”</w:t>
      </w:r>
    </w:p>
    <w:p w14:paraId="5CFBD09C"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Turning now to some of the science:</w:t>
      </w:r>
    </w:p>
    <w:p w14:paraId="74DDB638" w14:textId="3474CE9B" w:rsidR="00691000" w:rsidRPr="00691000" w:rsidRDefault="00691000" w:rsidP="005B1ED6">
      <w:pPr>
        <w:numPr>
          <w:ilvl w:val="0"/>
          <w:numId w:val="6"/>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Adult play enhances humorousness, cheerfulness/uninhibitedness, expressiveness, other-directedness, and intellectuality/creativity. (</w:t>
      </w:r>
      <w:proofErr w:type="spellStart"/>
      <w:r w:rsidRPr="00691000">
        <w:rPr>
          <w:rFonts w:ascii="Times New Roman" w:eastAsia="Times New Roman" w:hAnsi="Times New Roman" w:cs="Times New Roman"/>
          <w:color w:val="000000"/>
        </w:rPr>
        <w:t>Proyer</w:t>
      </w:r>
      <w:proofErr w:type="spellEnd"/>
      <w:r w:rsidRPr="00691000">
        <w:rPr>
          <w:rFonts w:ascii="Times New Roman" w:eastAsia="Times New Roman" w:hAnsi="Times New Roman" w:cs="Times New Roman"/>
          <w:color w:val="000000"/>
        </w:rPr>
        <w:t xml:space="preserve">, R., and Jehle, N. The Basic Components of Adult Playfulness </w:t>
      </w:r>
      <w:proofErr w:type="gramStart"/>
      <w:r w:rsidRPr="00691000">
        <w:rPr>
          <w:rFonts w:ascii="Times New Roman" w:eastAsia="Times New Roman" w:hAnsi="Times New Roman" w:cs="Times New Roman"/>
          <w:color w:val="000000"/>
        </w:rPr>
        <w:t>And</w:t>
      </w:r>
      <w:proofErr w:type="gramEnd"/>
      <w:r w:rsidRPr="00691000">
        <w:rPr>
          <w:rFonts w:ascii="Times New Roman" w:eastAsia="Times New Roman" w:hAnsi="Times New Roman" w:cs="Times New Roman"/>
          <w:color w:val="000000"/>
        </w:rPr>
        <w:t xml:space="preserve"> Their Relation With Personality: The Hierarchical Factor Structure of Seventeen Instruments. </w:t>
      </w:r>
      <w:r w:rsidRPr="00691000">
        <w:rPr>
          <w:rFonts w:ascii="Times New Roman" w:eastAsia="Times New Roman" w:hAnsi="Times New Roman" w:cs="Times New Roman"/>
          <w:i/>
          <w:iCs/>
          <w:color w:val="000000"/>
        </w:rPr>
        <w:t>Personality and Individual Differences</w:t>
      </w:r>
      <w:r w:rsidRPr="00691000">
        <w:rPr>
          <w:rFonts w:ascii="Times New Roman" w:eastAsia="Times New Roman" w:hAnsi="Times New Roman" w:cs="Times New Roman"/>
          <w:color w:val="000000"/>
        </w:rPr>
        <w:t>, 2013, 55(7), 811-816.)</w:t>
      </w:r>
    </w:p>
    <w:p w14:paraId="5B61B8E5" w14:textId="726B9F1F" w:rsidR="00691000" w:rsidRPr="00691000" w:rsidRDefault="00691000" w:rsidP="005B1ED6">
      <w:pPr>
        <w:numPr>
          <w:ilvl w:val="0"/>
          <w:numId w:val="6"/>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Play is intrinsically rewarding above and beyond the practicalities or payoffs. (Csikszentmihalyi, M. Play and Intrinsic Rewards. </w:t>
      </w:r>
      <w:r w:rsidRPr="00691000">
        <w:rPr>
          <w:rFonts w:ascii="Times New Roman" w:eastAsia="Times New Roman" w:hAnsi="Times New Roman" w:cs="Times New Roman"/>
          <w:i/>
          <w:iCs/>
          <w:color w:val="000000"/>
        </w:rPr>
        <w:t>Journal of Humanistic Psychology</w:t>
      </w:r>
      <w:r w:rsidRPr="00691000">
        <w:rPr>
          <w:rFonts w:ascii="Times New Roman" w:eastAsia="Times New Roman" w:hAnsi="Times New Roman" w:cs="Times New Roman"/>
          <w:color w:val="000000"/>
        </w:rPr>
        <w:t>, 1975, 15, 41-63.) (Confirmed by both research and everyday experience.)</w:t>
      </w:r>
    </w:p>
    <w:p w14:paraId="2CA7A797" w14:textId="017BDE16" w:rsidR="00691000" w:rsidRPr="00691000" w:rsidRDefault="00691000" w:rsidP="005B1ED6">
      <w:pPr>
        <w:numPr>
          <w:ilvl w:val="0"/>
          <w:numId w:val="6"/>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Daydreaming and fantasy enhance our everyday problem-solving abilities as well as our aesthetic enjoyment of creative novels and dramas built around characters’ “private” thoughts. (Singer, J. Researching Imaginative </w:t>
      </w:r>
      <w:proofErr w:type="gramStart"/>
      <w:r w:rsidRPr="00691000">
        <w:rPr>
          <w:rFonts w:ascii="Times New Roman" w:eastAsia="Times New Roman" w:hAnsi="Times New Roman" w:cs="Times New Roman"/>
          <w:color w:val="000000"/>
        </w:rPr>
        <w:t>Play</w:t>
      </w:r>
      <w:proofErr w:type="gramEnd"/>
      <w:r w:rsidRPr="00691000">
        <w:rPr>
          <w:rFonts w:ascii="Times New Roman" w:eastAsia="Times New Roman" w:hAnsi="Times New Roman" w:cs="Times New Roman"/>
          <w:color w:val="000000"/>
        </w:rPr>
        <w:t xml:space="preserve"> and Adult Consciousness: Implications for Daily and Literary Creativity. </w:t>
      </w:r>
      <w:r w:rsidRPr="00691000">
        <w:rPr>
          <w:rFonts w:ascii="Times New Roman" w:eastAsia="Times New Roman" w:hAnsi="Times New Roman" w:cs="Times New Roman"/>
          <w:i/>
          <w:iCs/>
          <w:color w:val="000000"/>
        </w:rPr>
        <w:t>Psychology of Aesthetics, Creativity, and the Arts, 2009, 3</w:t>
      </w:r>
      <w:r w:rsidRPr="00691000">
        <w:rPr>
          <w:rFonts w:ascii="Times New Roman" w:eastAsia="Times New Roman" w:hAnsi="Times New Roman" w:cs="Times New Roman"/>
          <w:color w:val="000000"/>
        </w:rPr>
        <w:t>(4), 190–199.)</w:t>
      </w:r>
    </w:p>
    <w:p w14:paraId="28F47C45" w14:textId="000017F9" w:rsidR="00691000" w:rsidRPr="00691000" w:rsidRDefault="00691000" w:rsidP="005B1ED6">
      <w:pPr>
        <w:numPr>
          <w:ilvl w:val="0"/>
          <w:numId w:val="6"/>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Play decreases stress in young adults. (Magnuson, C., and Barnett, L. The Playful Advantage: How Playfulness Enhances Coping with Stress. </w:t>
      </w:r>
      <w:r w:rsidRPr="00691000">
        <w:rPr>
          <w:rFonts w:ascii="Times New Roman" w:eastAsia="Times New Roman" w:hAnsi="Times New Roman" w:cs="Times New Roman"/>
          <w:i/>
          <w:iCs/>
          <w:color w:val="000000"/>
        </w:rPr>
        <w:t>Leisure Sciences</w:t>
      </w:r>
      <w:r w:rsidRPr="00691000">
        <w:rPr>
          <w:rFonts w:ascii="Times New Roman" w:eastAsia="Times New Roman" w:hAnsi="Times New Roman" w:cs="Times New Roman"/>
          <w:color w:val="000000"/>
        </w:rPr>
        <w:t xml:space="preserve"> 2013, 2, 129-144. </w:t>
      </w:r>
      <w:proofErr w:type="spellStart"/>
      <w:r w:rsidRPr="00691000">
        <w:rPr>
          <w:rFonts w:ascii="Times New Roman" w:eastAsia="Times New Roman" w:hAnsi="Times New Roman" w:cs="Times New Roman"/>
          <w:color w:val="000000"/>
        </w:rPr>
        <w:t>Staempfli</w:t>
      </w:r>
      <w:proofErr w:type="spellEnd"/>
      <w:r w:rsidRPr="00691000">
        <w:rPr>
          <w:rFonts w:ascii="Times New Roman" w:eastAsia="Times New Roman" w:hAnsi="Times New Roman" w:cs="Times New Roman"/>
          <w:color w:val="000000"/>
        </w:rPr>
        <w:t xml:space="preserve">, M. Adolescent Playfulness, Stress Perception, Coping and Well-Being. </w:t>
      </w:r>
      <w:r w:rsidRPr="00691000">
        <w:rPr>
          <w:rFonts w:ascii="Times New Roman" w:eastAsia="Times New Roman" w:hAnsi="Times New Roman" w:cs="Times New Roman"/>
          <w:i/>
          <w:iCs/>
          <w:color w:val="000000"/>
        </w:rPr>
        <w:t>Journal of Leisure Research</w:t>
      </w:r>
      <w:r w:rsidRPr="00691000">
        <w:rPr>
          <w:rFonts w:ascii="Times New Roman" w:eastAsia="Times New Roman" w:hAnsi="Times New Roman" w:cs="Times New Roman"/>
          <w:color w:val="000000"/>
        </w:rPr>
        <w:t>, 2007, 39, 393-412</w:t>
      </w:r>
      <w:proofErr w:type="gramStart"/>
      <w:r w:rsidRPr="00691000">
        <w:rPr>
          <w:rFonts w:ascii="Times New Roman" w:eastAsia="Times New Roman" w:hAnsi="Times New Roman" w:cs="Times New Roman"/>
          <w:color w:val="000000"/>
        </w:rPr>
        <w:t>.)(</w:t>
      </w:r>
      <w:proofErr w:type="gramEnd"/>
      <w:r w:rsidRPr="00691000">
        <w:rPr>
          <w:rFonts w:ascii="Times New Roman" w:eastAsia="Times New Roman" w:hAnsi="Times New Roman" w:cs="Times New Roman"/>
          <w:color w:val="000000"/>
        </w:rPr>
        <w:t>Other research shows stress decreases in just about everyone who plays.)</w:t>
      </w:r>
    </w:p>
    <w:p w14:paraId="0DB0B3CE" w14:textId="6C83F402" w:rsidR="00691000" w:rsidRPr="00691000" w:rsidRDefault="00691000" w:rsidP="005B1ED6">
      <w:pPr>
        <w:numPr>
          <w:ilvl w:val="0"/>
          <w:numId w:val="6"/>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Playfulness in adults increases life satisfaction, an active lifestyle, and physical well-being. (</w:t>
      </w:r>
      <w:proofErr w:type="spellStart"/>
      <w:r w:rsidRPr="00691000">
        <w:rPr>
          <w:rFonts w:ascii="Times New Roman" w:eastAsia="Times New Roman" w:hAnsi="Times New Roman" w:cs="Times New Roman"/>
          <w:color w:val="000000"/>
        </w:rPr>
        <w:t>Proyer</w:t>
      </w:r>
      <w:proofErr w:type="spellEnd"/>
      <w:r w:rsidRPr="00691000">
        <w:rPr>
          <w:rFonts w:ascii="Times New Roman" w:eastAsia="Times New Roman" w:hAnsi="Times New Roman" w:cs="Times New Roman"/>
          <w:color w:val="000000"/>
        </w:rPr>
        <w:t xml:space="preserve">, R. The Well-Being of Playful Adults: Adult Playfulness, Subjective Well-Being, Physical Well-Being, and the Pursuit of Enjoyable Activities. </w:t>
      </w:r>
      <w:r w:rsidRPr="00691000">
        <w:rPr>
          <w:rFonts w:ascii="Times New Roman" w:eastAsia="Times New Roman" w:hAnsi="Times New Roman" w:cs="Times New Roman"/>
          <w:i/>
          <w:iCs/>
          <w:color w:val="000000"/>
        </w:rPr>
        <w:t>The European Journal of Humor Research</w:t>
      </w:r>
      <w:r w:rsidRPr="00691000">
        <w:rPr>
          <w:rFonts w:ascii="Times New Roman" w:eastAsia="Times New Roman" w:hAnsi="Times New Roman" w:cs="Times New Roman"/>
          <w:color w:val="000000"/>
        </w:rPr>
        <w:t xml:space="preserve">, 2013, 1, 84-98.) Playfulness also increases psychological well-being. (Pressman, S., et al. (2009). Association of Enjoyable Leisure Activities with Psychological and Physical Well-Being. </w:t>
      </w:r>
      <w:r w:rsidRPr="00691000">
        <w:rPr>
          <w:rFonts w:ascii="Times New Roman" w:eastAsia="Times New Roman" w:hAnsi="Times New Roman" w:cs="Times New Roman"/>
          <w:i/>
          <w:iCs/>
          <w:color w:val="000000"/>
        </w:rPr>
        <w:t>Psychosomatic Medicine</w:t>
      </w:r>
      <w:r w:rsidRPr="00691000">
        <w:rPr>
          <w:rFonts w:ascii="Times New Roman" w:eastAsia="Times New Roman" w:hAnsi="Times New Roman" w:cs="Times New Roman"/>
          <w:color w:val="000000"/>
        </w:rPr>
        <w:t>, 2009, 71, 725-732.)</w:t>
      </w:r>
    </w:p>
    <w:p w14:paraId="31687027" w14:textId="4CD3A52F" w:rsidR="00691000" w:rsidRPr="00691000" w:rsidRDefault="00691000" w:rsidP="005B1ED6">
      <w:pPr>
        <w:numPr>
          <w:ilvl w:val="0"/>
          <w:numId w:val="6"/>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lastRenderedPageBreak/>
        <w:t xml:space="preserve">Play increases work satisfaction and productivity. (Yu, P., Wu, J., Chen, I., and Lin, Y. (2007). Is Playfulness a Benefit to Work? Empirical Evidence of Professionals in Taiwan. </w:t>
      </w:r>
      <w:r w:rsidRPr="00691000">
        <w:rPr>
          <w:rFonts w:ascii="Times New Roman" w:eastAsia="Times New Roman" w:hAnsi="Times New Roman" w:cs="Times New Roman"/>
          <w:i/>
          <w:iCs/>
          <w:color w:val="000000"/>
        </w:rPr>
        <w:t>International Journal of Technology Measurement</w:t>
      </w:r>
      <w:r w:rsidRPr="00691000">
        <w:rPr>
          <w:rFonts w:ascii="Times New Roman" w:eastAsia="Times New Roman" w:hAnsi="Times New Roman" w:cs="Times New Roman"/>
          <w:color w:val="000000"/>
        </w:rPr>
        <w:t>, 2007, 39, 412-429</w:t>
      </w:r>
      <w:proofErr w:type="gramStart"/>
      <w:r w:rsidRPr="00691000">
        <w:rPr>
          <w:rFonts w:ascii="Times New Roman" w:eastAsia="Times New Roman" w:hAnsi="Times New Roman" w:cs="Times New Roman"/>
          <w:color w:val="000000"/>
        </w:rPr>
        <w:t>.)(</w:t>
      </w:r>
      <w:proofErr w:type="gramEnd"/>
      <w:r w:rsidRPr="00691000">
        <w:rPr>
          <w:rFonts w:ascii="Times New Roman" w:eastAsia="Times New Roman" w:hAnsi="Times New Roman" w:cs="Times New Roman"/>
          <w:color w:val="000000"/>
        </w:rPr>
        <w:t>Lots of research confirms this.)</w:t>
      </w:r>
    </w:p>
    <w:p w14:paraId="28EEA6B3" w14:textId="5336A3E2" w:rsidR="00691000" w:rsidRPr="00691000" w:rsidRDefault="00691000" w:rsidP="005B1ED6">
      <w:pPr>
        <w:numPr>
          <w:ilvl w:val="0"/>
          <w:numId w:val="6"/>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Improv theater activity can enhance organizational creativity. West, S., Hoff, E., and Carlsson, I. Enhancing Team Creativity with Playful Improvisation Theater: A Controlled Intervention Field Study. International Journal of Play, 2017, Volume </w:t>
      </w:r>
      <w:proofErr w:type="gramStart"/>
      <w:r w:rsidRPr="00691000">
        <w:rPr>
          <w:rFonts w:ascii="Times New Roman" w:eastAsia="Times New Roman" w:hAnsi="Times New Roman" w:cs="Times New Roman"/>
          <w:color w:val="000000"/>
        </w:rPr>
        <w:t>6,(</w:t>
      </w:r>
      <w:proofErr w:type="gramEnd"/>
      <w:r w:rsidRPr="00691000">
        <w:rPr>
          <w:rFonts w:ascii="Times New Roman" w:eastAsia="Times New Roman" w:hAnsi="Times New Roman" w:cs="Times New Roman"/>
          <w:color w:val="000000"/>
        </w:rPr>
        <w:t>3), 283-293.)</w:t>
      </w:r>
    </w:p>
    <w:p w14:paraId="06DD8D0D" w14:textId="1065B8DC" w:rsidR="00691000" w:rsidRPr="00691000" w:rsidRDefault="00691000" w:rsidP="005B1ED6">
      <w:pPr>
        <w:numPr>
          <w:ilvl w:val="0"/>
          <w:numId w:val="6"/>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Play and humor increase romantic attractiveness. (Chick, G., </w:t>
      </w:r>
      <w:proofErr w:type="spellStart"/>
      <w:r w:rsidRPr="00691000">
        <w:rPr>
          <w:rFonts w:ascii="Times New Roman" w:eastAsia="Times New Roman" w:hAnsi="Times New Roman" w:cs="Times New Roman"/>
          <w:color w:val="000000"/>
        </w:rPr>
        <w:t>Yarnal</w:t>
      </w:r>
      <w:proofErr w:type="spellEnd"/>
      <w:r w:rsidRPr="00691000">
        <w:rPr>
          <w:rFonts w:ascii="Times New Roman" w:eastAsia="Times New Roman" w:hAnsi="Times New Roman" w:cs="Times New Roman"/>
          <w:color w:val="000000"/>
        </w:rPr>
        <w:t xml:space="preserve">, C., and </w:t>
      </w:r>
      <w:proofErr w:type="spellStart"/>
      <w:r w:rsidRPr="00691000">
        <w:rPr>
          <w:rFonts w:ascii="Times New Roman" w:eastAsia="Times New Roman" w:hAnsi="Times New Roman" w:cs="Times New Roman"/>
          <w:color w:val="000000"/>
        </w:rPr>
        <w:t>Purrington</w:t>
      </w:r>
      <w:proofErr w:type="spellEnd"/>
      <w:r w:rsidRPr="00691000">
        <w:rPr>
          <w:rFonts w:ascii="Times New Roman" w:eastAsia="Times New Roman" w:hAnsi="Times New Roman" w:cs="Times New Roman"/>
          <w:color w:val="000000"/>
        </w:rPr>
        <w:t xml:space="preserve">, A. Play and Mate Preference: Testing the Signal Theory of Adult Playfulness. </w:t>
      </w:r>
      <w:r w:rsidRPr="00691000">
        <w:rPr>
          <w:rFonts w:ascii="Times New Roman" w:eastAsia="Times New Roman" w:hAnsi="Times New Roman" w:cs="Times New Roman"/>
          <w:i/>
          <w:iCs/>
          <w:color w:val="000000"/>
        </w:rPr>
        <w:t>American Journal of Play</w:t>
      </w:r>
      <w:r w:rsidRPr="00691000">
        <w:rPr>
          <w:rFonts w:ascii="Times New Roman" w:eastAsia="Times New Roman" w:hAnsi="Times New Roman" w:cs="Times New Roman"/>
          <w:color w:val="000000"/>
        </w:rPr>
        <w:t xml:space="preserve">, 2012, 4(4), 407-440.) </w:t>
      </w:r>
      <w:proofErr w:type="spellStart"/>
      <w:r w:rsidRPr="00691000">
        <w:rPr>
          <w:rFonts w:ascii="Times New Roman" w:eastAsia="Times New Roman" w:hAnsi="Times New Roman" w:cs="Times New Roman"/>
          <w:color w:val="000000"/>
        </w:rPr>
        <w:t>Proyer</w:t>
      </w:r>
      <w:proofErr w:type="spellEnd"/>
      <w:r w:rsidRPr="00691000">
        <w:rPr>
          <w:rFonts w:ascii="Times New Roman" w:eastAsia="Times New Roman" w:hAnsi="Times New Roman" w:cs="Times New Roman"/>
          <w:color w:val="000000"/>
        </w:rPr>
        <w:t>, R., and Wagner, L. Playfulness in Adults Revisited: The Signal Theory in German Speakers. American Journal of Play, 2015, 7(2), 201-227.)</w:t>
      </w:r>
    </w:p>
    <w:p w14:paraId="46F1985A" w14:textId="2D577D00" w:rsidR="00691000" w:rsidRPr="00691000" w:rsidRDefault="00691000" w:rsidP="005B1ED6">
      <w:pPr>
        <w:numPr>
          <w:ilvl w:val="0"/>
          <w:numId w:val="6"/>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Humor and play are helpful in medicine and psychotherapy. (Ruch, W., Rodden, F., and </w:t>
      </w:r>
      <w:proofErr w:type="spellStart"/>
      <w:r w:rsidRPr="00691000">
        <w:rPr>
          <w:rFonts w:ascii="Times New Roman" w:eastAsia="Times New Roman" w:hAnsi="Times New Roman" w:cs="Times New Roman"/>
          <w:color w:val="000000"/>
        </w:rPr>
        <w:t>Proyer</w:t>
      </w:r>
      <w:proofErr w:type="spellEnd"/>
      <w:r w:rsidRPr="00691000">
        <w:rPr>
          <w:rFonts w:ascii="Times New Roman" w:eastAsia="Times New Roman" w:hAnsi="Times New Roman" w:cs="Times New Roman"/>
          <w:color w:val="000000"/>
        </w:rPr>
        <w:t xml:space="preserve">, R. Humor and Other Positive Interventions in Medical and Therapeutic Settings. In B. Kirkcaldy (ed.), The Art and Science </w:t>
      </w:r>
      <w:proofErr w:type="gramStart"/>
      <w:r w:rsidRPr="00691000">
        <w:rPr>
          <w:rFonts w:ascii="Times New Roman" w:eastAsia="Times New Roman" w:hAnsi="Times New Roman" w:cs="Times New Roman"/>
          <w:color w:val="000000"/>
        </w:rPr>
        <w:t>Of</w:t>
      </w:r>
      <w:proofErr w:type="gramEnd"/>
      <w:r w:rsidRPr="00691000">
        <w:rPr>
          <w:rFonts w:ascii="Times New Roman" w:eastAsia="Times New Roman" w:hAnsi="Times New Roman" w:cs="Times New Roman"/>
          <w:color w:val="000000"/>
        </w:rPr>
        <w:t xml:space="preserve"> Health Care: Psychology and Human Factors for Practitioners. </w:t>
      </w:r>
      <w:proofErr w:type="spellStart"/>
      <w:r w:rsidRPr="00691000">
        <w:rPr>
          <w:rFonts w:ascii="Times New Roman" w:eastAsia="Times New Roman" w:hAnsi="Times New Roman" w:cs="Times New Roman"/>
          <w:i/>
          <w:iCs/>
          <w:color w:val="000000"/>
        </w:rPr>
        <w:t>Hogrefe</w:t>
      </w:r>
      <w:proofErr w:type="spellEnd"/>
      <w:r w:rsidRPr="00691000">
        <w:rPr>
          <w:rFonts w:ascii="Times New Roman" w:eastAsia="Times New Roman" w:hAnsi="Times New Roman" w:cs="Times New Roman"/>
          <w:color w:val="000000"/>
        </w:rPr>
        <w:t>, 2011, 277-294.)</w:t>
      </w:r>
    </w:p>
    <w:p w14:paraId="53AA0319" w14:textId="690C3F73" w:rsidR="00691000" w:rsidRPr="00691000" w:rsidRDefault="00691000" w:rsidP="005B1ED6">
      <w:pPr>
        <w:numPr>
          <w:ilvl w:val="0"/>
          <w:numId w:val="6"/>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Playfulness and humor can bring benefits to clinical work on depression, gambling disorder, and other issues. (Berger, P., </w:t>
      </w:r>
      <w:proofErr w:type="spellStart"/>
      <w:r w:rsidRPr="00691000">
        <w:rPr>
          <w:rFonts w:ascii="Times New Roman" w:eastAsia="Times New Roman" w:hAnsi="Times New Roman" w:cs="Times New Roman"/>
          <w:color w:val="000000"/>
        </w:rPr>
        <w:t>Bitsch</w:t>
      </w:r>
      <w:proofErr w:type="spellEnd"/>
      <w:r w:rsidRPr="00691000">
        <w:rPr>
          <w:rFonts w:ascii="Times New Roman" w:eastAsia="Times New Roman" w:hAnsi="Times New Roman" w:cs="Times New Roman"/>
          <w:color w:val="000000"/>
        </w:rPr>
        <w:t xml:space="preserve">, F., </w:t>
      </w:r>
      <w:proofErr w:type="spellStart"/>
      <w:r w:rsidRPr="00691000">
        <w:rPr>
          <w:rFonts w:ascii="Times New Roman" w:eastAsia="Times New Roman" w:hAnsi="Times New Roman" w:cs="Times New Roman"/>
          <w:color w:val="000000"/>
        </w:rPr>
        <w:t>Bröhl</w:t>
      </w:r>
      <w:proofErr w:type="spellEnd"/>
      <w:r w:rsidRPr="00691000">
        <w:rPr>
          <w:rFonts w:ascii="Times New Roman" w:eastAsia="Times New Roman" w:hAnsi="Times New Roman" w:cs="Times New Roman"/>
          <w:color w:val="000000"/>
        </w:rPr>
        <w:t>, H., and Falkenberg, I. Play and Playfulness in Psychiatry: A Selective Review. International Journal of Play, 2017, 7(2), 1-16.)</w:t>
      </w:r>
    </w:p>
    <w:p w14:paraId="3C45BC0F" w14:textId="77777777" w:rsidR="00691000" w:rsidRPr="00691000" w:rsidRDefault="00691000" w:rsidP="005B1ED6">
      <w:pPr>
        <w:numPr>
          <w:ilvl w:val="0"/>
          <w:numId w:val="6"/>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Playful parents tend to raise playful children who then become playful adults. (Shen, X., Chick, G., and Pitas, N. From Playful Parents to Adaptable Children: A Structural Equation Model of the Relationships Between Playfulness and Adaptability Among Young Adults and Their Parents. </w:t>
      </w:r>
      <w:r w:rsidRPr="00691000">
        <w:rPr>
          <w:rFonts w:ascii="Times New Roman" w:eastAsia="Times New Roman" w:hAnsi="Times New Roman" w:cs="Times New Roman"/>
          <w:i/>
          <w:iCs/>
          <w:color w:val="000000"/>
        </w:rPr>
        <w:t xml:space="preserve">International Journal of Play, </w:t>
      </w:r>
      <w:r w:rsidRPr="00691000">
        <w:rPr>
          <w:rFonts w:ascii="Times New Roman" w:eastAsia="Times New Roman" w:hAnsi="Times New Roman" w:cs="Times New Roman"/>
          <w:color w:val="000000"/>
        </w:rPr>
        <w:t>2017, 6(3), 244–254.)</w:t>
      </w:r>
    </w:p>
    <w:p w14:paraId="410FEB75" w14:textId="28AA213E" w:rsidR="00691000" w:rsidRPr="00691000" w:rsidRDefault="00691000" w:rsidP="005B1ED6">
      <w:pPr>
        <w:numPr>
          <w:ilvl w:val="0"/>
          <w:numId w:val="6"/>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Play can facilitate conflict resolution. (Snodgrass, L., and Blunt, R. The Value of Play for Conflict Management: A Case Study. South African Journal of Education, 2009, 29(1), 53-68.)</w:t>
      </w:r>
    </w:p>
    <w:p w14:paraId="1AC8CC0F" w14:textId="77777777" w:rsidR="00691000" w:rsidRPr="00691000" w:rsidRDefault="00691000" w:rsidP="005B1ED6">
      <w:pPr>
        <w:numPr>
          <w:ilvl w:val="0"/>
          <w:numId w:val="6"/>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Playfulness is inter-cultural and transmittable. (Barnett, L. The Inculcation of Adult Playfulness: From West </w:t>
      </w:r>
      <w:proofErr w:type="gramStart"/>
      <w:r w:rsidRPr="00691000">
        <w:rPr>
          <w:rFonts w:ascii="Times New Roman" w:eastAsia="Times New Roman" w:hAnsi="Times New Roman" w:cs="Times New Roman"/>
          <w:color w:val="000000"/>
        </w:rPr>
        <w:t>To</w:t>
      </w:r>
      <w:proofErr w:type="gramEnd"/>
      <w:r w:rsidRPr="00691000">
        <w:rPr>
          <w:rFonts w:ascii="Times New Roman" w:eastAsia="Times New Roman" w:hAnsi="Times New Roman" w:cs="Times New Roman"/>
          <w:color w:val="000000"/>
        </w:rPr>
        <w:t xml:space="preserve"> East. </w:t>
      </w:r>
      <w:r w:rsidRPr="00691000">
        <w:rPr>
          <w:rFonts w:ascii="Times New Roman" w:eastAsia="Times New Roman" w:hAnsi="Times New Roman" w:cs="Times New Roman"/>
          <w:i/>
          <w:iCs/>
          <w:color w:val="000000"/>
        </w:rPr>
        <w:t>International Journal of Play</w:t>
      </w:r>
      <w:r w:rsidRPr="00691000">
        <w:rPr>
          <w:rFonts w:ascii="Times New Roman" w:eastAsia="Times New Roman" w:hAnsi="Times New Roman" w:cs="Times New Roman"/>
          <w:color w:val="000000"/>
        </w:rPr>
        <w:t>, 2017, 6(3), 255-271.)</w:t>
      </w:r>
    </w:p>
    <w:p w14:paraId="262F7956" w14:textId="282310C4" w:rsidR="00691000" w:rsidRPr="00691000" w:rsidRDefault="00691000" w:rsidP="005B1ED6">
      <w:pPr>
        <w:numPr>
          <w:ilvl w:val="0"/>
          <w:numId w:val="6"/>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Play brings intrinsic motivation, experimentation, and the willingness to take risks to higher education. (</w:t>
      </w:r>
      <w:proofErr w:type="spellStart"/>
      <w:r w:rsidRPr="00691000">
        <w:rPr>
          <w:rFonts w:ascii="Times New Roman" w:eastAsia="Times New Roman" w:hAnsi="Times New Roman" w:cs="Times New Roman"/>
          <w:color w:val="000000"/>
        </w:rPr>
        <w:t>Nørgård</w:t>
      </w:r>
      <w:proofErr w:type="spellEnd"/>
      <w:r w:rsidRPr="00691000">
        <w:rPr>
          <w:rFonts w:ascii="Times New Roman" w:eastAsia="Times New Roman" w:hAnsi="Times New Roman" w:cs="Times New Roman"/>
          <w:color w:val="000000"/>
        </w:rPr>
        <w:t>, R., Toft-Nielsen, C., and Whitton, N. Playful Learning in Higher Education: Developing a Signature Pedagogy. International Journal of Play, 2017, 6, 272-282.)</w:t>
      </w:r>
    </w:p>
    <w:p w14:paraId="0EDCDD50" w14:textId="1DF85231" w:rsidR="00691000" w:rsidRPr="00691000" w:rsidRDefault="00691000" w:rsidP="005B1ED6">
      <w:pPr>
        <w:numPr>
          <w:ilvl w:val="0"/>
          <w:numId w:val="6"/>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Play can participate actively in the design of urban environments. (</w:t>
      </w:r>
      <w:proofErr w:type="spellStart"/>
      <w:r w:rsidRPr="00691000">
        <w:rPr>
          <w:rFonts w:ascii="Times New Roman" w:eastAsia="Times New Roman" w:hAnsi="Times New Roman" w:cs="Times New Roman"/>
          <w:color w:val="000000"/>
        </w:rPr>
        <w:t>Donoff</w:t>
      </w:r>
      <w:proofErr w:type="spellEnd"/>
      <w:r w:rsidRPr="00691000">
        <w:rPr>
          <w:rFonts w:ascii="Times New Roman" w:eastAsia="Times New Roman" w:hAnsi="Times New Roman" w:cs="Times New Roman"/>
          <w:color w:val="000000"/>
        </w:rPr>
        <w:t>, G., and Bridgman, R. The Playful City: Constructing a Typology for Urban Design Interventions. International Journal of Play, 2017, 6(3), 294-307.)</w:t>
      </w:r>
    </w:p>
    <w:p w14:paraId="39D4BFED" w14:textId="1A656CC2" w:rsidR="00691000" w:rsidRPr="00691000" w:rsidRDefault="00691000" w:rsidP="005B1ED6">
      <w:pPr>
        <w:numPr>
          <w:ilvl w:val="0"/>
          <w:numId w:val="6"/>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Adults play strategy games in every society, not just those deemed “complex” by anthropologists. (</w:t>
      </w:r>
      <w:proofErr w:type="spellStart"/>
      <w:r w:rsidRPr="00691000">
        <w:rPr>
          <w:rFonts w:ascii="Times New Roman" w:eastAsia="Times New Roman" w:hAnsi="Times New Roman" w:cs="Times New Roman"/>
          <w:color w:val="000000"/>
        </w:rPr>
        <w:t>Voogt</w:t>
      </w:r>
      <w:proofErr w:type="spellEnd"/>
      <w:r w:rsidRPr="00691000">
        <w:rPr>
          <w:rFonts w:ascii="Times New Roman" w:eastAsia="Times New Roman" w:hAnsi="Times New Roman" w:cs="Times New Roman"/>
          <w:color w:val="000000"/>
        </w:rPr>
        <w:t>, A. Strategic Games in Society: The Geography of Adult Play. International Journal of Play, 2017, 6(3), 308–318.)</w:t>
      </w:r>
    </w:p>
    <w:p w14:paraId="24EAF9DC" w14:textId="5B048257" w:rsidR="00691000" w:rsidRPr="00691000" w:rsidRDefault="00691000" w:rsidP="005B1ED6">
      <w:pPr>
        <w:numPr>
          <w:ilvl w:val="0"/>
          <w:numId w:val="6"/>
        </w:numPr>
        <w:shd w:val="clear" w:color="auto" w:fill="FFFFFF"/>
        <w:spacing w:before="100" w:beforeAutospacing="1" w:after="120"/>
        <w:rPr>
          <w:rFonts w:ascii="Times New Roman" w:eastAsia="Times New Roman" w:hAnsi="Times New Roman" w:cs="Times New Roman"/>
        </w:rPr>
      </w:pPr>
      <w:proofErr w:type="spellStart"/>
      <w:r w:rsidRPr="00691000">
        <w:rPr>
          <w:rFonts w:ascii="Times New Roman" w:eastAsia="Times New Roman" w:hAnsi="Times New Roman" w:cs="Times New Roman"/>
          <w:color w:val="000000"/>
        </w:rPr>
        <w:t>JongEun</w:t>
      </w:r>
      <w:proofErr w:type="spellEnd"/>
      <w:r w:rsidRPr="00691000">
        <w:rPr>
          <w:rFonts w:ascii="Times New Roman" w:eastAsia="Times New Roman" w:hAnsi="Times New Roman" w:cs="Times New Roman"/>
          <w:color w:val="000000"/>
        </w:rPr>
        <w:t xml:space="preserve"> </w:t>
      </w:r>
      <w:proofErr w:type="spellStart"/>
      <w:r w:rsidRPr="00691000">
        <w:rPr>
          <w:rFonts w:ascii="Times New Roman" w:eastAsia="Times New Roman" w:hAnsi="Times New Roman" w:cs="Times New Roman"/>
          <w:color w:val="000000"/>
        </w:rPr>
        <w:t>Yim</w:t>
      </w:r>
      <w:proofErr w:type="spellEnd"/>
      <w:r w:rsidRPr="00691000">
        <w:rPr>
          <w:rFonts w:ascii="Times New Roman" w:eastAsia="Times New Roman" w:hAnsi="Times New Roman" w:cs="Times New Roman"/>
          <w:color w:val="000000"/>
        </w:rPr>
        <w:t xml:space="preserve"> found in a research review that laughter decreases serum levels of cortisol, epinephrine, growth hormone, and 3,4-dihydrophenylacetic acid (a major dopamine catabolite), all indicating a reversal of the stress response. Therapeutic Benefits of </w:t>
      </w:r>
      <w:r w:rsidRPr="00691000">
        <w:rPr>
          <w:rFonts w:ascii="Times New Roman" w:eastAsia="Times New Roman" w:hAnsi="Times New Roman" w:cs="Times New Roman"/>
          <w:color w:val="000000"/>
        </w:rPr>
        <w:lastRenderedPageBreak/>
        <w:t xml:space="preserve">Laughter in Mental Health: A Theoretical Review. </w:t>
      </w:r>
      <w:r w:rsidRPr="00691000">
        <w:rPr>
          <w:rFonts w:ascii="Times New Roman" w:eastAsia="Times New Roman" w:hAnsi="Times New Roman" w:cs="Times New Roman"/>
          <w:i/>
          <w:iCs/>
          <w:color w:val="000000"/>
        </w:rPr>
        <w:t>The Tohoku Journal of Experimental Medicine</w:t>
      </w:r>
      <w:r w:rsidRPr="00691000">
        <w:rPr>
          <w:rFonts w:ascii="Times New Roman" w:eastAsia="Times New Roman" w:hAnsi="Times New Roman" w:cs="Times New Roman"/>
          <w:color w:val="000000"/>
        </w:rPr>
        <w:t>, 2016, 239(3), 243-249.</w:t>
      </w:r>
    </w:p>
    <w:p w14:paraId="658034A0" w14:textId="77777777" w:rsidR="00691000" w:rsidRPr="00691000" w:rsidRDefault="00691000" w:rsidP="005B1ED6">
      <w:pPr>
        <w:numPr>
          <w:ilvl w:val="0"/>
          <w:numId w:val="6"/>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 xml:space="preserve">Samuel West successfully defended a dissertation on </w:t>
      </w:r>
      <w:hyperlink r:id="rId13" w:history="1">
        <w:r w:rsidRPr="00691000">
          <w:rPr>
            <w:rFonts w:ascii="Times New Roman" w:eastAsia="Times New Roman" w:hAnsi="Times New Roman" w:cs="Times New Roman"/>
            <w:i/>
            <w:iCs/>
            <w:color w:val="000000"/>
            <w:u w:val="single"/>
          </w:rPr>
          <w:t>Playing at Work: Organizational Play as a Facilitator of Creativity</w:t>
        </w:r>
      </w:hyperlink>
      <w:r w:rsidRPr="00691000">
        <w:rPr>
          <w:rFonts w:ascii="Times New Roman" w:eastAsia="Times New Roman" w:hAnsi="Times New Roman" w:cs="Times New Roman"/>
          <w:color w:val="000000"/>
        </w:rPr>
        <w:t>, Department of Psychology, Lund University, 2015.</w:t>
      </w:r>
    </w:p>
    <w:p w14:paraId="026FD7D0"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Articles of interest include:</w:t>
      </w:r>
    </w:p>
    <w:p w14:paraId="17B6F971"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hyperlink r:id="rId14" w:history="1">
        <w:r w:rsidRPr="00691000">
          <w:rPr>
            <w:rFonts w:ascii="Times New Roman" w:eastAsia="Times New Roman" w:hAnsi="Times New Roman" w:cs="Times New Roman"/>
            <w:color w:val="000000"/>
            <w:u w:val="single"/>
          </w:rPr>
          <w:t xml:space="preserve">“Play Doesn’t End </w:t>
        </w:r>
        <w:proofErr w:type="gramStart"/>
        <w:r w:rsidRPr="00691000">
          <w:rPr>
            <w:rFonts w:ascii="Times New Roman" w:eastAsia="Times New Roman" w:hAnsi="Times New Roman" w:cs="Times New Roman"/>
            <w:color w:val="000000"/>
            <w:u w:val="single"/>
          </w:rPr>
          <w:t>With</w:t>
        </w:r>
        <w:proofErr w:type="gramEnd"/>
        <w:r w:rsidRPr="00691000">
          <w:rPr>
            <w:rFonts w:ascii="Times New Roman" w:eastAsia="Times New Roman" w:hAnsi="Times New Roman" w:cs="Times New Roman"/>
            <w:color w:val="000000"/>
            <w:u w:val="single"/>
          </w:rPr>
          <w:t xml:space="preserve"> Childhood: Why Adults Need Recess Too”</w:t>
        </w:r>
      </w:hyperlink>
      <w:r w:rsidRPr="00691000">
        <w:rPr>
          <w:rFonts w:ascii="Times New Roman" w:eastAsia="Times New Roman" w:hAnsi="Times New Roman" w:cs="Times New Roman"/>
          <w:color w:val="000000"/>
        </w:rPr>
        <w:t xml:space="preserve"> by Sami </w:t>
      </w:r>
      <w:proofErr w:type="spellStart"/>
      <w:r w:rsidRPr="00691000">
        <w:rPr>
          <w:rFonts w:ascii="Times New Roman" w:eastAsia="Times New Roman" w:hAnsi="Times New Roman" w:cs="Times New Roman"/>
          <w:color w:val="000000"/>
        </w:rPr>
        <w:t>Yenigun</w:t>
      </w:r>
      <w:proofErr w:type="spellEnd"/>
      <w:r w:rsidRPr="00691000">
        <w:rPr>
          <w:rFonts w:ascii="Times New Roman" w:eastAsia="Times New Roman" w:hAnsi="Times New Roman" w:cs="Times New Roman"/>
          <w:color w:val="000000"/>
        </w:rPr>
        <w:t>.</w:t>
      </w:r>
    </w:p>
    <w:p w14:paraId="618C2457"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hyperlink r:id="rId15" w:history="1">
        <w:r w:rsidRPr="00691000">
          <w:rPr>
            <w:rFonts w:ascii="Times New Roman" w:eastAsia="Times New Roman" w:hAnsi="Times New Roman" w:cs="Times New Roman"/>
            <w:color w:val="000000"/>
            <w:u w:val="single"/>
          </w:rPr>
          <w:t xml:space="preserve">“Playing as Adults Is Beneficial for Our Mental Health and Well-being” </w:t>
        </w:r>
      </w:hyperlink>
      <w:r w:rsidRPr="00691000">
        <w:rPr>
          <w:rFonts w:ascii="Times New Roman" w:eastAsia="Times New Roman" w:hAnsi="Times New Roman" w:cs="Times New Roman"/>
          <w:color w:val="000000"/>
        </w:rPr>
        <w:t xml:space="preserve">by </w:t>
      </w:r>
      <w:proofErr w:type="spellStart"/>
      <w:r w:rsidRPr="00691000">
        <w:rPr>
          <w:rFonts w:ascii="Times New Roman" w:eastAsia="Times New Roman" w:hAnsi="Times New Roman" w:cs="Times New Roman"/>
          <w:color w:val="000000"/>
        </w:rPr>
        <w:t>Onah</w:t>
      </w:r>
      <w:proofErr w:type="spellEnd"/>
      <w:r w:rsidRPr="00691000">
        <w:rPr>
          <w:rFonts w:ascii="Times New Roman" w:eastAsia="Times New Roman" w:hAnsi="Times New Roman" w:cs="Times New Roman"/>
          <w:color w:val="000000"/>
        </w:rPr>
        <w:t xml:space="preserve"> Caleb.</w:t>
      </w:r>
    </w:p>
    <w:p w14:paraId="3765E479" w14:textId="6F371453"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 xml:space="preserve">The TED talk by Stuart Brown on </w:t>
      </w:r>
      <w:hyperlink r:id="rId16" w:history="1">
        <w:r w:rsidRPr="00691000">
          <w:rPr>
            <w:rFonts w:ascii="Times New Roman" w:eastAsia="Times New Roman" w:hAnsi="Times New Roman" w:cs="Times New Roman"/>
            <w:color w:val="000000"/>
            <w:u w:val="single"/>
          </w:rPr>
          <w:t xml:space="preserve">“Play is More Than </w:t>
        </w:r>
        <w:proofErr w:type="spellStart"/>
        <w:r w:rsidRPr="00691000">
          <w:rPr>
            <w:rFonts w:ascii="Times New Roman" w:eastAsia="Times New Roman" w:hAnsi="Times New Roman" w:cs="Times New Roman"/>
            <w:color w:val="000000"/>
            <w:u w:val="single"/>
          </w:rPr>
          <w:t>Fun”</w:t>
        </w:r>
      </w:hyperlink>
      <w:r w:rsidRPr="00691000">
        <w:rPr>
          <w:rFonts w:ascii="Times New Roman" w:eastAsia="Times New Roman" w:hAnsi="Times New Roman" w:cs="Times New Roman"/>
          <w:color w:val="000000"/>
        </w:rPr>
        <w:t>is</w:t>
      </w:r>
      <w:proofErr w:type="spellEnd"/>
      <w:r w:rsidRPr="00691000">
        <w:rPr>
          <w:rFonts w:ascii="Times New Roman" w:eastAsia="Times New Roman" w:hAnsi="Times New Roman" w:cs="Times New Roman"/>
          <w:color w:val="000000"/>
        </w:rPr>
        <w:t xml:space="preserve"> worth watching.</w:t>
      </w:r>
    </w:p>
    <w:p w14:paraId="5AFAB858"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Adult play can also:</w:t>
      </w:r>
    </w:p>
    <w:p w14:paraId="5F7EDF42" w14:textId="77777777" w:rsidR="00691000" w:rsidRPr="00691000" w:rsidRDefault="00691000" w:rsidP="005B1ED6">
      <w:pPr>
        <w:numPr>
          <w:ilvl w:val="0"/>
          <w:numId w:val="7"/>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Build connections across political and other divides,</w:t>
      </w:r>
    </w:p>
    <w:p w14:paraId="2147D845" w14:textId="77777777" w:rsidR="00691000" w:rsidRPr="00691000" w:rsidRDefault="00691000" w:rsidP="005B1ED6">
      <w:pPr>
        <w:numPr>
          <w:ilvl w:val="0"/>
          <w:numId w:val="7"/>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Strengthen family relationships,</w:t>
      </w:r>
    </w:p>
    <w:p w14:paraId="5C409B1E" w14:textId="77777777" w:rsidR="00691000" w:rsidRPr="00691000" w:rsidRDefault="00691000" w:rsidP="005B1ED6">
      <w:pPr>
        <w:numPr>
          <w:ilvl w:val="0"/>
          <w:numId w:val="7"/>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Provide conflict resilience,</w:t>
      </w:r>
    </w:p>
    <w:p w14:paraId="358BB5C0" w14:textId="77777777" w:rsidR="00691000" w:rsidRPr="00691000" w:rsidRDefault="00691000" w:rsidP="005B1ED6">
      <w:pPr>
        <w:numPr>
          <w:ilvl w:val="0"/>
          <w:numId w:val="7"/>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Assist in recovery from trauma,</w:t>
      </w:r>
    </w:p>
    <w:p w14:paraId="4BC85726" w14:textId="77777777" w:rsidR="00691000" w:rsidRPr="00691000" w:rsidRDefault="00691000" w:rsidP="005B1ED6">
      <w:pPr>
        <w:numPr>
          <w:ilvl w:val="0"/>
          <w:numId w:val="7"/>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Alleviate depression and anxiety, and</w:t>
      </w:r>
    </w:p>
    <w:p w14:paraId="0278C037" w14:textId="6F1E2FC8" w:rsidR="00691000" w:rsidRPr="00691000" w:rsidRDefault="00691000" w:rsidP="005B1ED6">
      <w:pPr>
        <w:numPr>
          <w:ilvl w:val="0"/>
          <w:numId w:val="7"/>
        </w:numPr>
        <w:shd w:val="clear" w:color="auto" w:fill="FFFFFF"/>
        <w:spacing w:before="100" w:beforeAutospacing="1" w:after="120"/>
        <w:rPr>
          <w:rFonts w:ascii="Times New Roman" w:eastAsia="Times New Roman" w:hAnsi="Times New Roman" w:cs="Times New Roman"/>
        </w:rPr>
      </w:pPr>
      <w:r w:rsidRPr="00691000">
        <w:rPr>
          <w:rFonts w:ascii="Times New Roman" w:eastAsia="Times New Roman" w:hAnsi="Times New Roman" w:cs="Times New Roman"/>
          <w:color w:val="000000"/>
        </w:rPr>
        <w:t>Ease the difficult adjustments of aging.</w:t>
      </w:r>
    </w:p>
    <w:p w14:paraId="6D729D00" w14:textId="7FE9ABDA"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rPr>
        <w:fldChar w:fldCharType="begin"/>
      </w:r>
      <w:r w:rsidRPr="00691000">
        <w:rPr>
          <w:rFonts w:ascii="Times New Roman" w:eastAsia="Times New Roman" w:hAnsi="Times New Roman" w:cs="Times New Roman"/>
        </w:rPr>
        <w:instrText xml:space="preserve"> INCLUDEPICTURE "/Users/craigchalquist 1 2 3/Sites/Reenchant.com articles/Research on the importance of imagination and play_files/iStock-1164797589.jpg" \* MERGEFORMATINET </w:instrText>
      </w:r>
      <w:r w:rsidRPr="00691000">
        <w:rPr>
          <w:rFonts w:ascii="Times New Roman" w:eastAsia="Times New Roman" w:hAnsi="Times New Roman" w:cs="Times New Roman"/>
        </w:rPr>
        <w:fldChar w:fldCharType="separate"/>
      </w:r>
      <w:r w:rsidRPr="00691000">
        <w:rPr>
          <w:rFonts w:ascii="Times New Roman" w:eastAsia="Times New Roman" w:hAnsi="Times New Roman" w:cs="Times New Roman"/>
          <w:noProof/>
        </w:rPr>
        <w:drawing>
          <wp:inline distT="0" distB="0" distL="0" distR="0" wp14:anchorId="0A0175A8" wp14:editId="7BF4F861">
            <wp:extent cx="4373245" cy="2186305"/>
            <wp:effectExtent l="0" t="0" r="0" b="0"/>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73245" cy="2186305"/>
                    </a:xfrm>
                    <a:prstGeom prst="rect">
                      <a:avLst/>
                    </a:prstGeom>
                    <a:noFill/>
                    <a:ln>
                      <a:noFill/>
                    </a:ln>
                  </pic:spPr>
                </pic:pic>
              </a:graphicData>
            </a:graphic>
          </wp:inline>
        </w:drawing>
      </w:r>
      <w:r w:rsidRPr="00691000">
        <w:rPr>
          <w:rFonts w:ascii="Times New Roman" w:eastAsia="Times New Roman" w:hAnsi="Times New Roman" w:cs="Times New Roman"/>
        </w:rPr>
        <w:fldChar w:fldCharType="end"/>
      </w:r>
    </w:p>
    <w:p w14:paraId="60FDEA7B"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b/>
          <w:bCs/>
          <w:color w:val="000000"/>
        </w:rPr>
        <w:t>Implications for Playfully Imagining Our Way Forward</w:t>
      </w:r>
    </w:p>
    <w:p w14:paraId="08196D98"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 xml:space="preserve">Imagination is no mental whim. Tied to remembrance, embodied and agentic, it actively draws forth the neural and situational resources it needs to create, sort, and integrate visions of possible futures. It also enables empathy, creativity, originality, planning, stress management, coping with threats, and motivation, pulling us forward in anticipation and linking to learning and carrying out tasks. Even goalless daydreaming helps us prepare for whatever awaits. And all these </w:t>
      </w:r>
      <w:r w:rsidRPr="00691000">
        <w:rPr>
          <w:rFonts w:ascii="Times New Roman" w:eastAsia="Times New Roman" w:hAnsi="Times New Roman" w:cs="Times New Roman"/>
          <w:color w:val="000000"/>
        </w:rPr>
        <w:lastRenderedPageBreak/>
        <w:t>imaginative activities change the brain and exercise and develop its systems and complex interconnections.</w:t>
      </w:r>
    </w:p>
    <w:p w14:paraId="528E0BD4"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Play is not just for kids. It reshapes our brains throughout life. Play builds community, enhances humor, brings cheer, loosens tight self-restraint, feeds creativity, and brings us performatively to voice. It increases life satisfaction, decreases stress, promotes mental and physical health, makes us more productive at work, holds families together, helps us heal psychologically and physically (and culturally!), invites experimentation to break out of routines, and tests new possibilities.</w:t>
      </w:r>
    </w:p>
    <w:p w14:paraId="2E6892EB"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Imagine what playful imagination could do.</w:t>
      </w:r>
    </w:p>
    <w:p w14:paraId="7CD8FF1C"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 xml:space="preserve">So </w:t>
      </w:r>
      <w:proofErr w:type="gramStart"/>
      <w:r w:rsidRPr="00691000">
        <w:rPr>
          <w:rFonts w:ascii="Times New Roman" w:eastAsia="Times New Roman" w:hAnsi="Times New Roman" w:cs="Times New Roman"/>
          <w:color w:val="000000"/>
        </w:rPr>
        <w:t>far</w:t>
      </w:r>
      <w:proofErr w:type="gramEnd"/>
      <w:r w:rsidRPr="00691000">
        <w:rPr>
          <w:rFonts w:ascii="Times New Roman" w:eastAsia="Times New Roman" w:hAnsi="Times New Roman" w:cs="Times New Roman"/>
          <w:color w:val="000000"/>
        </w:rPr>
        <w:t xml:space="preserve"> we have stuck to research conforming to the physical science model of inquiry. But that is only one form of inquiry, and it suffers from a severe limitation: it was designed to remove subjectivity from the equation instead of including and even amplifying it. Looking at sparking neural nets and taking behavioral inventories can tell us how things look from the outside, but for the inside story we must turn to the humanities, where methods have evolved for understanding the human story in depth: psychology, experience, consciousness, history, art…</w:t>
      </w:r>
    </w:p>
    <w:p w14:paraId="2BBFC8CA"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Psychology informed by the humanities verifies the everyday reality that everything we can conceive, plan, or implement begins with a fantasy: a fantasy of what we want, what is at hand, how to build it, what it will be worth, what it means to us. Fantasy precedes thought, logic, idea, prediction, or calculation. Budget numbers, master plans, grand campaigns, and scientific experiments are rooted in the productive soil of fantasy. Whatever “objective” move we make, whatever facts we marshal, look deep enough and you will find fantasies lurking in the vicinity awaiting our recognition.</w:t>
      </w:r>
    </w:p>
    <w:p w14:paraId="7786AB58"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 xml:space="preserve">Fantasizing, of course, is an expression of imagination. And if we can’t fantasize a goal—say, the kind of Earth-honoring, just, and delightful world we’d like to live in—via imagination, what real hope is there of reaching it? Through more appeals to fear, division, and difference? Financial clout? Bullying? The expertise that got us all into global trouble to begin </w:t>
      </w:r>
      <w:proofErr w:type="gramStart"/>
      <w:r w:rsidRPr="00691000">
        <w:rPr>
          <w:rFonts w:ascii="Times New Roman" w:eastAsia="Times New Roman" w:hAnsi="Times New Roman" w:cs="Times New Roman"/>
          <w:color w:val="000000"/>
        </w:rPr>
        <w:t>with?</w:t>
      </w:r>
      <w:proofErr w:type="gramEnd"/>
    </w:p>
    <w:p w14:paraId="0468577E"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Highly experience diplomats and organizational consultants often say that if you want to get anything new rolled out, avoid official meetings and bureaucratic procedures. They serve the status quo. Real change percolates when people bring a variety of perspectives to informal places and create a project together. Only after this should they try to iron out the familiar entrenched wrinkles.</w:t>
      </w:r>
    </w:p>
    <w:p w14:paraId="31F12E74"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Although we will never achieve a utopia, why could we not collaborate to build the inclusive civilization of our desire? A civilization governed by mature adults and safe for everyone without exception?</w:t>
      </w:r>
    </w:p>
    <w:p w14:paraId="0C8FDC07"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We lose nothing by unleashing imaginative play in service to this goal. If we can play with it, perhaps we may see it flourish one day. That’s how gardening works. Art too. Unusual forms of architecture. Innovative education. Inclusive grassroots politics. Justice combined with humor. Healing through storytelling. Good governance…</w:t>
      </w:r>
    </w:p>
    <w:p w14:paraId="05F8C1C0"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rPr>
        <w:lastRenderedPageBreak/>
        <w:t> </w:t>
      </w:r>
    </w:p>
    <w:p w14:paraId="332DA7FC" w14:textId="5E21F2DF"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rPr>
        <w:fldChar w:fldCharType="begin"/>
      </w:r>
      <w:r w:rsidRPr="00691000">
        <w:rPr>
          <w:rFonts w:ascii="Times New Roman" w:eastAsia="Times New Roman" w:hAnsi="Times New Roman" w:cs="Times New Roman"/>
        </w:rPr>
        <w:instrText xml:space="preserve"> INCLUDEPICTURE "/Users/craigchalquist 1 2 3/Sites/Reenchant.com articles/Research on the importance of imagination and play_files/iStock-1302699396.jpg" \* MERGEFORMATINET </w:instrText>
      </w:r>
      <w:r w:rsidRPr="00691000">
        <w:rPr>
          <w:rFonts w:ascii="Times New Roman" w:eastAsia="Times New Roman" w:hAnsi="Times New Roman" w:cs="Times New Roman"/>
        </w:rPr>
        <w:fldChar w:fldCharType="separate"/>
      </w:r>
      <w:r w:rsidRPr="00691000">
        <w:rPr>
          <w:rFonts w:ascii="Times New Roman" w:eastAsia="Times New Roman" w:hAnsi="Times New Roman" w:cs="Times New Roman"/>
          <w:noProof/>
        </w:rPr>
        <w:drawing>
          <wp:inline distT="0" distB="0" distL="0" distR="0" wp14:anchorId="750B5E6F" wp14:editId="625E7E58">
            <wp:extent cx="4039235" cy="2687320"/>
            <wp:effectExtent l="0" t="0" r="0" b="5080"/>
            <wp:docPr id="1" name="Picture 1" descr="A person posing for a pi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posing for a picture&#10;&#10;Description automatically generated with medium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39235" cy="2687320"/>
                    </a:xfrm>
                    <a:prstGeom prst="rect">
                      <a:avLst/>
                    </a:prstGeom>
                    <a:noFill/>
                    <a:ln>
                      <a:noFill/>
                    </a:ln>
                  </pic:spPr>
                </pic:pic>
              </a:graphicData>
            </a:graphic>
          </wp:inline>
        </w:drawing>
      </w:r>
      <w:r w:rsidRPr="00691000">
        <w:rPr>
          <w:rFonts w:ascii="Times New Roman" w:eastAsia="Times New Roman" w:hAnsi="Times New Roman" w:cs="Times New Roman"/>
        </w:rPr>
        <w:fldChar w:fldCharType="end"/>
      </w:r>
    </w:p>
    <w:p w14:paraId="79924217"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b/>
          <w:bCs/>
          <w:color w:val="000000"/>
        </w:rPr>
        <w:t>Thoughts on Imagination and Play</w:t>
      </w:r>
    </w:p>
    <w:p w14:paraId="7AFE5A7F" w14:textId="77777777" w:rsidR="00691000" w:rsidRPr="00691000" w:rsidRDefault="00691000" w:rsidP="00691000">
      <w:pPr>
        <w:shd w:val="clear" w:color="auto" w:fill="FFFFFF"/>
        <w:rPr>
          <w:rFonts w:ascii="Times New Roman" w:eastAsia="Times New Roman" w:hAnsi="Times New Roman" w:cs="Times New Roman"/>
        </w:rPr>
      </w:pPr>
      <w:r w:rsidRPr="00691000">
        <w:rPr>
          <w:rFonts w:ascii="Times New Roman" w:eastAsia="Times New Roman" w:hAnsi="Times New Roman" w:cs="Times New Roman"/>
          <w:color w:val="000000"/>
        </w:rPr>
        <w:t>Knowledge is limited. Imagination circles the world.</w:t>
      </w:r>
    </w:p>
    <w:p w14:paraId="0AE2BAF1" w14:textId="77777777" w:rsidR="00691000" w:rsidRPr="00691000" w:rsidRDefault="00691000" w:rsidP="00691000">
      <w:pPr>
        <w:shd w:val="clear" w:color="auto" w:fill="FFFFFF"/>
        <w:rPr>
          <w:rFonts w:ascii="Times New Roman" w:eastAsia="Times New Roman" w:hAnsi="Times New Roman" w:cs="Times New Roman"/>
        </w:rPr>
      </w:pPr>
      <w:r w:rsidRPr="00691000">
        <w:rPr>
          <w:rFonts w:ascii="Times New Roman" w:eastAsia="Times New Roman" w:hAnsi="Times New Roman" w:cs="Times New Roman"/>
          <w:color w:val="000000"/>
        </w:rPr>
        <w:t xml:space="preserve">― Albert Einstein, </w:t>
      </w:r>
      <w:r w:rsidRPr="00691000">
        <w:rPr>
          <w:rFonts w:ascii="Times New Roman" w:eastAsia="Times New Roman" w:hAnsi="Times New Roman" w:cs="Times New Roman"/>
          <w:i/>
          <w:iCs/>
          <w:color w:val="000000"/>
        </w:rPr>
        <w:t>Cosmic Religion and Other Opinions and Aphorisms</w:t>
      </w:r>
    </w:p>
    <w:p w14:paraId="372A6C52"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Never be limited by other people’s limited imaginations. If you adopt their attitudes, then the possibility won’t exist because you’ll have already shut it out…You can hear other people’s wisdom, but you’ve got to re-evaluate the world for yourself.”</w:t>
      </w:r>
      <w:r w:rsidRPr="00691000">
        <w:rPr>
          <w:rFonts w:ascii="Times New Roman" w:eastAsia="Times New Roman" w:hAnsi="Times New Roman" w:cs="Times New Roman"/>
        </w:rPr>
        <w:br/>
      </w:r>
      <w:r w:rsidRPr="00691000">
        <w:rPr>
          <w:rFonts w:ascii="Times New Roman" w:eastAsia="Times New Roman" w:hAnsi="Times New Roman" w:cs="Times New Roman"/>
          <w:color w:val="000000"/>
        </w:rPr>
        <w:t>― Mae Jemison, Annual Biomedical Research Conference for Minority Students (2009</w:t>
      </w:r>
    </w:p>
    <w:p w14:paraId="718A452D"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 xml:space="preserve">You can’t depend on your eyes when your imagination is out of focus. </w:t>
      </w:r>
      <w:r w:rsidRPr="00691000">
        <w:rPr>
          <w:rFonts w:ascii="Times New Roman" w:eastAsia="Times New Roman" w:hAnsi="Times New Roman" w:cs="Times New Roman"/>
        </w:rPr>
        <w:br/>
      </w:r>
      <w:r w:rsidRPr="00691000">
        <w:rPr>
          <w:rFonts w:ascii="Times New Roman" w:eastAsia="Times New Roman" w:hAnsi="Times New Roman" w:cs="Times New Roman"/>
          <w:color w:val="000000"/>
        </w:rPr>
        <w:t xml:space="preserve">― Mark Twain, </w:t>
      </w:r>
      <w:r w:rsidRPr="00691000">
        <w:rPr>
          <w:rFonts w:ascii="Times New Roman" w:eastAsia="Times New Roman" w:hAnsi="Times New Roman" w:cs="Times New Roman"/>
          <w:i/>
          <w:iCs/>
          <w:color w:val="000000"/>
        </w:rPr>
        <w:t>A Connecticut Yankee in King Arthur’s Court</w:t>
      </w:r>
      <w:r w:rsidRPr="00691000">
        <w:rPr>
          <w:rFonts w:ascii="Times New Roman" w:eastAsia="Times New Roman" w:hAnsi="Times New Roman" w:cs="Times New Roman"/>
          <w:i/>
          <w:iCs/>
        </w:rPr>
        <w:t xml:space="preserve"> </w:t>
      </w:r>
    </w:p>
    <w:p w14:paraId="608CC2CF"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Play is an activity enjoyed for its own sake. It is our brain’s favorite way of learning and maneuvering… It gives us the opportunity to perfect ourselves. It’s organic to who and what we are, a process as instinctive as breathing. Much of human life unfolds as play.</w:t>
      </w:r>
      <w:r w:rsidRPr="00691000">
        <w:rPr>
          <w:rFonts w:ascii="Times New Roman" w:eastAsia="Times New Roman" w:hAnsi="Times New Roman" w:cs="Times New Roman"/>
        </w:rPr>
        <w:br/>
      </w:r>
      <w:r w:rsidRPr="00691000">
        <w:rPr>
          <w:rFonts w:ascii="Times New Roman" w:eastAsia="Times New Roman" w:hAnsi="Times New Roman" w:cs="Times New Roman"/>
          <w:color w:val="000000"/>
        </w:rPr>
        <w:t xml:space="preserve">―Diane Ackerman, </w:t>
      </w:r>
      <w:r w:rsidRPr="00691000">
        <w:rPr>
          <w:rFonts w:ascii="Times New Roman" w:eastAsia="Times New Roman" w:hAnsi="Times New Roman" w:cs="Times New Roman"/>
          <w:i/>
          <w:iCs/>
          <w:color w:val="000000"/>
        </w:rPr>
        <w:t>Deep Play</w:t>
      </w:r>
    </w:p>
    <w:p w14:paraId="131A7BF5"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Our world is full of amazing phenomena: a stunningly rapturous sunrise, a night sky spangled with stardust, the fiery beauty of a volcanic lava flow. They all merit a “Oh my!” Humankind’s imagination and innovation is truly breathtaking.</w:t>
      </w:r>
      <w:r w:rsidRPr="00691000">
        <w:rPr>
          <w:rFonts w:ascii="Times New Roman" w:eastAsia="Times New Roman" w:hAnsi="Times New Roman" w:cs="Times New Roman"/>
        </w:rPr>
        <w:br/>
      </w:r>
      <w:r w:rsidRPr="00691000">
        <w:rPr>
          <w:rFonts w:ascii="Times New Roman" w:eastAsia="Times New Roman" w:hAnsi="Times New Roman" w:cs="Times New Roman"/>
          <w:color w:val="000000"/>
        </w:rPr>
        <w:t xml:space="preserve">― George Takei, </w:t>
      </w:r>
      <w:r w:rsidRPr="00691000">
        <w:rPr>
          <w:rFonts w:ascii="Times New Roman" w:eastAsia="Times New Roman" w:hAnsi="Times New Roman" w:cs="Times New Roman"/>
          <w:i/>
          <w:iCs/>
          <w:color w:val="000000"/>
        </w:rPr>
        <w:t xml:space="preserve">Oh </w:t>
      </w:r>
      <w:proofErr w:type="spellStart"/>
      <w:r w:rsidRPr="00691000">
        <w:rPr>
          <w:rFonts w:ascii="Times New Roman" w:eastAsia="Times New Roman" w:hAnsi="Times New Roman" w:cs="Times New Roman"/>
          <w:i/>
          <w:iCs/>
          <w:color w:val="000000"/>
        </w:rPr>
        <w:t>Myyy</w:t>
      </w:r>
      <w:proofErr w:type="spellEnd"/>
      <w:r w:rsidRPr="00691000">
        <w:rPr>
          <w:rFonts w:ascii="Times New Roman" w:eastAsia="Times New Roman" w:hAnsi="Times New Roman" w:cs="Times New Roman"/>
          <w:i/>
          <w:iCs/>
          <w:color w:val="000000"/>
        </w:rPr>
        <w:t>!</w:t>
      </w:r>
    </w:p>
    <w:p w14:paraId="7A122A09"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Every great advance in science has issued from a new audacity of the imagination.</w:t>
      </w:r>
      <w:r w:rsidRPr="00691000">
        <w:rPr>
          <w:rFonts w:ascii="Times New Roman" w:eastAsia="Times New Roman" w:hAnsi="Times New Roman" w:cs="Times New Roman"/>
        </w:rPr>
        <w:br/>
      </w:r>
      <w:r w:rsidRPr="00691000">
        <w:rPr>
          <w:rFonts w:ascii="Times New Roman" w:eastAsia="Times New Roman" w:hAnsi="Times New Roman" w:cs="Times New Roman"/>
          <w:color w:val="000000"/>
        </w:rPr>
        <w:t xml:space="preserve">—John Dewey, </w:t>
      </w:r>
      <w:r w:rsidRPr="00691000">
        <w:rPr>
          <w:rFonts w:ascii="Times New Roman" w:eastAsia="Times New Roman" w:hAnsi="Times New Roman" w:cs="Times New Roman"/>
          <w:i/>
          <w:iCs/>
          <w:color w:val="000000"/>
        </w:rPr>
        <w:t>The Quest for Certainty</w:t>
      </w:r>
    </w:p>
    <w:p w14:paraId="25E398C7"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lastRenderedPageBreak/>
        <w:t>Without leaps of imagination or dreaming, we lose the excitement of possibilities. Dreaming after all is a form of planning.</w:t>
      </w:r>
      <w:r w:rsidRPr="00691000">
        <w:rPr>
          <w:rFonts w:ascii="Times New Roman" w:eastAsia="Times New Roman" w:hAnsi="Times New Roman" w:cs="Times New Roman"/>
        </w:rPr>
        <w:br/>
      </w:r>
      <w:r w:rsidRPr="00691000">
        <w:rPr>
          <w:rFonts w:ascii="Times New Roman" w:eastAsia="Times New Roman" w:hAnsi="Times New Roman" w:cs="Times New Roman"/>
          <w:color w:val="000000"/>
        </w:rPr>
        <w:t>― Gloria Steinem, from Gloriasteinem.com/news</w:t>
      </w:r>
    </w:p>
    <w:p w14:paraId="2768C75D"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&lt;</w:t>
      </w:r>
      <w:proofErr w:type="spellStart"/>
      <w:proofErr w:type="gramStart"/>
      <w:r w:rsidRPr="00691000">
        <w:rPr>
          <w:rFonts w:ascii="Times New Roman" w:eastAsia="Times New Roman" w:hAnsi="Times New Roman" w:cs="Times New Roman"/>
          <w:color w:val="000000"/>
        </w:rPr>
        <w:t>divWhen</w:t>
      </w:r>
      <w:proofErr w:type="spellEnd"/>
      <w:proofErr w:type="gramEnd"/>
      <w:r w:rsidRPr="00691000">
        <w:rPr>
          <w:rFonts w:ascii="Times New Roman" w:eastAsia="Times New Roman" w:hAnsi="Times New Roman" w:cs="Times New Roman"/>
          <w:color w:val="000000"/>
        </w:rPr>
        <w:t xml:space="preserve"> we engage in what we are naturally suited to do, our work takes on the quality of play and it is play that stimulates creativity. </w:t>
      </w:r>
      <w:proofErr w:type="gramStart"/>
      <w:r w:rsidRPr="00691000">
        <w:rPr>
          <w:rFonts w:ascii="Times New Roman" w:eastAsia="Times New Roman" w:hAnsi="Times New Roman" w:cs="Times New Roman"/>
          <w:color w:val="000000"/>
        </w:rPr>
        <w:t>So</w:t>
      </w:r>
      <w:proofErr w:type="gramEnd"/>
      <w:r w:rsidRPr="00691000">
        <w:rPr>
          <w:rFonts w:ascii="Times New Roman" w:eastAsia="Times New Roman" w:hAnsi="Times New Roman" w:cs="Times New Roman"/>
          <w:color w:val="000000"/>
        </w:rPr>
        <w:t xml:space="preserve"> play with your intuition.</w:t>
      </w:r>
      <w:r w:rsidRPr="00691000">
        <w:rPr>
          <w:rFonts w:ascii="Times New Roman" w:eastAsia="Times New Roman" w:hAnsi="Times New Roman" w:cs="Times New Roman"/>
        </w:rPr>
        <w:br/>
      </w:r>
      <w:r w:rsidRPr="00691000">
        <w:rPr>
          <w:rFonts w:ascii="Times New Roman" w:eastAsia="Times New Roman" w:hAnsi="Times New Roman" w:cs="Times New Roman"/>
          <w:color w:val="000000"/>
        </w:rPr>
        <w:t xml:space="preserve">— Linda </w:t>
      </w:r>
      <w:proofErr w:type="spellStart"/>
      <w:r w:rsidRPr="00691000">
        <w:rPr>
          <w:rFonts w:ascii="Times New Roman" w:eastAsia="Times New Roman" w:hAnsi="Times New Roman" w:cs="Times New Roman"/>
          <w:color w:val="000000"/>
        </w:rPr>
        <w:t>Naiman</w:t>
      </w:r>
      <w:proofErr w:type="spellEnd"/>
      <w:r w:rsidRPr="00691000">
        <w:rPr>
          <w:rFonts w:ascii="Times New Roman" w:eastAsia="Times New Roman" w:hAnsi="Times New Roman" w:cs="Times New Roman"/>
          <w:color w:val="000000"/>
        </w:rPr>
        <w:t xml:space="preserve">, </w:t>
      </w:r>
      <w:r w:rsidRPr="00691000">
        <w:rPr>
          <w:rFonts w:ascii="Times New Roman" w:eastAsia="Times New Roman" w:hAnsi="Times New Roman" w:cs="Times New Roman"/>
          <w:i/>
          <w:iCs/>
          <w:color w:val="000000"/>
        </w:rPr>
        <w:t>Creativity and the Meaning of Work</w:t>
      </w:r>
    </w:p>
    <w:p w14:paraId="79B4EFAE"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Imagination should be the center of your life.</w:t>
      </w:r>
      <w:r w:rsidRPr="00691000">
        <w:rPr>
          <w:rFonts w:ascii="Times New Roman" w:eastAsia="Times New Roman" w:hAnsi="Times New Roman" w:cs="Times New Roman"/>
        </w:rPr>
        <w:br/>
      </w:r>
      <w:r w:rsidRPr="00691000">
        <w:rPr>
          <w:rFonts w:ascii="Times New Roman" w:eastAsia="Times New Roman" w:hAnsi="Times New Roman" w:cs="Times New Roman"/>
          <w:color w:val="000000"/>
        </w:rPr>
        <w:t>― Ray Bradbury, “Telling the Truth</w:t>
      </w:r>
      <w:proofErr w:type="gramStart"/>
      <w:r w:rsidRPr="00691000">
        <w:rPr>
          <w:rFonts w:ascii="Times New Roman" w:eastAsia="Times New Roman" w:hAnsi="Times New Roman" w:cs="Times New Roman"/>
          <w:color w:val="000000"/>
        </w:rPr>
        <w:t>” presentation</w:t>
      </w:r>
      <w:proofErr w:type="gramEnd"/>
    </w:p>
    <w:p w14:paraId="2D5BEF8E"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One resists the invasion of armies; one cannot withstand the invasion of ideas.</w:t>
      </w:r>
      <w:r w:rsidRPr="00691000">
        <w:rPr>
          <w:rFonts w:ascii="Times New Roman" w:eastAsia="Times New Roman" w:hAnsi="Times New Roman" w:cs="Times New Roman"/>
        </w:rPr>
        <w:br/>
      </w:r>
      <w:r w:rsidRPr="00691000">
        <w:rPr>
          <w:rFonts w:ascii="Times New Roman" w:eastAsia="Times New Roman" w:hAnsi="Times New Roman" w:cs="Times New Roman"/>
          <w:color w:val="000000"/>
        </w:rPr>
        <w:t xml:space="preserve">― Victor Hugo, </w:t>
      </w:r>
      <w:r w:rsidRPr="00691000">
        <w:rPr>
          <w:rFonts w:ascii="Times New Roman" w:eastAsia="Times New Roman" w:hAnsi="Times New Roman" w:cs="Times New Roman"/>
          <w:i/>
          <w:iCs/>
          <w:color w:val="000000"/>
        </w:rPr>
        <w:t>History of a Crime</w:t>
      </w:r>
    </w:p>
    <w:p w14:paraId="3B01F27A"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To the art of working well a civilized race would add the art of playing well.</w:t>
      </w:r>
      <w:r w:rsidRPr="00691000">
        <w:rPr>
          <w:rFonts w:ascii="Times New Roman" w:eastAsia="Times New Roman" w:hAnsi="Times New Roman" w:cs="Times New Roman"/>
        </w:rPr>
        <w:br/>
      </w:r>
      <w:r w:rsidRPr="00691000">
        <w:rPr>
          <w:rFonts w:ascii="Times New Roman" w:eastAsia="Times New Roman" w:hAnsi="Times New Roman" w:cs="Times New Roman"/>
          <w:color w:val="000000"/>
        </w:rPr>
        <w:t xml:space="preserve">― George Santayana, </w:t>
      </w:r>
      <w:r w:rsidRPr="00691000">
        <w:rPr>
          <w:rFonts w:ascii="Times New Roman" w:eastAsia="Times New Roman" w:hAnsi="Times New Roman" w:cs="Times New Roman"/>
          <w:i/>
          <w:iCs/>
          <w:color w:val="000000"/>
        </w:rPr>
        <w:t>Little Essays</w:t>
      </w:r>
    </w:p>
    <w:p w14:paraId="54C00EA2" w14:textId="77777777" w:rsidR="00691000" w:rsidRPr="00691000" w:rsidRDefault="00691000" w:rsidP="00691000">
      <w:pPr>
        <w:shd w:val="clear" w:color="auto" w:fill="FFFFFF"/>
        <w:spacing w:before="100" w:beforeAutospacing="1" w:after="100" w:afterAutospacing="1"/>
        <w:rPr>
          <w:rFonts w:ascii="Times New Roman" w:eastAsia="Times New Roman" w:hAnsi="Times New Roman" w:cs="Times New Roman"/>
        </w:rPr>
      </w:pPr>
      <w:r w:rsidRPr="00691000">
        <w:rPr>
          <w:rFonts w:ascii="Times New Roman" w:eastAsia="Times New Roman" w:hAnsi="Times New Roman" w:cs="Times New Roman"/>
          <w:color w:val="000000"/>
        </w:rPr>
        <w:t xml:space="preserve">Sometimes you </w:t>
      </w:r>
      <w:proofErr w:type="gramStart"/>
      <w:r w:rsidRPr="00691000">
        <w:rPr>
          <w:rFonts w:ascii="Times New Roman" w:eastAsia="Times New Roman" w:hAnsi="Times New Roman" w:cs="Times New Roman"/>
          <w:color w:val="000000"/>
        </w:rPr>
        <w:t>have to</w:t>
      </w:r>
      <w:proofErr w:type="gramEnd"/>
      <w:r w:rsidRPr="00691000">
        <w:rPr>
          <w:rFonts w:ascii="Times New Roman" w:eastAsia="Times New Roman" w:hAnsi="Times New Roman" w:cs="Times New Roman"/>
          <w:color w:val="000000"/>
        </w:rPr>
        <w:t xml:space="preserve"> make things up, to tell truths that alter outcomes. Without the power of the </w:t>
      </w:r>
      <w:proofErr w:type="gramStart"/>
      <w:r w:rsidRPr="00691000">
        <w:rPr>
          <w:rFonts w:ascii="Times New Roman" w:eastAsia="Times New Roman" w:hAnsi="Times New Roman" w:cs="Times New Roman"/>
          <w:color w:val="000000"/>
        </w:rPr>
        <w:t>imagination</w:t>
      </w:r>
      <w:proofErr w:type="gramEnd"/>
      <w:r w:rsidRPr="00691000">
        <w:rPr>
          <w:rFonts w:ascii="Times New Roman" w:eastAsia="Times New Roman" w:hAnsi="Times New Roman" w:cs="Times New Roman"/>
          <w:color w:val="000000"/>
        </w:rPr>
        <w:t xml:space="preserve"> we lack the power the power to alter outcomes, so if we can’t imagine better outcomes in a better world, we cannot act to achieve these.</w:t>
      </w:r>
      <w:r w:rsidRPr="00691000">
        <w:rPr>
          <w:rFonts w:ascii="Times New Roman" w:eastAsia="Times New Roman" w:hAnsi="Times New Roman" w:cs="Times New Roman"/>
        </w:rPr>
        <w:br/>
      </w:r>
      <w:r w:rsidRPr="00691000">
        <w:rPr>
          <w:rFonts w:ascii="Times New Roman" w:eastAsia="Times New Roman" w:hAnsi="Times New Roman" w:cs="Times New Roman"/>
          <w:color w:val="000000"/>
        </w:rPr>
        <w:t xml:space="preserve">― Ruth Ozeki, </w:t>
      </w:r>
      <w:r w:rsidRPr="00691000">
        <w:rPr>
          <w:rFonts w:ascii="Times New Roman" w:eastAsia="Times New Roman" w:hAnsi="Times New Roman" w:cs="Times New Roman"/>
          <w:i/>
          <w:iCs/>
          <w:color w:val="000000"/>
        </w:rPr>
        <w:t>My Year of Meats</w:t>
      </w:r>
      <w:r w:rsidRPr="00691000">
        <w:rPr>
          <w:rFonts w:ascii="Times New Roman" w:eastAsia="Times New Roman" w:hAnsi="Times New Roman" w:cs="Times New Roman"/>
          <w:color w:val="000000"/>
        </w:rPr>
        <w:t xml:space="preserve"> Reader’s Guide</w:t>
      </w:r>
    </w:p>
    <w:p w14:paraId="09C231A2" w14:textId="77777777" w:rsidR="00317C02" w:rsidRDefault="00317C02"/>
    <w:sectPr w:rsidR="00317C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1A8D"/>
    <w:multiLevelType w:val="multilevel"/>
    <w:tmpl w:val="8F24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E3F8B"/>
    <w:multiLevelType w:val="multilevel"/>
    <w:tmpl w:val="FC7A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77727"/>
    <w:multiLevelType w:val="multilevel"/>
    <w:tmpl w:val="ECAC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C721A"/>
    <w:multiLevelType w:val="multilevel"/>
    <w:tmpl w:val="3940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E24F71"/>
    <w:multiLevelType w:val="multilevel"/>
    <w:tmpl w:val="B298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B06039"/>
    <w:multiLevelType w:val="multilevel"/>
    <w:tmpl w:val="78D6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76DEF"/>
    <w:multiLevelType w:val="multilevel"/>
    <w:tmpl w:val="72E0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6"/>
  </w:num>
  <w:num w:numId="4">
    <w:abstractNumId w:val="4"/>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000"/>
    <w:rsid w:val="00032B00"/>
    <w:rsid w:val="00081E9A"/>
    <w:rsid w:val="000863C9"/>
    <w:rsid w:val="00087EF6"/>
    <w:rsid w:val="000A063F"/>
    <w:rsid w:val="000A15B9"/>
    <w:rsid w:val="000A6C40"/>
    <w:rsid w:val="000A71D1"/>
    <w:rsid w:val="000C3B92"/>
    <w:rsid w:val="000E14B3"/>
    <w:rsid w:val="000E4438"/>
    <w:rsid w:val="001162AF"/>
    <w:rsid w:val="00141CB6"/>
    <w:rsid w:val="00146A5E"/>
    <w:rsid w:val="00147F78"/>
    <w:rsid w:val="00152324"/>
    <w:rsid w:val="00160DB7"/>
    <w:rsid w:val="00170E20"/>
    <w:rsid w:val="00172443"/>
    <w:rsid w:val="00195FC0"/>
    <w:rsid w:val="001C61DD"/>
    <w:rsid w:val="001C759C"/>
    <w:rsid w:val="001D54DE"/>
    <w:rsid w:val="001F11AD"/>
    <w:rsid w:val="00210D10"/>
    <w:rsid w:val="00212245"/>
    <w:rsid w:val="00212406"/>
    <w:rsid w:val="002151D0"/>
    <w:rsid w:val="00226E97"/>
    <w:rsid w:val="00245900"/>
    <w:rsid w:val="002607C1"/>
    <w:rsid w:val="002805C7"/>
    <w:rsid w:val="00294C3C"/>
    <w:rsid w:val="002A1242"/>
    <w:rsid w:val="002B79D8"/>
    <w:rsid w:val="002B7F90"/>
    <w:rsid w:val="002E5218"/>
    <w:rsid w:val="002F2E34"/>
    <w:rsid w:val="00300A17"/>
    <w:rsid w:val="00311DAA"/>
    <w:rsid w:val="00317C02"/>
    <w:rsid w:val="003317B5"/>
    <w:rsid w:val="00335DC1"/>
    <w:rsid w:val="00344B84"/>
    <w:rsid w:val="0036206F"/>
    <w:rsid w:val="00366D41"/>
    <w:rsid w:val="00375F77"/>
    <w:rsid w:val="00376021"/>
    <w:rsid w:val="00383016"/>
    <w:rsid w:val="00392FEF"/>
    <w:rsid w:val="003A00C6"/>
    <w:rsid w:val="003B4035"/>
    <w:rsid w:val="003C015D"/>
    <w:rsid w:val="003C08E6"/>
    <w:rsid w:val="003D128D"/>
    <w:rsid w:val="003D23A6"/>
    <w:rsid w:val="003E47CC"/>
    <w:rsid w:val="003E705A"/>
    <w:rsid w:val="00405E1D"/>
    <w:rsid w:val="00410375"/>
    <w:rsid w:val="00430FFF"/>
    <w:rsid w:val="00440C66"/>
    <w:rsid w:val="00491DCF"/>
    <w:rsid w:val="00493A7D"/>
    <w:rsid w:val="004A1599"/>
    <w:rsid w:val="004A4CBE"/>
    <w:rsid w:val="004A672C"/>
    <w:rsid w:val="004A7158"/>
    <w:rsid w:val="004B18D1"/>
    <w:rsid w:val="004B3010"/>
    <w:rsid w:val="004B42F8"/>
    <w:rsid w:val="004C6FFD"/>
    <w:rsid w:val="004D04C7"/>
    <w:rsid w:val="004D675A"/>
    <w:rsid w:val="004E0056"/>
    <w:rsid w:val="004E5FDE"/>
    <w:rsid w:val="004F14C9"/>
    <w:rsid w:val="00502CB9"/>
    <w:rsid w:val="0052739B"/>
    <w:rsid w:val="00532A94"/>
    <w:rsid w:val="00551AAE"/>
    <w:rsid w:val="00554D7B"/>
    <w:rsid w:val="005640BA"/>
    <w:rsid w:val="005935AD"/>
    <w:rsid w:val="005B1ED6"/>
    <w:rsid w:val="005B3B73"/>
    <w:rsid w:val="005C4360"/>
    <w:rsid w:val="005D485E"/>
    <w:rsid w:val="005E5BF1"/>
    <w:rsid w:val="00623E8D"/>
    <w:rsid w:val="006323FE"/>
    <w:rsid w:val="0064779D"/>
    <w:rsid w:val="00655057"/>
    <w:rsid w:val="00656C64"/>
    <w:rsid w:val="006666C6"/>
    <w:rsid w:val="00691000"/>
    <w:rsid w:val="00694CD2"/>
    <w:rsid w:val="006B3E0D"/>
    <w:rsid w:val="006D4A72"/>
    <w:rsid w:val="006F1498"/>
    <w:rsid w:val="006F2785"/>
    <w:rsid w:val="006F41C7"/>
    <w:rsid w:val="00705084"/>
    <w:rsid w:val="00707BED"/>
    <w:rsid w:val="00717A82"/>
    <w:rsid w:val="007231A5"/>
    <w:rsid w:val="00724EF7"/>
    <w:rsid w:val="0074035E"/>
    <w:rsid w:val="00783551"/>
    <w:rsid w:val="00793F7E"/>
    <w:rsid w:val="007B7196"/>
    <w:rsid w:val="007C2D07"/>
    <w:rsid w:val="007D7975"/>
    <w:rsid w:val="007E2E1A"/>
    <w:rsid w:val="007E4CF7"/>
    <w:rsid w:val="0080108E"/>
    <w:rsid w:val="00802A8A"/>
    <w:rsid w:val="00802BF6"/>
    <w:rsid w:val="00816F7E"/>
    <w:rsid w:val="008461F6"/>
    <w:rsid w:val="00856727"/>
    <w:rsid w:val="00865B6C"/>
    <w:rsid w:val="008843A2"/>
    <w:rsid w:val="00887DE2"/>
    <w:rsid w:val="00890008"/>
    <w:rsid w:val="008D1418"/>
    <w:rsid w:val="008E4EA6"/>
    <w:rsid w:val="008E72F0"/>
    <w:rsid w:val="009011D9"/>
    <w:rsid w:val="00901885"/>
    <w:rsid w:val="00915B48"/>
    <w:rsid w:val="00917539"/>
    <w:rsid w:val="00963F54"/>
    <w:rsid w:val="00990E29"/>
    <w:rsid w:val="00991A02"/>
    <w:rsid w:val="00992EBC"/>
    <w:rsid w:val="009976CC"/>
    <w:rsid w:val="009A53DB"/>
    <w:rsid w:val="009B103F"/>
    <w:rsid w:val="009C6FB6"/>
    <w:rsid w:val="009E5A5A"/>
    <w:rsid w:val="009F3179"/>
    <w:rsid w:val="00A02242"/>
    <w:rsid w:val="00A1574F"/>
    <w:rsid w:val="00A163B9"/>
    <w:rsid w:val="00A22DD5"/>
    <w:rsid w:val="00A250FB"/>
    <w:rsid w:val="00A328B2"/>
    <w:rsid w:val="00A333FC"/>
    <w:rsid w:val="00A40DD4"/>
    <w:rsid w:val="00A41414"/>
    <w:rsid w:val="00A4220B"/>
    <w:rsid w:val="00A463B2"/>
    <w:rsid w:val="00A6328B"/>
    <w:rsid w:val="00A701B5"/>
    <w:rsid w:val="00A771A4"/>
    <w:rsid w:val="00A80649"/>
    <w:rsid w:val="00A83905"/>
    <w:rsid w:val="00A92113"/>
    <w:rsid w:val="00AB2FFF"/>
    <w:rsid w:val="00AC3AF9"/>
    <w:rsid w:val="00AD39EC"/>
    <w:rsid w:val="00AE3ED9"/>
    <w:rsid w:val="00B05D37"/>
    <w:rsid w:val="00B14F99"/>
    <w:rsid w:val="00B1736D"/>
    <w:rsid w:val="00B261A3"/>
    <w:rsid w:val="00B31ECE"/>
    <w:rsid w:val="00B331A5"/>
    <w:rsid w:val="00B341F1"/>
    <w:rsid w:val="00B4361A"/>
    <w:rsid w:val="00B74972"/>
    <w:rsid w:val="00BA2A20"/>
    <w:rsid w:val="00BA2B8C"/>
    <w:rsid w:val="00BA3977"/>
    <w:rsid w:val="00BA5A13"/>
    <w:rsid w:val="00BB46F5"/>
    <w:rsid w:val="00BB7762"/>
    <w:rsid w:val="00BC6742"/>
    <w:rsid w:val="00BF1717"/>
    <w:rsid w:val="00BF6D96"/>
    <w:rsid w:val="00BF6DF6"/>
    <w:rsid w:val="00C620AC"/>
    <w:rsid w:val="00C8370D"/>
    <w:rsid w:val="00C84C03"/>
    <w:rsid w:val="00C97390"/>
    <w:rsid w:val="00CA24C6"/>
    <w:rsid w:val="00CA300A"/>
    <w:rsid w:val="00CF3479"/>
    <w:rsid w:val="00D15E76"/>
    <w:rsid w:val="00D25FDB"/>
    <w:rsid w:val="00D34C9E"/>
    <w:rsid w:val="00D35BF5"/>
    <w:rsid w:val="00D43FC0"/>
    <w:rsid w:val="00D46793"/>
    <w:rsid w:val="00D502BD"/>
    <w:rsid w:val="00D748EC"/>
    <w:rsid w:val="00DA3934"/>
    <w:rsid w:val="00DB6A33"/>
    <w:rsid w:val="00DD160F"/>
    <w:rsid w:val="00DD5686"/>
    <w:rsid w:val="00DF37E2"/>
    <w:rsid w:val="00DF66E1"/>
    <w:rsid w:val="00E1347C"/>
    <w:rsid w:val="00E405D5"/>
    <w:rsid w:val="00E568F6"/>
    <w:rsid w:val="00E56A71"/>
    <w:rsid w:val="00E5736E"/>
    <w:rsid w:val="00E6183C"/>
    <w:rsid w:val="00E834AD"/>
    <w:rsid w:val="00E95E99"/>
    <w:rsid w:val="00E96786"/>
    <w:rsid w:val="00ED20A0"/>
    <w:rsid w:val="00EF7EA4"/>
    <w:rsid w:val="00F03E04"/>
    <w:rsid w:val="00F35B34"/>
    <w:rsid w:val="00F726CC"/>
    <w:rsid w:val="00F76CD0"/>
    <w:rsid w:val="00F830C0"/>
    <w:rsid w:val="00FA064E"/>
    <w:rsid w:val="00FA2C3D"/>
    <w:rsid w:val="00FA38A6"/>
    <w:rsid w:val="00FA7C2E"/>
    <w:rsid w:val="00FC5236"/>
    <w:rsid w:val="00FE499B"/>
    <w:rsid w:val="00FF0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2F51D3"/>
  <w15:chartTrackingRefBased/>
  <w15:docId w15:val="{2B5E8934-FB21-8041-B30B-803B441AC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91000"/>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499B"/>
    <w:rPr>
      <w:color w:val="0563C1" w:themeColor="hyperlink"/>
      <w:u w:val="single"/>
    </w:rPr>
  </w:style>
  <w:style w:type="character" w:styleId="UnresolvedMention">
    <w:name w:val="Unresolved Mention"/>
    <w:basedOn w:val="DefaultParagraphFont"/>
    <w:uiPriority w:val="99"/>
    <w:semiHidden/>
    <w:unhideWhenUsed/>
    <w:rsid w:val="00FE499B"/>
    <w:rPr>
      <w:color w:val="605E5C"/>
      <w:shd w:val="clear" w:color="auto" w:fill="E1DFDD"/>
    </w:rPr>
  </w:style>
  <w:style w:type="character" w:customStyle="1" w:styleId="Heading1Char">
    <w:name w:val="Heading 1 Char"/>
    <w:basedOn w:val="DefaultParagraphFont"/>
    <w:link w:val="Heading1"/>
    <w:uiPriority w:val="9"/>
    <w:rsid w:val="00691000"/>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691000"/>
    <w:rPr>
      <w:b/>
      <w:bCs/>
    </w:rPr>
  </w:style>
  <w:style w:type="character" w:styleId="Emphasis">
    <w:name w:val="Emphasis"/>
    <w:basedOn w:val="DefaultParagraphFont"/>
    <w:uiPriority w:val="20"/>
    <w:qFormat/>
    <w:rsid w:val="00691000"/>
    <w:rPr>
      <w:i/>
      <w:iCs/>
    </w:rPr>
  </w:style>
  <w:style w:type="paragraph" w:customStyle="1" w:styleId="mod-reset">
    <w:name w:val="mod-reset"/>
    <w:basedOn w:val="Normal"/>
    <w:rsid w:val="00691000"/>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69100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812167">
      <w:bodyDiv w:val="1"/>
      <w:marLeft w:val="0"/>
      <w:marRight w:val="0"/>
      <w:marTop w:val="0"/>
      <w:marBottom w:val="0"/>
      <w:divBdr>
        <w:top w:val="none" w:sz="0" w:space="0" w:color="auto"/>
        <w:left w:val="none" w:sz="0" w:space="0" w:color="auto"/>
        <w:bottom w:val="none" w:sz="0" w:space="0" w:color="auto"/>
        <w:right w:val="none" w:sz="0" w:space="0" w:color="auto"/>
      </w:divBdr>
      <w:divsChild>
        <w:div w:id="530073436">
          <w:marLeft w:val="0"/>
          <w:marRight w:val="0"/>
          <w:marTop w:val="0"/>
          <w:marBottom w:val="0"/>
          <w:divBdr>
            <w:top w:val="none" w:sz="0" w:space="0" w:color="auto"/>
            <w:left w:val="none" w:sz="0" w:space="0" w:color="auto"/>
            <w:bottom w:val="none" w:sz="0" w:space="0" w:color="auto"/>
            <w:right w:val="none" w:sz="0" w:space="0" w:color="auto"/>
          </w:divBdr>
        </w:div>
        <w:div w:id="1299458145">
          <w:marLeft w:val="0"/>
          <w:marRight w:val="0"/>
          <w:marTop w:val="0"/>
          <w:marBottom w:val="0"/>
          <w:divBdr>
            <w:top w:val="none" w:sz="0" w:space="0" w:color="auto"/>
            <w:left w:val="none" w:sz="0" w:space="0" w:color="auto"/>
            <w:bottom w:val="none" w:sz="0" w:space="0" w:color="auto"/>
            <w:right w:val="none" w:sz="0" w:space="0" w:color="auto"/>
          </w:divBdr>
          <w:divsChild>
            <w:div w:id="1984194102">
              <w:marLeft w:val="0"/>
              <w:marRight w:val="0"/>
              <w:marTop w:val="0"/>
              <w:marBottom w:val="0"/>
              <w:divBdr>
                <w:top w:val="none" w:sz="0" w:space="0" w:color="auto"/>
                <w:left w:val="none" w:sz="0" w:space="0" w:color="auto"/>
                <w:bottom w:val="none" w:sz="0" w:space="0" w:color="auto"/>
                <w:right w:val="none" w:sz="0" w:space="0" w:color="auto"/>
              </w:divBdr>
              <w:divsChild>
                <w:div w:id="1340766883">
                  <w:marLeft w:val="0"/>
                  <w:marRight w:val="0"/>
                  <w:marTop w:val="0"/>
                  <w:marBottom w:val="0"/>
                  <w:divBdr>
                    <w:top w:val="none" w:sz="0" w:space="0" w:color="auto"/>
                    <w:left w:val="none" w:sz="0" w:space="0" w:color="auto"/>
                    <w:bottom w:val="none" w:sz="0" w:space="0" w:color="auto"/>
                    <w:right w:val="none" w:sz="0" w:space="0" w:color="auto"/>
                  </w:divBdr>
                  <w:divsChild>
                    <w:div w:id="704796750">
                      <w:marLeft w:val="0"/>
                      <w:marRight w:val="0"/>
                      <w:marTop w:val="0"/>
                      <w:marBottom w:val="0"/>
                      <w:divBdr>
                        <w:top w:val="none" w:sz="0" w:space="0" w:color="auto"/>
                        <w:left w:val="none" w:sz="0" w:space="0" w:color="auto"/>
                        <w:bottom w:val="none" w:sz="0" w:space="0" w:color="auto"/>
                        <w:right w:val="none" w:sz="0" w:space="0" w:color="auto"/>
                      </w:divBdr>
                      <w:divsChild>
                        <w:div w:id="1732078624">
                          <w:marLeft w:val="0"/>
                          <w:marRight w:val="0"/>
                          <w:marTop w:val="0"/>
                          <w:marBottom w:val="0"/>
                          <w:divBdr>
                            <w:top w:val="none" w:sz="0" w:space="0" w:color="auto"/>
                            <w:left w:val="none" w:sz="0" w:space="0" w:color="auto"/>
                            <w:bottom w:val="none" w:sz="0" w:space="0" w:color="auto"/>
                            <w:right w:val="none" w:sz="0" w:space="0" w:color="auto"/>
                          </w:divBdr>
                          <w:divsChild>
                            <w:div w:id="1214659804">
                              <w:marLeft w:val="0"/>
                              <w:marRight w:val="0"/>
                              <w:marTop w:val="0"/>
                              <w:marBottom w:val="0"/>
                              <w:divBdr>
                                <w:top w:val="none" w:sz="0" w:space="0" w:color="auto"/>
                                <w:left w:val="none" w:sz="0" w:space="0" w:color="auto"/>
                                <w:bottom w:val="none" w:sz="0" w:space="0" w:color="auto"/>
                                <w:right w:val="none" w:sz="0" w:space="0" w:color="auto"/>
                              </w:divBdr>
                              <w:divsChild>
                                <w:div w:id="162475056">
                                  <w:marLeft w:val="0"/>
                                  <w:marRight w:val="0"/>
                                  <w:marTop w:val="0"/>
                                  <w:marBottom w:val="0"/>
                                  <w:divBdr>
                                    <w:top w:val="none" w:sz="0" w:space="0" w:color="auto"/>
                                    <w:left w:val="none" w:sz="0" w:space="0" w:color="auto"/>
                                    <w:bottom w:val="none" w:sz="0" w:space="0" w:color="auto"/>
                                    <w:right w:val="none" w:sz="0" w:space="0" w:color="auto"/>
                                  </w:divBdr>
                                  <w:divsChild>
                                    <w:div w:id="1614752024">
                                      <w:marLeft w:val="0"/>
                                      <w:marRight w:val="0"/>
                                      <w:marTop w:val="0"/>
                                      <w:marBottom w:val="0"/>
                                      <w:divBdr>
                                        <w:top w:val="none" w:sz="0" w:space="0" w:color="auto"/>
                                        <w:left w:val="none" w:sz="0" w:space="0" w:color="auto"/>
                                        <w:bottom w:val="none" w:sz="0" w:space="0" w:color="auto"/>
                                        <w:right w:val="none" w:sz="0" w:space="0" w:color="auto"/>
                                      </w:divBdr>
                                      <w:divsChild>
                                        <w:div w:id="5440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059819">
                                  <w:marLeft w:val="0"/>
                                  <w:marRight w:val="0"/>
                                  <w:marTop w:val="0"/>
                                  <w:marBottom w:val="0"/>
                                  <w:divBdr>
                                    <w:top w:val="none" w:sz="0" w:space="0" w:color="auto"/>
                                    <w:left w:val="none" w:sz="0" w:space="0" w:color="auto"/>
                                    <w:bottom w:val="none" w:sz="0" w:space="0" w:color="auto"/>
                                    <w:right w:val="none" w:sz="0" w:space="0" w:color="auto"/>
                                  </w:divBdr>
                                  <w:divsChild>
                                    <w:div w:id="1370454681">
                                      <w:marLeft w:val="0"/>
                                      <w:marRight w:val="0"/>
                                      <w:marTop w:val="0"/>
                                      <w:marBottom w:val="0"/>
                                      <w:divBdr>
                                        <w:top w:val="none" w:sz="0" w:space="0" w:color="auto"/>
                                        <w:left w:val="none" w:sz="0" w:space="0" w:color="auto"/>
                                        <w:bottom w:val="none" w:sz="0" w:space="0" w:color="auto"/>
                                        <w:right w:val="none" w:sz="0" w:space="0" w:color="auto"/>
                                      </w:divBdr>
                                      <w:divsChild>
                                        <w:div w:id="1703019913">
                                          <w:marLeft w:val="0"/>
                                          <w:marRight w:val="0"/>
                                          <w:marTop w:val="0"/>
                                          <w:marBottom w:val="0"/>
                                          <w:divBdr>
                                            <w:top w:val="none" w:sz="0" w:space="0" w:color="auto"/>
                                            <w:left w:val="none" w:sz="0" w:space="0" w:color="auto"/>
                                            <w:bottom w:val="none" w:sz="0" w:space="0" w:color="auto"/>
                                            <w:right w:val="none" w:sz="0" w:space="0" w:color="auto"/>
                                          </w:divBdr>
                                        </w:div>
                                      </w:divsChild>
                                    </w:div>
                                    <w:div w:id="212540872">
                                      <w:marLeft w:val="0"/>
                                      <w:marRight w:val="0"/>
                                      <w:marTop w:val="0"/>
                                      <w:marBottom w:val="0"/>
                                      <w:divBdr>
                                        <w:top w:val="none" w:sz="0" w:space="0" w:color="auto"/>
                                        <w:left w:val="none" w:sz="0" w:space="0" w:color="auto"/>
                                        <w:bottom w:val="none" w:sz="0" w:space="0" w:color="auto"/>
                                        <w:right w:val="none" w:sz="0" w:space="0" w:color="auto"/>
                                      </w:divBdr>
                                    </w:div>
                                    <w:div w:id="1675648931">
                                      <w:marLeft w:val="0"/>
                                      <w:marRight w:val="0"/>
                                      <w:marTop w:val="0"/>
                                      <w:marBottom w:val="0"/>
                                      <w:divBdr>
                                        <w:top w:val="none" w:sz="0" w:space="0" w:color="auto"/>
                                        <w:left w:val="none" w:sz="0" w:space="0" w:color="auto"/>
                                        <w:bottom w:val="none" w:sz="0" w:space="0" w:color="auto"/>
                                        <w:right w:val="none" w:sz="0" w:space="0" w:color="auto"/>
                                      </w:divBdr>
                                      <w:divsChild>
                                        <w:div w:id="1424716006">
                                          <w:marLeft w:val="0"/>
                                          <w:marRight w:val="0"/>
                                          <w:marTop w:val="0"/>
                                          <w:marBottom w:val="0"/>
                                          <w:divBdr>
                                            <w:top w:val="none" w:sz="0" w:space="0" w:color="auto"/>
                                            <w:left w:val="none" w:sz="0" w:space="0" w:color="auto"/>
                                            <w:bottom w:val="none" w:sz="0" w:space="0" w:color="auto"/>
                                            <w:right w:val="none" w:sz="0" w:space="0" w:color="auto"/>
                                          </w:divBdr>
                                        </w:div>
                                      </w:divsChild>
                                    </w:div>
                                    <w:div w:id="1182351784">
                                      <w:marLeft w:val="0"/>
                                      <w:marRight w:val="0"/>
                                      <w:marTop w:val="0"/>
                                      <w:marBottom w:val="0"/>
                                      <w:divBdr>
                                        <w:top w:val="none" w:sz="0" w:space="0" w:color="auto"/>
                                        <w:left w:val="none" w:sz="0" w:space="0" w:color="auto"/>
                                        <w:bottom w:val="none" w:sz="0" w:space="0" w:color="auto"/>
                                        <w:right w:val="none" w:sz="0" w:space="0" w:color="auto"/>
                                      </w:divBdr>
                                      <w:divsChild>
                                        <w:div w:id="495875859">
                                          <w:marLeft w:val="0"/>
                                          <w:marRight w:val="0"/>
                                          <w:marTop w:val="0"/>
                                          <w:marBottom w:val="0"/>
                                          <w:divBdr>
                                            <w:top w:val="none" w:sz="0" w:space="0" w:color="auto"/>
                                            <w:left w:val="none" w:sz="0" w:space="0" w:color="auto"/>
                                            <w:bottom w:val="none" w:sz="0" w:space="0" w:color="auto"/>
                                            <w:right w:val="none" w:sz="0" w:space="0" w:color="auto"/>
                                          </w:divBdr>
                                        </w:div>
                                      </w:divsChild>
                                    </w:div>
                                    <w:div w:id="1792942193">
                                      <w:marLeft w:val="0"/>
                                      <w:marRight w:val="0"/>
                                      <w:marTop w:val="0"/>
                                      <w:marBottom w:val="0"/>
                                      <w:divBdr>
                                        <w:top w:val="none" w:sz="0" w:space="0" w:color="auto"/>
                                        <w:left w:val="none" w:sz="0" w:space="0" w:color="auto"/>
                                        <w:bottom w:val="none" w:sz="0" w:space="0" w:color="auto"/>
                                        <w:right w:val="none" w:sz="0" w:space="0" w:color="auto"/>
                                      </w:divBdr>
                                      <w:divsChild>
                                        <w:div w:id="1535654482">
                                          <w:marLeft w:val="0"/>
                                          <w:marRight w:val="0"/>
                                          <w:marTop w:val="0"/>
                                          <w:marBottom w:val="0"/>
                                          <w:divBdr>
                                            <w:top w:val="none" w:sz="0" w:space="0" w:color="auto"/>
                                            <w:left w:val="none" w:sz="0" w:space="0" w:color="auto"/>
                                            <w:bottom w:val="none" w:sz="0" w:space="0" w:color="auto"/>
                                            <w:right w:val="none" w:sz="0" w:space="0" w:color="auto"/>
                                          </w:divBdr>
                                        </w:div>
                                      </w:divsChild>
                                    </w:div>
                                    <w:div w:id="1984116639">
                                      <w:marLeft w:val="0"/>
                                      <w:marRight w:val="0"/>
                                      <w:marTop w:val="0"/>
                                      <w:marBottom w:val="0"/>
                                      <w:divBdr>
                                        <w:top w:val="none" w:sz="0" w:space="0" w:color="auto"/>
                                        <w:left w:val="none" w:sz="0" w:space="0" w:color="auto"/>
                                        <w:bottom w:val="none" w:sz="0" w:space="0" w:color="auto"/>
                                        <w:right w:val="none" w:sz="0" w:space="0" w:color="auto"/>
                                      </w:divBdr>
                                      <w:divsChild>
                                        <w:div w:id="603807860">
                                          <w:marLeft w:val="0"/>
                                          <w:marRight w:val="0"/>
                                          <w:marTop w:val="0"/>
                                          <w:marBottom w:val="0"/>
                                          <w:divBdr>
                                            <w:top w:val="none" w:sz="0" w:space="0" w:color="auto"/>
                                            <w:left w:val="none" w:sz="0" w:space="0" w:color="auto"/>
                                            <w:bottom w:val="none" w:sz="0" w:space="0" w:color="auto"/>
                                            <w:right w:val="none" w:sz="0" w:space="0" w:color="auto"/>
                                          </w:divBdr>
                                        </w:div>
                                      </w:divsChild>
                                    </w:div>
                                    <w:div w:id="1846243413">
                                      <w:marLeft w:val="0"/>
                                      <w:marRight w:val="0"/>
                                      <w:marTop w:val="0"/>
                                      <w:marBottom w:val="0"/>
                                      <w:divBdr>
                                        <w:top w:val="none" w:sz="0" w:space="0" w:color="auto"/>
                                        <w:left w:val="none" w:sz="0" w:space="0" w:color="auto"/>
                                        <w:bottom w:val="none" w:sz="0" w:space="0" w:color="auto"/>
                                        <w:right w:val="none" w:sz="0" w:space="0" w:color="auto"/>
                                      </w:divBdr>
                                    </w:div>
                                    <w:div w:id="1068962712">
                                      <w:marLeft w:val="0"/>
                                      <w:marRight w:val="0"/>
                                      <w:marTop w:val="0"/>
                                      <w:marBottom w:val="0"/>
                                      <w:divBdr>
                                        <w:top w:val="none" w:sz="0" w:space="0" w:color="auto"/>
                                        <w:left w:val="none" w:sz="0" w:space="0" w:color="auto"/>
                                        <w:bottom w:val="none" w:sz="0" w:space="0" w:color="auto"/>
                                        <w:right w:val="none" w:sz="0" w:space="0" w:color="auto"/>
                                      </w:divBdr>
                                      <w:divsChild>
                                        <w:div w:id="1363282900">
                                          <w:marLeft w:val="0"/>
                                          <w:marRight w:val="0"/>
                                          <w:marTop w:val="0"/>
                                          <w:marBottom w:val="0"/>
                                          <w:divBdr>
                                            <w:top w:val="none" w:sz="0" w:space="0" w:color="auto"/>
                                            <w:left w:val="none" w:sz="0" w:space="0" w:color="auto"/>
                                            <w:bottom w:val="none" w:sz="0" w:space="0" w:color="auto"/>
                                            <w:right w:val="none" w:sz="0" w:space="0" w:color="auto"/>
                                          </w:divBdr>
                                          <w:divsChild>
                                            <w:div w:id="1325083349">
                                              <w:marLeft w:val="0"/>
                                              <w:marRight w:val="0"/>
                                              <w:marTop w:val="0"/>
                                              <w:marBottom w:val="0"/>
                                              <w:divBdr>
                                                <w:top w:val="none" w:sz="0" w:space="0" w:color="auto"/>
                                                <w:left w:val="none" w:sz="0" w:space="0" w:color="auto"/>
                                                <w:bottom w:val="none" w:sz="0" w:space="0" w:color="auto"/>
                                                <w:right w:val="none" w:sz="0" w:space="0" w:color="auto"/>
                                              </w:divBdr>
                                              <w:divsChild>
                                                <w:div w:id="945888214">
                                                  <w:marLeft w:val="0"/>
                                                  <w:marRight w:val="0"/>
                                                  <w:marTop w:val="0"/>
                                                  <w:marBottom w:val="0"/>
                                                  <w:divBdr>
                                                    <w:top w:val="none" w:sz="0" w:space="0" w:color="auto"/>
                                                    <w:left w:val="none" w:sz="0" w:space="0" w:color="auto"/>
                                                    <w:bottom w:val="none" w:sz="0" w:space="0" w:color="auto"/>
                                                    <w:right w:val="none" w:sz="0" w:space="0" w:color="auto"/>
                                                  </w:divBdr>
                                                </w:div>
                                                <w:div w:id="196669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5849068">
      <w:bodyDiv w:val="1"/>
      <w:marLeft w:val="0"/>
      <w:marRight w:val="0"/>
      <w:marTop w:val="0"/>
      <w:marBottom w:val="0"/>
      <w:divBdr>
        <w:top w:val="none" w:sz="0" w:space="0" w:color="auto"/>
        <w:left w:val="none" w:sz="0" w:space="0" w:color="auto"/>
        <w:bottom w:val="none" w:sz="0" w:space="0" w:color="auto"/>
        <w:right w:val="none" w:sz="0" w:space="0" w:color="auto"/>
      </w:divBdr>
      <w:divsChild>
        <w:div w:id="1669403059">
          <w:marLeft w:val="0"/>
          <w:marRight w:val="0"/>
          <w:marTop w:val="0"/>
          <w:marBottom w:val="0"/>
          <w:divBdr>
            <w:top w:val="none" w:sz="0" w:space="0" w:color="auto"/>
            <w:left w:val="none" w:sz="0" w:space="0" w:color="auto"/>
            <w:bottom w:val="none" w:sz="0" w:space="0" w:color="auto"/>
            <w:right w:val="none" w:sz="0" w:space="0" w:color="auto"/>
          </w:divBdr>
        </w:div>
        <w:div w:id="257253181">
          <w:marLeft w:val="0"/>
          <w:marRight w:val="0"/>
          <w:marTop w:val="0"/>
          <w:marBottom w:val="0"/>
          <w:divBdr>
            <w:top w:val="none" w:sz="0" w:space="0" w:color="auto"/>
            <w:left w:val="none" w:sz="0" w:space="0" w:color="auto"/>
            <w:bottom w:val="none" w:sz="0" w:space="0" w:color="auto"/>
            <w:right w:val="none" w:sz="0" w:space="0" w:color="auto"/>
          </w:divBdr>
        </w:div>
        <w:div w:id="1523976006">
          <w:marLeft w:val="0"/>
          <w:marRight w:val="0"/>
          <w:marTop w:val="0"/>
          <w:marBottom w:val="0"/>
          <w:divBdr>
            <w:top w:val="none" w:sz="0" w:space="0" w:color="auto"/>
            <w:left w:val="none" w:sz="0" w:space="0" w:color="auto"/>
            <w:bottom w:val="none" w:sz="0" w:space="0" w:color="auto"/>
            <w:right w:val="none" w:sz="0" w:space="0" w:color="auto"/>
          </w:divBdr>
        </w:div>
        <w:div w:id="429350174">
          <w:marLeft w:val="0"/>
          <w:marRight w:val="0"/>
          <w:marTop w:val="0"/>
          <w:marBottom w:val="0"/>
          <w:divBdr>
            <w:top w:val="none" w:sz="0" w:space="0" w:color="auto"/>
            <w:left w:val="none" w:sz="0" w:space="0" w:color="auto"/>
            <w:bottom w:val="none" w:sz="0" w:space="0" w:color="auto"/>
            <w:right w:val="none" w:sz="0" w:space="0" w:color="auto"/>
          </w:divBdr>
        </w:div>
        <w:div w:id="2083869292">
          <w:marLeft w:val="0"/>
          <w:marRight w:val="0"/>
          <w:marTop w:val="0"/>
          <w:marBottom w:val="0"/>
          <w:divBdr>
            <w:top w:val="none" w:sz="0" w:space="0" w:color="auto"/>
            <w:left w:val="none" w:sz="0" w:space="0" w:color="auto"/>
            <w:bottom w:val="none" w:sz="0" w:space="0" w:color="auto"/>
            <w:right w:val="none" w:sz="0" w:space="0" w:color="auto"/>
          </w:divBdr>
        </w:div>
        <w:div w:id="235674507">
          <w:marLeft w:val="0"/>
          <w:marRight w:val="0"/>
          <w:marTop w:val="0"/>
          <w:marBottom w:val="0"/>
          <w:divBdr>
            <w:top w:val="none" w:sz="0" w:space="0" w:color="auto"/>
            <w:left w:val="none" w:sz="0" w:space="0" w:color="auto"/>
            <w:bottom w:val="none" w:sz="0" w:space="0" w:color="auto"/>
            <w:right w:val="none" w:sz="0" w:space="0" w:color="auto"/>
          </w:divBdr>
        </w:div>
        <w:div w:id="677194772">
          <w:marLeft w:val="0"/>
          <w:marRight w:val="0"/>
          <w:marTop w:val="0"/>
          <w:marBottom w:val="0"/>
          <w:divBdr>
            <w:top w:val="none" w:sz="0" w:space="0" w:color="auto"/>
            <w:left w:val="none" w:sz="0" w:space="0" w:color="auto"/>
            <w:bottom w:val="none" w:sz="0" w:space="0" w:color="auto"/>
            <w:right w:val="none" w:sz="0" w:space="0" w:color="auto"/>
          </w:divBdr>
        </w:div>
        <w:div w:id="3130260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ainpickings.org/2017/04/13/ursula-k-le-guin-operating-instructions-words-are-my-matter/" TargetMode="External"/><Relationship Id="rId13" Type="http://schemas.openxmlformats.org/officeDocument/2006/relationships/hyperlink" Target="https://portal.research.lu.se/ws/files/5719680/8082561.pdf" TargetMode="External"/><Relationship Id="rId18"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www.nifplay.org/science/overview/" TargetMode="Externa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hyperlink" Target="https://www.ted.com/talks/stuart_brown_play_is_more_than_just_fu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chalquist.com/" TargetMode="External"/><Relationship Id="rId11" Type="http://schemas.openxmlformats.org/officeDocument/2006/relationships/image" Target="media/image3.jpeg"/><Relationship Id="rId5" Type="http://schemas.openxmlformats.org/officeDocument/2006/relationships/image" Target="media/image1.jpeg"/><Relationship Id="rId15" Type="http://schemas.openxmlformats.org/officeDocument/2006/relationships/hyperlink" Target="https://www.psychreg.org/playing-as-adults-mental-health/" TargetMode="External"/><Relationship Id="rId10" Type="http://schemas.openxmlformats.org/officeDocument/2006/relationships/hyperlink" Target="https://www.oxfordbibliographies.com/view/document/obo-9780199791231/obo-9780199791231-0222.x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humanepursuits.com/3-functions-fairytale/" TargetMode="External"/><Relationship Id="rId14" Type="http://schemas.openxmlformats.org/officeDocument/2006/relationships/hyperlink" Target="https://www.npr.org/sections/ed/2014/08/06/336360521/play-doesnt-end-with-childhood-why-adults-need-recess-to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3834</Words>
  <Characters>21858</Characters>
  <Application>Microsoft Office Word</Application>
  <DocSecurity>0</DocSecurity>
  <Lines>182</Lines>
  <Paragraphs>51</Paragraphs>
  <ScaleCrop>false</ScaleCrop>
  <Company/>
  <LinksUpToDate>false</LinksUpToDate>
  <CharactersWithSpaces>25641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Chalquist</dc:creator>
  <cp:keywords/>
  <dc:description/>
  <cp:lastModifiedBy>Craig Chalquist</cp:lastModifiedBy>
  <cp:revision>2</cp:revision>
  <dcterms:created xsi:type="dcterms:W3CDTF">2022-01-12T22:00:00Z</dcterms:created>
  <dcterms:modified xsi:type="dcterms:W3CDTF">2022-01-12T22:06:00Z</dcterms:modified>
</cp:coreProperties>
</file>