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February __, 2026 (Day) and 8:00 AM to 12:00 PM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(Location)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ind w:left="0" w:right="45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8:00 AM - 8:05 AM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Attendance and Registration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8:05 AM - 8:10 AM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Prayer</w:t>
      </w:r>
    </w:p>
    <w:p w:rsidR="00000000" w:rsidDel="00000000" w:rsidP="00000000" w:rsidRDefault="00000000" w:rsidRPr="00000000" w14:paraId="00000008">
      <w:pPr>
        <w:widowControl w:val="0"/>
        <w:spacing w:after="0" w:line="276" w:lineRule="auto"/>
        <w:ind w:left="4320" w:right="450"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right="45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right="450" w:firstLine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8:10 AM - 8:20 AM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Introduction and Naming of Judges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5040" w:righ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Mr. Albert V. Arcos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5040" w:right="45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Adviser, FAEO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pacing w:after="0" w:line="276" w:lineRule="auto"/>
        <w:ind w:left="4320" w:right="450" w:hanging="39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8:30 AM - 8:45 AM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Presentation of Contest Mechanics and</w:t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Guidelines</w:t>
      </w:r>
    </w:p>
    <w:p w:rsidR="00000000" w:rsidDel="00000000" w:rsidP="00000000" w:rsidRDefault="00000000" w:rsidRPr="00000000" w14:paraId="00000010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8:45 AM - 11:00 AM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Boat Making Contest (Proper)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11:00 AM - 11:30 AM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Judging and Deliberation</w:t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11:30 AM - 11:50 AM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Announcement of Winners and</w:t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Awarding</w:t>
      </w:r>
    </w:p>
    <w:p w:rsidR="00000000" w:rsidDel="00000000" w:rsidP="00000000" w:rsidRDefault="00000000" w:rsidRPr="00000000" w14:paraId="00000017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11:50 AM - 12:00 PM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Closing Remarks</w:t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ind w:right="450"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Masters of the Ceremony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Saverah Jhoy Villafranca and Robbie Andrei Falces</w:t>
      </w:r>
    </w:p>
    <w:p w:rsidR="00000000" w:rsidDel="00000000" w:rsidP="00000000" w:rsidRDefault="00000000" w:rsidRPr="00000000" w14:paraId="0000001D">
      <w:pPr>
        <w:widowControl w:val="0"/>
        <w:spacing w:after="0" w:lineRule="auto"/>
        <w:ind w:left="3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0" w:orient="portrait"/>
      <w:pgMar w:bottom="1440" w:top="1440" w:left="1440" w:right="1440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="240" w:lineRule="auto"/>
      <w:ind w:left="-180" w:right="-1170" w:firstLine="0"/>
      <w:rPr>
        <w:rFonts w:ascii="Times New Roman" w:cs="Times New Roman" w:eastAsia="Times New Roman" w:hAnsi="Times New Roman"/>
        <w:color w:val="ff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after="0" w:line="240" w:lineRule="auto"/>
      <w:ind w:right="-1170"/>
      <w:rPr>
        <w:rFonts w:ascii="Times New Roman" w:cs="Times New Roman" w:eastAsia="Times New Roman" w:hAnsi="Times New Roman"/>
        <w:b w:val="1"/>
        <w:bCs w:val="1"/>
        <w:i w:val="1"/>
        <w:iCs w:val="1"/>
        <w:color w:val="ff0000"/>
        <w:sz w:val="18"/>
        <w:szCs w:val="18"/>
      </w:rPr>
    </w:pPr>
    <w:bookmarkStart w:colFirst="0" w:colLast="0" w:name="_v82cg4b4tvsr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>
        <w:i w:val="1"/>
        <w:iCs w:val="1"/>
        <w:color w:val="ff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ff0000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0" w:line="240" w:lineRule="auto"/>
      <w:ind w:right="-1170"/>
      <w:jc w:val="right"/>
      <w:rPr>
        <w:rFonts w:ascii="Times New Roman" w:cs="Times New Roman" w:eastAsia="Times New Roman" w:hAnsi="Times New Roman"/>
        <w:b w:val="1"/>
        <w:bCs w:val="1"/>
        <w:i w:val="1"/>
        <w:iCs w:val="1"/>
        <w:color w:val="666666"/>
        <w:sz w:val="16"/>
        <w:szCs w:val="16"/>
      </w:rPr>
    </w:pPr>
    <w:bookmarkStart w:colFirst="0" w:colLast="0" w:name="_n2s9y7gctv53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color w:val="666666"/>
        <w:sz w:val="16"/>
        <w:szCs w:val="16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50800</wp:posOffset>
          </wp:positionV>
          <wp:extent cx="1219577" cy="115680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9577" cy="11568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bookmarkStart w:colFirst="0" w:colLast="0" w:name="_ttpttitpardw" w:id="1"/>
    <w:bookmarkEnd w:id="1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20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21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22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St.,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 Brgy. Bucana, Nasugbu, Batangas, Philippines 4231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color w:val="ff0000"/>
        <w:sz w:val="20"/>
        <w:szCs w:val="20"/>
        <w:rtl w:val="0"/>
      </w:rPr>
      <w:t xml:space="preserve">sscnasugbu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@g.batstate-u.edu.ph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-633410</wp:posOffset>
              </wp:positionH>
              <wp:positionV relativeFrom="paragraph">
                <wp:posOffset>14288</wp:posOffset>
              </wp:positionV>
              <wp:extent cx="7324725" cy="28526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24725" cy="2852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ff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ff0000"/>
        <w:sz w:val="24"/>
        <w:szCs w:val="24"/>
        <w:rtl w:val="0"/>
      </w:rPr>
      <w:t xml:space="preserve">Supreme Student Council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