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4736328125" w:line="240" w:lineRule="auto"/>
        <w:ind w:left="4290.985717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Republic of the Philippines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-219739</wp:posOffset>
            </wp:positionV>
            <wp:extent cx="1219200" cy="1152525"/>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9200" cy="11525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6.391296386718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BATANGAS STATE UNIVERSITY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3.4326171875" w:right="0" w:firstLine="0"/>
        <w:jc w:val="left"/>
        <w:rPr>
          <w:rFonts w:ascii="Arial" w:cs="Arial" w:eastAsia="Arial" w:hAnsi="Arial"/>
          <w:b w:val="1"/>
          <w:bCs w:val="1"/>
          <w:i w:val="0"/>
          <w:iCs w:val="0"/>
          <w:smallCaps w:val="0"/>
          <w:strike w:val="0"/>
          <w:color w:val="d2363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d2363b"/>
          <w:sz w:val="28"/>
          <w:szCs w:val="28"/>
          <w:u w:val="none"/>
          <w:shd w:fill="auto" w:val="clear"/>
          <w:vertAlign w:val="baseline"/>
          <w:rtl w:val="0"/>
        </w:rPr>
        <w:t xml:space="preserve">The National Engineering University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5.728454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ARASOF-Nasugbu Campus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19628906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 Martinez St., Brgy. Bucana, Nasugbu, Batangas, Philippines 4231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4684448242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 Address: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sscnasugbu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@g.batstate-u.edu.ph | Website Address: http://www.batstate-u.edu.ph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995.4350280761719" w:lineRule="auto"/>
        <w:ind w:left="552.4800109863281" w:right="0" w:hanging="552.4800109863281"/>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7315200" cy="190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15200" cy="190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Supreme Student Council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64990234375" w:line="240" w:lineRule="auto"/>
        <w:ind w:left="553.8600158691406"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September 16, 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542.8600311279297" w:right="0" w:firstLine="0"/>
        <w:jc w:val="left"/>
        <w:rPr>
          <w:rFonts w:ascii="Times New Roman" w:cs="Times New Roman" w:eastAsia="Times New Roman" w:hAnsi="Times New Roman"/>
          <w:b w:val="1"/>
          <w:bCs w:val="1"/>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Dr. ENRICO M. DALANGIN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547.9199981689453"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Chancellor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546.6000366210938"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This Campus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543.7400054931641"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Dr. Dalangin: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547.6999664306641"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Greetings of peace!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537.3600006103516" w:right="1135.04150390625" w:firstLine="9.240036010742188"/>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Supreme Student Council, as the highest governing student body of Batangas State University, The National Engineering University ARASOF-Nasugbu, has long embraced its role not only as a representative of the student community but also as a consistent advocate for environmental protection and sustainability. For many years, we have strived to create programs and initiatives that extend beyond academic concerns, aiming to strengthen the culture of care for our surroundings, raise awareness of pressing environmental issues, and encourage students and partner sectors to contribute meaningfully to the welfare of our community.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956542969" w:lineRule="auto"/>
        <w:ind w:left="539.5600128173828" w:right="1134.571533203125" w:firstLine="2.20001220703125"/>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As part of the worldwide observance of </w:t>
      </w: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World Cleanup Day</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 we are organizing an in-campus cleanup drive entitled “</w:t>
      </w: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BERDE: Building Environmental Responsibility through Discipline and Engagement</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 in partnership with the Office of Student Organization (OSO), Sustainable Development Office (SDO), and Environmental Management Unit (EMU). This initiative will be conducted on September 20, 2025 (Saturday), starting at 6:00 AM at Batangas State University The NEU – ARASOF-Nasugbu. The activity is anchored on the United Nations Sustainable Development Goal 11: Sustainable Cities and Communities, as it promotes safe, inclusive, and sustainable environments beginning within our campus. It also supports the Sustainable Development Goal 15: Life on Land, as it underscores the importance of protecting green spaces, maintaining clean surroundings, and ensuring a balanced ecosystem within the university grounds. Bona fide student leaders are the participants of the activity.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1650390625" w:line="264.3717384338379" w:lineRule="auto"/>
        <w:ind w:left="539.5600128173828" w:right="1145.916748046875" w:firstLine="5.9400177001953125"/>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In relation to this, we would like to seek your approval to conduct the said activity. The necessary requirements are attached, and we are hoping for your favorable response to this matter. Rest assured that all the safety protocols on the day of the event will be implemented during the said activity. Thank you very much for your time and benevolent support.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542.8600311279297"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tl w:val="0"/>
        </w:rPr>
        <w:t xml:space="preserve">Puso, Dedikasyon, Talino</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542.8600311279297" w:right="0" w:firstLine="0"/>
        <w:jc w:val="left"/>
        <w:rPr>
          <w:rFonts w:ascii="Times New Roman" w:cs="Times New Roman" w:eastAsia="Times New Roman" w:hAnsi="Times New Roman"/>
          <w:b w:val="1"/>
          <w:bCs w:val="1"/>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Dr. DYEMNAH INASIAH P. BENTIR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541.7600250244141"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Adviser, Supreme Student Council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543.7400054931641"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Head, Student Organization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543.7400054931641"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Recommending Approval: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542.8600311279297" w:right="0" w:firstLine="0"/>
        <w:jc w:val="left"/>
        <w:rPr>
          <w:rFonts w:ascii="Times New Roman" w:cs="Times New Roman" w:eastAsia="Times New Roman" w:hAnsi="Times New Roman"/>
          <w:b w:val="1"/>
          <w:bCs w:val="1"/>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Dr. LORISSA JOANA E. BUENAS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541.97998046875"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Vice Chancellor for Academic Affairs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541.7600250244141"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Approved: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542.8600311279297" w:right="0" w:firstLine="0"/>
        <w:jc w:val="left"/>
        <w:rPr>
          <w:rFonts w:ascii="Times New Roman" w:cs="Times New Roman" w:eastAsia="Times New Roman" w:hAnsi="Times New Roman"/>
          <w:b w:val="1"/>
          <w:bCs w:val="1"/>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Dr. ENRICO M. DALANGIN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40" w:lineRule="auto"/>
        <w:ind w:left="547.9199981689453"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Chancellor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2414855957031" w:line="240" w:lineRule="auto"/>
        <w:ind w:left="2237.0718383789062" w:right="0" w:firstLine="0"/>
        <w:jc w:val="left"/>
        <w:rPr>
          <w:rFonts w:ascii="Century Gothic" w:cs="Century Gothic" w:eastAsia="Century Gothic" w:hAnsi="Century Gothic"/>
          <w:b w:val="1"/>
          <w:bCs w:val="1"/>
          <w:i w:val="1"/>
          <w:iCs w:val="1"/>
          <w:smallCaps w:val="0"/>
          <w:strike w:val="0"/>
          <w:color w:val="ff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ff0000"/>
          <w:sz w:val="24"/>
          <w:szCs w:val="24"/>
          <w:u w:val="none"/>
          <w:shd w:fill="auto" w:val="clear"/>
          <w:vertAlign w:val="baseline"/>
          <w:rtl w:val="0"/>
        </w:rPr>
        <w:t xml:space="preserve">Leading Innovations, Transforming Lives, Building the Nation</w:t>
      </w:r>
    </w:p>
    <w:sectPr>
      <w:pgSz w:h="18720" w:w="12240" w:orient="portrait"/>
      <w:pgMar w:bottom="325.009765625" w:top="80" w:left="450" w:right="2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