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62B5" w:rsidRPr="005162B5" w:rsidRDefault="005349C9" w:rsidP="005349C9">
      <w:pPr>
        <w:rPr>
          <w:b/>
          <w:bCs/>
          <w:sz w:val="36"/>
          <w:szCs w:val="36"/>
        </w:rPr>
      </w:pPr>
      <w:r w:rsidRPr="005162B5">
        <w:rPr>
          <w:b/>
          <w:bCs/>
          <w:sz w:val="36"/>
          <w:szCs w:val="36"/>
        </w:rPr>
        <w:t>Threat Model</w:t>
      </w:r>
      <w:r w:rsidR="00204426" w:rsidRPr="005162B5">
        <w:rPr>
          <w:b/>
          <w:bCs/>
          <w:sz w:val="36"/>
          <w:szCs w:val="36"/>
        </w:rPr>
        <w:t xml:space="preserve">: </w:t>
      </w:r>
      <w:r w:rsidRPr="005162B5">
        <w:rPr>
          <w:b/>
          <w:bCs/>
          <w:sz w:val="36"/>
          <w:szCs w:val="36"/>
        </w:rPr>
        <w:t xml:space="preserve"> Bellevue School District ParentVUE System </w:t>
      </w:r>
    </w:p>
    <w:p w:rsidR="005349C9" w:rsidRPr="005162B5" w:rsidRDefault="005349C9" w:rsidP="005349C9">
      <w:pPr>
        <w:rPr>
          <w:b/>
          <w:bCs/>
          <w:sz w:val="36"/>
          <w:szCs w:val="36"/>
        </w:rPr>
      </w:pPr>
      <w:r w:rsidRPr="005162B5">
        <w:rPr>
          <w:b/>
          <w:bCs/>
          <w:sz w:val="36"/>
          <w:szCs w:val="36"/>
        </w:rPr>
        <w:t>Student: Chaltu Abafita</w:t>
      </w:r>
    </w:p>
    <w:p w:rsidR="005A515D" w:rsidRPr="005162B5" w:rsidRDefault="005349C9" w:rsidP="005A515D">
      <w:pPr>
        <w:rPr>
          <w:b/>
          <w:bCs/>
          <w:sz w:val="36"/>
          <w:szCs w:val="36"/>
        </w:rPr>
      </w:pPr>
      <w:r w:rsidRPr="005162B5">
        <w:rPr>
          <w:b/>
          <w:bCs/>
          <w:sz w:val="36"/>
          <w:szCs w:val="36"/>
        </w:rPr>
        <w:t xml:space="preserve">Course: </w:t>
      </w:r>
      <w:r w:rsidR="005A515D" w:rsidRPr="005162B5">
        <w:rPr>
          <w:b/>
          <w:bCs/>
          <w:sz w:val="36"/>
          <w:szCs w:val="36"/>
        </w:rPr>
        <w:t>Skillspire – Cybersecurity 2510</w:t>
      </w:r>
    </w:p>
    <w:p w:rsidR="005349C9" w:rsidRPr="005162B5" w:rsidRDefault="005349C9" w:rsidP="005349C9">
      <w:pPr>
        <w:rPr>
          <w:b/>
          <w:bCs/>
          <w:sz w:val="36"/>
          <w:szCs w:val="36"/>
        </w:rPr>
      </w:pPr>
      <w:r w:rsidRPr="005162B5">
        <w:rPr>
          <w:b/>
          <w:bCs/>
          <w:sz w:val="36"/>
          <w:szCs w:val="36"/>
        </w:rPr>
        <w:t>Instructor: Alpha Diallo</w:t>
      </w:r>
    </w:p>
    <w:p w:rsidR="005349C9" w:rsidRPr="005162B5" w:rsidRDefault="005349C9" w:rsidP="005349C9">
      <w:pPr>
        <w:rPr>
          <w:b/>
          <w:bCs/>
          <w:sz w:val="36"/>
          <w:szCs w:val="36"/>
        </w:rPr>
      </w:pPr>
      <w:r w:rsidRPr="005162B5">
        <w:rPr>
          <w:b/>
          <w:bCs/>
          <w:sz w:val="36"/>
          <w:szCs w:val="36"/>
        </w:rPr>
        <w:t>Date: February</w:t>
      </w:r>
      <w:r w:rsidR="004671BD">
        <w:rPr>
          <w:b/>
          <w:bCs/>
          <w:sz w:val="36"/>
          <w:szCs w:val="36"/>
        </w:rPr>
        <w:t xml:space="preserve"> 8</w:t>
      </w:r>
      <w:r w:rsidRPr="005162B5">
        <w:rPr>
          <w:b/>
          <w:bCs/>
          <w:sz w:val="36"/>
          <w:szCs w:val="36"/>
        </w:rPr>
        <w:t>, 2026</w:t>
      </w:r>
    </w:p>
    <w:p w:rsidR="00204426" w:rsidRPr="00204426" w:rsidRDefault="00204426" w:rsidP="00204426">
      <w:pPr>
        <w:rPr>
          <w:b/>
          <w:bCs/>
          <w:sz w:val="60"/>
          <w:szCs w:val="60"/>
        </w:rPr>
      </w:pPr>
    </w:p>
    <w:p w:rsidR="00204426" w:rsidRPr="00204426" w:rsidRDefault="00204426" w:rsidP="00204426">
      <w:pPr>
        <w:rPr>
          <w:b/>
          <w:bCs/>
          <w:sz w:val="60"/>
          <w:szCs w:val="60"/>
        </w:rPr>
      </w:pPr>
    </w:p>
    <w:p w:rsidR="00204426" w:rsidRPr="00204426" w:rsidRDefault="00204426" w:rsidP="00204426">
      <w:pPr>
        <w:rPr>
          <w:b/>
          <w:bCs/>
          <w:sz w:val="60"/>
          <w:szCs w:val="60"/>
        </w:rPr>
      </w:pPr>
    </w:p>
    <w:p w:rsidR="00204426" w:rsidRDefault="00204426" w:rsidP="00204426">
      <w:pPr>
        <w:rPr>
          <w:b/>
          <w:bCs/>
        </w:rPr>
      </w:pPr>
    </w:p>
    <w:p w:rsidR="00204426" w:rsidRDefault="00204426" w:rsidP="00204426">
      <w:pPr>
        <w:rPr>
          <w:b/>
          <w:bCs/>
        </w:rPr>
      </w:pPr>
    </w:p>
    <w:p w:rsidR="00204426" w:rsidRDefault="00204426" w:rsidP="00204426">
      <w:pPr>
        <w:rPr>
          <w:b/>
          <w:bCs/>
        </w:rPr>
      </w:pPr>
    </w:p>
    <w:p w:rsidR="00204426" w:rsidRDefault="00204426" w:rsidP="00204426">
      <w:pPr>
        <w:rPr>
          <w:b/>
          <w:bCs/>
        </w:rPr>
      </w:pPr>
    </w:p>
    <w:p w:rsidR="005162B5" w:rsidRDefault="005162B5" w:rsidP="00204426">
      <w:pPr>
        <w:rPr>
          <w:b/>
          <w:bCs/>
        </w:rPr>
      </w:pPr>
    </w:p>
    <w:p w:rsidR="005162B5" w:rsidRDefault="005162B5" w:rsidP="00204426">
      <w:pPr>
        <w:rPr>
          <w:b/>
          <w:bCs/>
        </w:rPr>
      </w:pPr>
    </w:p>
    <w:p w:rsidR="005162B5" w:rsidRDefault="005162B5" w:rsidP="00204426">
      <w:pPr>
        <w:rPr>
          <w:b/>
          <w:bCs/>
        </w:rPr>
      </w:pPr>
    </w:p>
    <w:p w:rsidR="005162B5" w:rsidRDefault="005162B5" w:rsidP="00204426">
      <w:pPr>
        <w:rPr>
          <w:b/>
          <w:bCs/>
        </w:rPr>
      </w:pPr>
    </w:p>
    <w:p w:rsidR="005162B5" w:rsidRDefault="005162B5">
      <w:pPr>
        <w:rPr>
          <w:b/>
          <w:bCs/>
        </w:rPr>
      </w:pPr>
      <w:r>
        <w:rPr>
          <w:b/>
          <w:bCs/>
        </w:rPr>
        <w:br w:type="page"/>
      </w:r>
    </w:p>
    <w:sdt>
      <w:sdtPr>
        <w:rPr>
          <w:rFonts w:asciiTheme="minorHAnsi" w:eastAsiaTheme="minorHAnsi" w:hAnsiTheme="minorHAnsi" w:cstheme="minorBidi"/>
          <w:color w:val="auto"/>
          <w:kern w:val="2"/>
          <w:sz w:val="24"/>
          <w:szCs w:val="24"/>
          <w14:ligatures w14:val="standardContextual"/>
        </w:rPr>
        <w:id w:val="-473988395"/>
        <w:docPartObj>
          <w:docPartGallery w:val="Table of Contents"/>
          <w:docPartUnique/>
        </w:docPartObj>
      </w:sdtPr>
      <w:sdtEndPr>
        <w:rPr>
          <w:b/>
          <w:bCs/>
          <w:noProof/>
        </w:rPr>
      </w:sdtEndPr>
      <w:sdtContent>
        <w:p w:rsidR="006F07C2" w:rsidRDefault="006F07C2">
          <w:pPr>
            <w:pStyle w:val="TOCHeading"/>
          </w:pPr>
          <w:r>
            <w:t>Contents</w:t>
          </w:r>
        </w:p>
        <w:p w:rsidR="00D44866" w:rsidRDefault="006F07C2">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1411419" w:history="1">
            <w:r w:rsidR="00D44866" w:rsidRPr="00DD6621">
              <w:rPr>
                <w:rStyle w:val="Hyperlink"/>
                <w:noProof/>
              </w:rPr>
              <w:t>1.</w:t>
            </w:r>
            <w:r w:rsidR="00D44866">
              <w:rPr>
                <w:rFonts w:eastAsiaTheme="minorEastAsia"/>
                <w:noProof/>
              </w:rPr>
              <w:tab/>
            </w:r>
            <w:r w:rsidR="00D44866" w:rsidRPr="00DD6621">
              <w:rPr>
                <w:rStyle w:val="Hyperlink"/>
                <w:noProof/>
              </w:rPr>
              <w:t>Executive Summary</w:t>
            </w:r>
            <w:r w:rsidR="00D44866">
              <w:rPr>
                <w:noProof/>
                <w:webHidden/>
              </w:rPr>
              <w:tab/>
            </w:r>
            <w:r w:rsidR="00D44866">
              <w:rPr>
                <w:noProof/>
                <w:webHidden/>
              </w:rPr>
              <w:fldChar w:fldCharType="begin"/>
            </w:r>
            <w:r w:rsidR="00D44866">
              <w:rPr>
                <w:noProof/>
                <w:webHidden/>
              </w:rPr>
              <w:instrText xml:space="preserve"> PAGEREF _Toc221411419 \h </w:instrText>
            </w:r>
            <w:r w:rsidR="00D44866">
              <w:rPr>
                <w:noProof/>
                <w:webHidden/>
              </w:rPr>
            </w:r>
            <w:r w:rsidR="00D44866">
              <w:rPr>
                <w:noProof/>
                <w:webHidden/>
              </w:rPr>
              <w:fldChar w:fldCharType="separate"/>
            </w:r>
            <w:r w:rsidR="00D44866">
              <w:rPr>
                <w:noProof/>
                <w:webHidden/>
              </w:rPr>
              <w:t>3</w:t>
            </w:r>
            <w:r w:rsidR="00D44866">
              <w:rPr>
                <w:noProof/>
                <w:webHidden/>
              </w:rPr>
              <w:fldChar w:fldCharType="end"/>
            </w:r>
          </w:hyperlink>
        </w:p>
        <w:p w:rsidR="00D44866" w:rsidRDefault="00D44866">
          <w:pPr>
            <w:pStyle w:val="TOC1"/>
            <w:tabs>
              <w:tab w:val="left" w:pos="480"/>
              <w:tab w:val="right" w:leader="dot" w:pos="9350"/>
            </w:tabs>
            <w:rPr>
              <w:rFonts w:eastAsiaTheme="minorEastAsia"/>
              <w:noProof/>
            </w:rPr>
          </w:pPr>
          <w:hyperlink w:anchor="_Toc221411420" w:history="1">
            <w:r w:rsidRPr="00DD6621">
              <w:rPr>
                <w:rStyle w:val="Hyperlink"/>
                <w:noProof/>
              </w:rPr>
              <w:t>2.</w:t>
            </w:r>
            <w:r>
              <w:rPr>
                <w:rFonts w:eastAsiaTheme="minorEastAsia"/>
                <w:noProof/>
              </w:rPr>
              <w:tab/>
            </w:r>
            <w:r w:rsidRPr="00DD6621">
              <w:rPr>
                <w:rStyle w:val="Hyperlink"/>
                <w:noProof/>
              </w:rPr>
              <w:t>Introduction</w:t>
            </w:r>
            <w:r>
              <w:rPr>
                <w:noProof/>
                <w:webHidden/>
              </w:rPr>
              <w:tab/>
            </w:r>
            <w:r>
              <w:rPr>
                <w:noProof/>
                <w:webHidden/>
              </w:rPr>
              <w:fldChar w:fldCharType="begin"/>
            </w:r>
            <w:r>
              <w:rPr>
                <w:noProof/>
                <w:webHidden/>
              </w:rPr>
              <w:instrText xml:space="preserve"> PAGEREF _Toc221411420 \h </w:instrText>
            </w:r>
            <w:r>
              <w:rPr>
                <w:noProof/>
                <w:webHidden/>
              </w:rPr>
            </w:r>
            <w:r>
              <w:rPr>
                <w:noProof/>
                <w:webHidden/>
              </w:rPr>
              <w:fldChar w:fldCharType="separate"/>
            </w:r>
            <w:r>
              <w:rPr>
                <w:noProof/>
                <w:webHidden/>
              </w:rPr>
              <w:t>3</w:t>
            </w:r>
            <w:r>
              <w:rPr>
                <w:noProof/>
                <w:webHidden/>
              </w:rPr>
              <w:fldChar w:fldCharType="end"/>
            </w:r>
          </w:hyperlink>
        </w:p>
        <w:p w:rsidR="00D44866" w:rsidRDefault="00D44866">
          <w:pPr>
            <w:pStyle w:val="TOC1"/>
            <w:tabs>
              <w:tab w:val="left" w:pos="480"/>
              <w:tab w:val="right" w:leader="dot" w:pos="9350"/>
            </w:tabs>
            <w:rPr>
              <w:rFonts w:eastAsiaTheme="minorEastAsia"/>
              <w:noProof/>
            </w:rPr>
          </w:pPr>
          <w:hyperlink w:anchor="_Toc221411421" w:history="1">
            <w:r w:rsidRPr="00DD6621">
              <w:rPr>
                <w:rStyle w:val="Hyperlink"/>
                <w:noProof/>
              </w:rPr>
              <w:t>3.</w:t>
            </w:r>
            <w:r>
              <w:rPr>
                <w:rFonts w:eastAsiaTheme="minorEastAsia"/>
                <w:noProof/>
              </w:rPr>
              <w:tab/>
            </w:r>
            <w:r w:rsidRPr="00DD6621">
              <w:rPr>
                <w:rStyle w:val="Hyperlink"/>
                <w:noProof/>
              </w:rPr>
              <w:t>System Overview</w:t>
            </w:r>
            <w:r>
              <w:rPr>
                <w:noProof/>
                <w:webHidden/>
              </w:rPr>
              <w:tab/>
            </w:r>
            <w:r>
              <w:rPr>
                <w:noProof/>
                <w:webHidden/>
              </w:rPr>
              <w:fldChar w:fldCharType="begin"/>
            </w:r>
            <w:r>
              <w:rPr>
                <w:noProof/>
                <w:webHidden/>
              </w:rPr>
              <w:instrText xml:space="preserve"> PAGEREF _Toc221411421 \h </w:instrText>
            </w:r>
            <w:r>
              <w:rPr>
                <w:noProof/>
                <w:webHidden/>
              </w:rPr>
            </w:r>
            <w:r>
              <w:rPr>
                <w:noProof/>
                <w:webHidden/>
              </w:rPr>
              <w:fldChar w:fldCharType="separate"/>
            </w:r>
            <w:r>
              <w:rPr>
                <w:noProof/>
                <w:webHidden/>
              </w:rPr>
              <w:t>3</w:t>
            </w:r>
            <w:r>
              <w:rPr>
                <w:noProof/>
                <w:webHidden/>
              </w:rPr>
              <w:fldChar w:fldCharType="end"/>
            </w:r>
          </w:hyperlink>
        </w:p>
        <w:p w:rsidR="00D44866" w:rsidRDefault="00D44866">
          <w:pPr>
            <w:pStyle w:val="TOC1"/>
            <w:tabs>
              <w:tab w:val="left" w:pos="480"/>
              <w:tab w:val="right" w:leader="dot" w:pos="9350"/>
            </w:tabs>
            <w:rPr>
              <w:rFonts w:eastAsiaTheme="minorEastAsia"/>
              <w:noProof/>
            </w:rPr>
          </w:pPr>
          <w:hyperlink w:anchor="_Toc221411422" w:history="1">
            <w:r w:rsidRPr="00DD6621">
              <w:rPr>
                <w:rStyle w:val="Hyperlink"/>
                <w:noProof/>
              </w:rPr>
              <w:t>4.</w:t>
            </w:r>
            <w:r>
              <w:rPr>
                <w:rFonts w:eastAsiaTheme="minorEastAsia"/>
                <w:noProof/>
              </w:rPr>
              <w:tab/>
            </w:r>
            <w:r w:rsidRPr="00DD6621">
              <w:rPr>
                <w:rStyle w:val="Hyperlink"/>
                <w:noProof/>
              </w:rPr>
              <w:t>Key Stakeholders</w:t>
            </w:r>
            <w:r>
              <w:rPr>
                <w:noProof/>
                <w:webHidden/>
              </w:rPr>
              <w:tab/>
            </w:r>
            <w:r>
              <w:rPr>
                <w:noProof/>
                <w:webHidden/>
              </w:rPr>
              <w:fldChar w:fldCharType="begin"/>
            </w:r>
            <w:r>
              <w:rPr>
                <w:noProof/>
                <w:webHidden/>
              </w:rPr>
              <w:instrText xml:space="preserve"> PAGEREF _Toc221411422 \h </w:instrText>
            </w:r>
            <w:r>
              <w:rPr>
                <w:noProof/>
                <w:webHidden/>
              </w:rPr>
            </w:r>
            <w:r>
              <w:rPr>
                <w:noProof/>
                <w:webHidden/>
              </w:rPr>
              <w:fldChar w:fldCharType="separate"/>
            </w:r>
            <w:r>
              <w:rPr>
                <w:noProof/>
                <w:webHidden/>
              </w:rPr>
              <w:t>3</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23" w:history="1">
            <w:r w:rsidRPr="00DD6621">
              <w:rPr>
                <w:rStyle w:val="Hyperlink"/>
                <w:noProof/>
              </w:rPr>
              <w:t>4.1.</w:t>
            </w:r>
            <w:r>
              <w:rPr>
                <w:rFonts w:eastAsiaTheme="minorEastAsia"/>
                <w:noProof/>
              </w:rPr>
              <w:tab/>
            </w:r>
            <w:r w:rsidRPr="00DD6621">
              <w:rPr>
                <w:rStyle w:val="Hyperlink"/>
                <w:noProof/>
              </w:rPr>
              <w:t>Figure 1: Shared Responsibility Model with Trust Boundaries for the ParentVUE System.</w:t>
            </w:r>
            <w:r>
              <w:rPr>
                <w:noProof/>
                <w:webHidden/>
              </w:rPr>
              <w:tab/>
            </w:r>
            <w:r>
              <w:rPr>
                <w:noProof/>
                <w:webHidden/>
              </w:rPr>
              <w:fldChar w:fldCharType="begin"/>
            </w:r>
            <w:r>
              <w:rPr>
                <w:noProof/>
                <w:webHidden/>
              </w:rPr>
              <w:instrText xml:space="preserve"> PAGEREF _Toc221411423 \h </w:instrText>
            </w:r>
            <w:r>
              <w:rPr>
                <w:noProof/>
                <w:webHidden/>
              </w:rPr>
            </w:r>
            <w:r>
              <w:rPr>
                <w:noProof/>
                <w:webHidden/>
              </w:rPr>
              <w:fldChar w:fldCharType="separate"/>
            </w:r>
            <w:r>
              <w:rPr>
                <w:noProof/>
                <w:webHidden/>
              </w:rPr>
              <w:t>4</w:t>
            </w:r>
            <w:r>
              <w:rPr>
                <w:noProof/>
                <w:webHidden/>
              </w:rPr>
              <w:fldChar w:fldCharType="end"/>
            </w:r>
          </w:hyperlink>
        </w:p>
        <w:p w:rsidR="00D44866" w:rsidRDefault="00D44866">
          <w:pPr>
            <w:pStyle w:val="TOC1"/>
            <w:tabs>
              <w:tab w:val="left" w:pos="480"/>
              <w:tab w:val="right" w:leader="dot" w:pos="9350"/>
            </w:tabs>
            <w:rPr>
              <w:rFonts w:eastAsiaTheme="minorEastAsia"/>
              <w:noProof/>
            </w:rPr>
          </w:pPr>
          <w:hyperlink w:anchor="_Toc221411424" w:history="1">
            <w:r w:rsidRPr="00DD6621">
              <w:rPr>
                <w:rStyle w:val="Hyperlink"/>
                <w:noProof/>
              </w:rPr>
              <w:t>5.</w:t>
            </w:r>
            <w:r>
              <w:rPr>
                <w:rFonts w:eastAsiaTheme="minorEastAsia"/>
                <w:noProof/>
              </w:rPr>
              <w:tab/>
            </w:r>
            <w:r w:rsidRPr="00DD6621">
              <w:rPr>
                <w:rStyle w:val="Hyperlink"/>
                <w:noProof/>
              </w:rPr>
              <w:t>High</w:t>
            </w:r>
            <w:r w:rsidRPr="00DD6621">
              <w:rPr>
                <w:rStyle w:val="Hyperlink"/>
                <w:noProof/>
              </w:rPr>
              <w:noBreakHyphen/>
              <w:t>Level Architecture Overview</w:t>
            </w:r>
            <w:r>
              <w:rPr>
                <w:noProof/>
                <w:webHidden/>
              </w:rPr>
              <w:tab/>
            </w:r>
            <w:r>
              <w:rPr>
                <w:noProof/>
                <w:webHidden/>
              </w:rPr>
              <w:fldChar w:fldCharType="begin"/>
            </w:r>
            <w:r>
              <w:rPr>
                <w:noProof/>
                <w:webHidden/>
              </w:rPr>
              <w:instrText xml:space="preserve"> PAGEREF _Toc221411424 \h </w:instrText>
            </w:r>
            <w:r>
              <w:rPr>
                <w:noProof/>
                <w:webHidden/>
              </w:rPr>
            </w:r>
            <w:r>
              <w:rPr>
                <w:noProof/>
                <w:webHidden/>
              </w:rPr>
              <w:fldChar w:fldCharType="separate"/>
            </w:r>
            <w:r>
              <w:rPr>
                <w:noProof/>
                <w:webHidden/>
              </w:rPr>
              <w:t>5</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25" w:history="1">
            <w:r w:rsidRPr="00DD6621">
              <w:rPr>
                <w:rStyle w:val="Hyperlink"/>
                <w:noProof/>
              </w:rPr>
              <w:t>5.1.</w:t>
            </w:r>
            <w:r>
              <w:rPr>
                <w:rFonts w:eastAsiaTheme="minorEastAsia"/>
                <w:noProof/>
              </w:rPr>
              <w:tab/>
            </w:r>
            <w:r w:rsidRPr="00DD6621">
              <w:rPr>
                <w:rStyle w:val="Hyperlink"/>
                <w:noProof/>
              </w:rPr>
              <w:t>Figure 2: Architecture Diagram</w:t>
            </w:r>
            <w:r>
              <w:rPr>
                <w:noProof/>
                <w:webHidden/>
              </w:rPr>
              <w:tab/>
            </w:r>
            <w:r>
              <w:rPr>
                <w:noProof/>
                <w:webHidden/>
              </w:rPr>
              <w:fldChar w:fldCharType="begin"/>
            </w:r>
            <w:r>
              <w:rPr>
                <w:noProof/>
                <w:webHidden/>
              </w:rPr>
              <w:instrText xml:space="preserve"> PAGEREF _Toc221411425 \h </w:instrText>
            </w:r>
            <w:r>
              <w:rPr>
                <w:noProof/>
                <w:webHidden/>
              </w:rPr>
            </w:r>
            <w:r>
              <w:rPr>
                <w:noProof/>
                <w:webHidden/>
              </w:rPr>
              <w:fldChar w:fldCharType="separate"/>
            </w:r>
            <w:r>
              <w:rPr>
                <w:noProof/>
                <w:webHidden/>
              </w:rPr>
              <w:t>5</w:t>
            </w:r>
            <w:r>
              <w:rPr>
                <w:noProof/>
                <w:webHidden/>
              </w:rPr>
              <w:fldChar w:fldCharType="end"/>
            </w:r>
          </w:hyperlink>
        </w:p>
        <w:p w:rsidR="00D44866" w:rsidRDefault="00D44866">
          <w:pPr>
            <w:pStyle w:val="TOC1"/>
            <w:tabs>
              <w:tab w:val="left" w:pos="480"/>
              <w:tab w:val="right" w:leader="dot" w:pos="9350"/>
            </w:tabs>
            <w:rPr>
              <w:rFonts w:eastAsiaTheme="minorEastAsia"/>
              <w:noProof/>
            </w:rPr>
          </w:pPr>
          <w:hyperlink w:anchor="_Toc221411426" w:history="1">
            <w:r w:rsidRPr="00DD6621">
              <w:rPr>
                <w:rStyle w:val="Hyperlink"/>
                <w:noProof/>
              </w:rPr>
              <w:t>6.</w:t>
            </w:r>
            <w:r>
              <w:rPr>
                <w:rFonts w:eastAsiaTheme="minorEastAsia"/>
                <w:noProof/>
              </w:rPr>
              <w:tab/>
            </w:r>
            <w:r w:rsidRPr="00DD6621">
              <w:rPr>
                <w:rStyle w:val="Hyperlink"/>
                <w:noProof/>
              </w:rPr>
              <w:t>Assets</w:t>
            </w:r>
            <w:r>
              <w:rPr>
                <w:noProof/>
                <w:webHidden/>
              </w:rPr>
              <w:tab/>
            </w:r>
            <w:r>
              <w:rPr>
                <w:noProof/>
                <w:webHidden/>
              </w:rPr>
              <w:fldChar w:fldCharType="begin"/>
            </w:r>
            <w:r>
              <w:rPr>
                <w:noProof/>
                <w:webHidden/>
              </w:rPr>
              <w:instrText xml:space="preserve"> PAGEREF _Toc221411426 \h </w:instrText>
            </w:r>
            <w:r>
              <w:rPr>
                <w:noProof/>
                <w:webHidden/>
              </w:rPr>
            </w:r>
            <w:r>
              <w:rPr>
                <w:noProof/>
                <w:webHidden/>
              </w:rPr>
              <w:fldChar w:fldCharType="separate"/>
            </w:r>
            <w:r>
              <w:rPr>
                <w:noProof/>
                <w:webHidden/>
              </w:rPr>
              <w:t>5</w:t>
            </w:r>
            <w:r>
              <w:rPr>
                <w:noProof/>
                <w:webHidden/>
              </w:rPr>
              <w:fldChar w:fldCharType="end"/>
            </w:r>
          </w:hyperlink>
        </w:p>
        <w:p w:rsidR="00D44866" w:rsidRDefault="00D44866">
          <w:pPr>
            <w:pStyle w:val="TOC1"/>
            <w:tabs>
              <w:tab w:val="left" w:pos="480"/>
              <w:tab w:val="right" w:leader="dot" w:pos="9350"/>
            </w:tabs>
            <w:rPr>
              <w:rFonts w:eastAsiaTheme="minorEastAsia"/>
              <w:noProof/>
            </w:rPr>
          </w:pPr>
          <w:hyperlink w:anchor="_Toc221411427" w:history="1">
            <w:r w:rsidRPr="00DD6621">
              <w:rPr>
                <w:rStyle w:val="Hyperlink"/>
                <w:noProof/>
              </w:rPr>
              <w:t>7.</w:t>
            </w:r>
            <w:r>
              <w:rPr>
                <w:rFonts w:eastAsiaTheme="minorEastAsia"/>
                <w:noProof/>
              </w:rPr>
              <w:tab/>
            </w:r>
            <w:r w:rsidRPr="00DD6621">
              <w:rPr>
                <w:rStyle w:val="Hyperlink"/>
                <w:noProof/>
              </w:rPr>
              <w:t>Trust Boundaries and Data Flows</w:t>
            </w:r>
            <w:r>
              <w:rPr>
                <w:noProof/>
                <w:webHidden/>
              </w:rPr>
              <w:tab/>
            </w:r>
            <w:r>
              <w:rPr>
                <w:noProof/>
                <w:webHidden/>
              </w:rPr>
              <w:fldChar w:fldCharType="begin"/>
            </w:r>
            <w:r>
              <w:rPr>
                <w:noProof/>
                <w:webHidden/>
              </w:rPr>
              <w:instrText xml:space="preserve"> PAGEREF _Toc221411427 \h </w:instrText>
            </w:r>
            <w:r>
              <w:rPr>
                <w:noProof/>
                <w:webHidden/>
              </w:rPr>
            </w:r>
            <w:r>
              <w:rPr>
                <w:noProof/>
                <w:webHidden/>
              </w:rPr>
              <w:fldChar w:fldCharType="separate"/>
            </w:r>
            <w:r>
              <w:rPr>
                <w:noProof/>
                <w:webHidden/>
              </w:rPr>
              <w:t>6</w:t>
            </w:r>
            <w:r>
              <w:rPr>
                <w:noProof/>
                <w:webHidden/>
              </w:rPr>
              <w:fldChar w:fldCharType="end"/>
            </w:r>
          </w:hyperlink>
        </w:p>
        <w:p w:rsidR="00D44866" w:rsidRDefault="00D44866">
          <w:pPr>
            <w:pStyle w:val="TOC1"/>
            <w:tabs>
              <w:tab w:val="left" w:pos="480"/>
              <w:tab w:val="right" w:leader="dot" w:pos="9350"/>
            </w:tabs>
            <w:rPr>
              <w:rFonts w:eastAsiaTheme="minorEastAsia"/>
              <w:noProof/>
            </w:rPr>
          </w:pPr>
          <w:hyperlink w:anchor="_Toc221411428" w:history="1">
            <w:r w:rsidRPr="00DD6621">
              <w:rPr>
                <w:rStyle w:val="Hyperlink"/>
                <w:noProof/>
              </w:rPr>
              <w:t>8.</w:t>
            </w:r>
            <w:r>
              <w:rPr>
                <w:rFonts w:eastAsiaTheme="minorEastAsia"/>
                <w:noProof/>
              </w:rPr>
              <w:tab/>
            </w:r>
            <w:r w:rsidRPr="00DD6621">
              <w:rPr>
                <w:rStyle w:val="Hyperlink"/>
                <w:noProof/>
              </w:rPr>
              <w:t>Data Flow Diagrams</w:t>
            </w:r>
            <w:r>
              <w:rPr>
                <w:noProof/>
                <w:webHidden/>
              </w:rPr>
              <w:tab/>
            </w:r>
            <w:r>
              <w:rPr>
                <w:noProof/>
                <w:webHidden/>
              </w:rPr>
              <w:fldChar w:fldCharType="begin"/>
            </w:r>
            <w:r>
              <w:rPr>
                <w:noProof/>
                <w:webHidden/>
              </w:rPr>
              <w:instrText xml:space="preserve"> PAGEREF _Toc221411428 \h </w:instrText>
            </w:r>
            <w:r>
              <w:rPr>
                <w:noProof/>
                <w:webHidden/>
              </w:rPr>
            </w:r>
            <w:r>
              <w:rPr>
                <w:noProof/>
                <w:webHidden/>
              </w:rPr>
              <w:fldChar w:fldCharType="separate"/>
            </w:r>
            <w:r>
              <w:rPr>
                <w:noProof/>
                <w:webHidden/>
              </w:rPr>
              <w:t>6</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29" w:history="1">
            <w:r w:rsidRPr="00DD6621">
              <w:rPr>
                <w:rStyle w:val="Hyperlink"/>
                <w:noProof/>
              </w:rPr>
              <w:t>8.1.</w:t>
            </w:r>
            <w:r>
              <w:rPr>
                <w:rFonts w:eastAsiaTheme="minorEastAsia"/>
                <w:noProof/>
              </w:rPr>
              <w:tab/>
            </w:r>
            <w:r w:rsidRPr="00DD6621">
              <w:rPr>
                <w:rStyle w:val="Hyperlink"/>
                <w:noProof/>
              </w:rPr>
              <w:t>Figure 3: DFD Level 0</w:t>
            </w:r>
            <w:r>
              <w:rPr>
                <w:noProof/>
                <w:webHidden/>
              </w:rPr>
              <w:tab/>
            </w:r>
            <w:r>
              <w:rPr>
                <w:noProof/>
                <w:webHidden/>
              </w:rPr>
              <w:fldChar w:fldCharType="begin"/>
            </w:r>
            <w:r>
              <w:rPr>
                <w:noProof/>
                <w:webHidden/>
              </w:rPr>
              <w:instrText xml:space="preserve"> PAGEREF _Toc221411429 \h </w:instrText>
            </w:r>
            <w:r>
              <w:rPr>
                <w:noProof/>
                <w:webHidden/>
              </w:rPr>
            </w:r>
            <w:r>
              <w:rPr>
                <w:noProof/>
                <w:webHidden/>
              </w:rPr>
              <w:fldChar w:fldCharType="separate"/>
            </w:r>
            <w:r>
              <w:rPr>
                <w:noProof/>
                <w:webHidden/>
              </w:rPr>
              <w:t>6</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30" w:history="1">
            <w:r w:rsidRPr="00DD6621">
              <w:rPr>
                <w:rStyle w:val="Hyperlink"/>
                <w:noProof/>
              </w:rPr>
              <w:t>8.2.</w:t>
            </w:r>
            <w:r>
              <w:rPr>
                <w:rFonts w:eastAsiaTheme="minorEastAsia"/>
                <w:noProof/>
              </w:rPr>
              <w:tab/>
            </w:r>
            <w:r w:rsidRPr="00DD6621">
              <w:rPr>
                <w:rStyle w:val="Hyperlink"/>
                <w:noProof/>
              </w:rPr>
              <w:t>Figure 4: DFD Level 1</w:t>
            </w:r>
            <w:r>
              <w:rPr>
                <w:noProof/>
                <w:webHidden/>
              </w:rPr>
              <w:tab/>
            </w:r>
            <w:r>
              <w:rPr>
                <w:noProof/>
                <w:webHidden/>
              </w:rPr>
              <w:fldChar w:fldCharType="begin"/>
            </w:r>
            <w:r>
              <w:rPr>
                <w:noProof/>
                <w:webHidden/>
              </w:rPr>
              <w:instrText xml:space="preserve"> PAGEREF _Toc221411430 \h </w:instrText>
            </w:r>
            <w:r>
              <w:rPr>
                <w:noProof/>
                <w:webHidden/>
              </w:rPr>
            </w:r>
            <w:r>
              <w:rPr>
                <w:noProof/>
                <w:webHidden/>
              </w:rPr>
              <w:fldChar w:fldCharType="separate"/>
            </w:r>
            <w:r>
              <w:rPr>
                <w:noProof/>
                <w:webHidden/>
              </w:rPr>
              <w:t>7</w:t>
            </w:r>
            <w:r>
              <w:rPr>
                <w:noProof/>
                <w:webHidden/>
              </w:rPr>
              <w:fldChar w:fldCharType="end"/>
            </w:r>
          </w:hyperlink>
        </w:p>
        <w:p w:rsidR="00D44866" w:rsidRDefault="00D44866">
          <w:pPr>
            <w:pStyle w:val="TOC1"/>
            <w:tabs>
              <w:tab w:val="left" w:pos="480"/>
              <w:tab w:val="right" w:leader="dot" w:pos="9350"/>
            </w:tabs>
            <w:rPr>
              <w:rFonts w:eastAsiaTheme="minorEastAsia"/>
              <w:noProof/>
            </w:rPr>
          </w:pPr>
          <w:hyperlink w:anchor="_Toc221411431" w:history="1">
            <w:r w:rsidRPr="00DD6621">
              <w:rPr>
                <w:rStyle w:val="Hyperlink"/>
                <w:noProof/>
              </w:rPr>
              <w:t>9.</w:t>
            </w:r>
            <w:r>
              <w:rPr>
                <w:rFonts w:eastAsiaTheme="minorEastAsia"/>
                <w:noProof/>
              </w:rPr>
              <w:tab/>
            </w:r>
            <w:r w:rsidRPr="00DD6621">
              <w:rPr>
                <w:rStyle w:val="Hyperlink"/>
                <w:noProof/>
              </w:rPr>
              <w:t>Threat Modeling Framework Selection</w:t>
            </w:r>
            <w:r>
              <w:rPr>
                <w:noProof/>
                <w:webHidden/>
              </w:rPr>
              <w:tab/>
            </w:r>
            <w:r>
              <w:rPr>
                <w:noProof/>
                <w:webHidden/>
              </w:rPr>
              <w:fldChar w:fldCharType="begin"/>
            </w:r>
            <w:r>
              <w:rPr>
                <w:noProof/>
                <w:webHidden/>
              </w:rPr>
              <w:instrText xml:space="preserve"> PAGEREF _Toc221411431 \h </w:instrText>
            </w:r>
            <w:r>
              <w:rPr>
                <w:noProof/>
                <w:webHidden/>
              </w:rPr>
            </w:r>
            <w:r>
              <w:rPr>
                <w:noProof/>
                <w:webHidden/>
              </w:rPr>
              <w:fldChar w:fldCharType="separate"/>
            </w:r>
            <w:r>
              <w:rPr>
                <w:noProof/>
                <w:webHidden/>
              </w:rPr>
              <w:t>7</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32" w:history="1">
            <w:r w:rsidRPr="00DD6621">
              <w:rPr>
                <w:rStyle w:val="Hyperlink"/>
                <w:noProof/>
              </w:rPr>
              <w:t>10.</w:t>
            </w:r>
            <w:r>
              <w:rPr>
                <w:rFonts w:eastAsiaTheme="minorEastAsia"/>
                <w:noProof/>
              </w:rPr>
              <w:tab/>
            </w:r>
            <w:r w:rsidRPr="00DD6621">
              <w:rPr>
                <w:rStyle w:val="Hyperlink"/>
                <w:noProof/>
              </w:rPr>
              <w:t>STRIDE Threat Model</w:t>
            </w:r>
            <w:r>
              <w:rPr>
                <w:noProof/>
                <w:webHidden/>
              </w:rPr>
              <w:tab/>
            </w:r>
            <w:r>
              <w:rPr>
                <w:noProof/>
                <w:webHidden/>
              </w:rPr>
              <w:fldChar w:fldCharType="begin"/>
            </w:r>
            <w:r>
              <w:rPr>
                <w:noProof/>
                <w:webHidden/>
              </w:rPr>
              <w:instrText xml:space="preserve"> PAGEREF _Toc221411432 \h </w:instrText>
            </w:r>
            <w:r>
              <w:rPr>
                <w:noProof/>
                <w:webHidden/>
              </w:rPr>
            </w:r>
            <w:r>
              <w:rPr>
                <w:noProof/>
                <w:webHidden/>
              </w:rPr>
              <w:fldChar w:fldCharType="separate"/>
            </w:r>
            <w:r>
              <w:rPr>
                <w:noProof/>
                <w:webHidden/>
              </w:rPr>
              <w:t>7</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33" w:history="1">
            <w:r w:rsidRPr="00DD6621">
              <w:rPr>
                <w:rStyle w:val="Hyperlink"/>
                <w:noProof/>
              </w:rPr>
              <w:t>11.</w:t>
            </w:r>
            <w:r>
              <w:rPr>
                <w:rFonts w:eastAsiaTheme="minorEastAsia"/>
                <w:noProof/>
              </w:rPr>
              <w:tab/>
            </w:r>
            <w:r w:rsidRPr="00DD6621">
              <w:rPr>
                <w:rStyle w:val="Hyperlink"/>
                <w:noProof/>
              </w:rPr>
              <w:t>Risk Assessment</w:t>
            </w:r>
            <w:r>
              <w:rPr>
                <w:noProof/>
                <w:webHidden/>
              </w:rPr>
              <w:tab/>
            </w:r>
            <w:r>
              <w:rPr>
                <w:noProof/>
                <w:webHidden/>
              </w:rPr>
              <w:fldChar w:fldCharType="begin"/>
            </w:r>
            <w:r>
              <w:rPr>
                <w:noProof/>
                <w:webHidden/>
              </w:rPr>
              <w:instrText xml:space="preserve"> PAGEREF _Toc221411433 \h </w:instrText>
            </w:r>
            <w:r>
              <w:rPr>
                <w:noProof/>
                <w:webHidden/>
              </w:rPr>
            </w:r>
            <w:r>
              <w:rPr>
                <w:noProof/>
                <w:webHidden/>
              </w:rPr>
              <w:fldChar w:fldCharType="separate"/>
            </w:r>
            <w:r>
              <w:rPr>
                <w:noProof/>
                <w:webHidden/>
              </w:rPr>
              <w:t>10</w:t>
            </w:r>
            <w:r>
              <w:rPr>
                <w:noProof/>
                <w:webHidden/>
              </w:rPr>
              <w:fldChar w:fldCharType="end"/>
            </w:r>
          </w:hyperlink>
        </w:p>
        <w:p w:rsidR="00D44866" w:rsidRDefault="00D44866">
          <w:pPr>
            <w:pStyle w:val="TOC1"/>
            <w:tabs>
              <w:tab w:val="left" w:pos="960"/>
              <w:tab w:val="right" w:leader="dot" w:pos="9350"/>
            </w:tabs>
            <w:rPr>
              <w:rFonts w:eastAsiaTheme="minorEastAsia"/>
              <w:noProof/>
            </w:rPr>
          </w:pPr>
          <w:hyperlink w:anchor="_Toc221411434" w:history="1">
            <w:r w:rsidRPr="00DD6621">
              <w:rPr>
                <w:rStyle w:val="Hyperlink"/>
                <w:noProof/>
              </w:rPr>
              <w:t>11.1.</w:t>
            </w:r>
            <w:r>
              <w:rPr>
                <w:rFonts w:eastAsiaTheme="minorEastAsia"/>
                <w:noProof/>
              </w:rPr>
              <w:tab/>
            </w:r>
            <w:r w:rsidRPr="00DD6621">
              <w:rPr>
                <w:rStyle w:val="Hyperlink"/>
                <w:noProof/>
              </w:rPr>
              <w:t>Risk Matrix / Heat Map</w:t>
            </w:r>
            <w:r>
              <w:rPr>
                <w:noProof/>
                <w:webHidden/>
              </w:rPr>
              <w:tab/>
            </w:r>
            <w:r>
              <w:rPr>
                <w:noProof/>
                <w:webHidden/>
              </w:rPr>
              <w:fldChar w:fldCharType="begin"/>
            </w:r>
            <w:r>
              <w:rPr>
                <w:noProof/>
                <w:webHidden/>
              </w:rPr>
              <w:instrText xml:space="preserve"> PAGEREF _Toc221411434 \h </w:instrText>
            </w:r>
            <w:r>
              <w:rPr>
                <w:noProof/>
                <w:webHidden/>
              </w:rPr>
            </w:r>
            <w:r>
              <w:rPr>
                <w:noProof/>
                <w:webHidden/>
              </w:rPr>
              <w:fldChar w:fldCharType="separate"/>
            </w:r>
            <w:r>
              <w:rPr>
                <w:noProof/>
                <w:webHidden/>
              </w:rPr>
              <w:t>10</w:t>
            </w:r>
            <w:r>
              <w:rPr>
                <w:noProof/>
                <w:webHidden/>
              </w:rPr>
              <w:fldChar w:fldCharType="end"/>
            </w:r>
          </w:hyperlink>
        </w:p>
        <w:p w:rsidR="00D44866" w:rsidRDefault="00D44866">
          <w:pPr>
            <w:pStyle w:val="TOC1"/>
            <w:tabs>
              <w:tab w:val="left" w:pos="960"/>
              <w:tab w:val="right" w:leader="dot" w:pos="9350"/>
            </w:tabs>
            <w:rPr>
              <w:rFonts w:eastAsiaTheme="minorEastAsia"/>
              <w:noProof/>
            </w:rPr>
          </w:pPr>
          <w:hyperlink w:anchor="_Toc221411435" w:history="1">
            <w:r w:rsidRPr="00DD6621">
              <w:rPr>
                <w:rStyle w:val="Hyperlink"/>
                <w:noProof/>
              </w:rPr>
              <w:t>11.2.</w:t>
            </w:r>
            <w:r>
              <w:rPr>
                <w:rFonts w:eastAsiaTheme="minorEastAsia"/>
                <w:noProof/>
              </w:rPr>
              <w:tab/>
            </w:r>
            <w:r w:rsidRPr="00DD6621">
              <w:rPr>
                <w:rStyle w:val="Hyperlink"/>
                <w:noProof/>
              </w:rPr>
              <w:t>Key Risks Identified</w:t>
            </w:r>
            <w:r>
              <w:rPr>
                <w:noProof/>
                <w:webHidden/>
              </w:rPr>
              <w:tab/>
            </w:r>
            <w:r>
              <w:rPr>
                <w:noProof/>
                <w:webHidden/>
              </w:rPr>
              <w:fldChar w:fldCharType="begin"/>
            </w:r>
            <w:r>
              <w:rPr>
                <w:noProof/>
                <w:webHidden/>
              </w:rPr>
              <w:instrText xml:space="preserve"> PAGEREF _Toc221411435 \h </w:instrText>
            </w:r>
            <w:r>
              <w:rPr>
                <w:noProof/>
                <w:webHidden/>
              </w:rPr>
            </w:r>
            <w:r>
              <w:rPr>
                <w:noProof/>
                <w:webHidden/>
              </w:rPr>
              <w:fldChar w:fldCharType="separate"/>
            </w:r>
            <w:r>
              <w:rPr>
                <w:noProof/>
                <w:webHidden/>
              </w:rPr>
              <w:t>11</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36" w:history="1">
            <w:r w:rsidRPr="00DD6621">
              <w:rPr>
                <w:rStyle w:val="Hyperlink"/>
                <w:noProof/>
              </w:rPr>
              <w:t>12.</w:t>
            </w:r>
            <w:r>
              <w:rPr>
                <w:rFonts w:eastAsiaTheme="minorEastAsia"/>
                <w:noProof/>
              </w:rPr>
              <w:tab/>
            </w:r>
            <w:r w:rsidRPr="00DD6621">
              <w:rPr>
                <w:rStyle w:val="Hyperlink"/>
                <w:noProof/>
              </w:rPr>
              <w:t>Mitigation Summary</w:t>
            </w:r>
            <w:r>
              <w:rPr>
                <w:noProof/>
                <w:webHidden/>
              </w:rPr>
              <w:tab/>
            </w:r>
            <w:r>
              <w:rPr>
                <w:noProof/>
                <w:webHidden/>
              </w:rPr>
              <w:fldChar w:fldCharType="begin"/>
            </w:r>
            <w:r>
              <w:rPr>
                <w:noProof/>
                <w:webHidden/>
              </w:rPr>
              <w:instrText xml:space="preserve"> PAGEREF _Toc221411436 \h </w:instrText>
            </w:r>
            <w:r>
              <w:rPr>
                <w:noProof/>
                <w:webHidden/>
              </w:rPr>
            </w:r>
            <w:r>
              <w:rPr>
                <w:noProof/>
                <w:webHidden/>
              </w:rPr>
              <w:fldChar w:fldCharType="separate"/>
            </w:r>
            <w:r>
              <w:rPr>
                <w:noProof/>
                <w:webHidden/>
              </w:rPr>
              <w:t>13</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37" w:history="1">
            <w:r w:rsidRPr="00DD6621">
              <w:rPr>
                <w:rStyle w:val="Hyperlink"/>
                <w:noProof/>
              </w:rPr>
              <w:t>13.</w:t>
            </w:r>
            <w:r>
              <w:rPr>
                <w:rFonts w:eastAsiaTheme="minorEastAsia"/>
                <w:noProof/>
              </w:rPr>
              <w:tab/>
            </w:r>
            <w:r w:rsidRPr="00DD6621">
              <w:rPr>
                <w:rStyle w:val="Hyperlink"/>
                <w:noProof/>
              </w:rPr>
              <w:t>Conclusion</w:t>
            </w:r>
            <w:r>
              <w:rPr>
                <w:noProof/>
                <w:webHidden/>
              </w:rPr>
              <w:tab/>
            </w:r>
            <w:r>
              <w:rPr>
                <w:noProof/>
                <w:webHidden/>
              </w:rPr>
              <w:fldChar w:fldCharType="begin"/>
            </w:r>
            <w:r>
              <w:rPr>
                <w:noProof/>
                <w:webHidden/>
              </w:rPr>
              <w:instrText xml:space="preserve"> PAGEREF _Toc221411437 \h </w:instrText>
            </w:r>
            <w:r>
              <w:rPr>
                <w:noProof/>
                <w:webHidden/>
              </w:rPr>
            </w:r>
            <w:r>
              <w:rPr>
                <w:noProof/>
                <w:webHidden/>
              </w:rPr>
              <w:fldChar w:fldCharType="separate"/>
            </w:r>
            <w:r>
              <w:rPr>
                <w:noProof/>
                <w:webHidden/>
              </w:rPr>
              <w:t>13</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38" w:history="1">
            <w:r w:rsidRPr="00DD6621">
              <w:rPr>
                <w:rStyle w:val="Hyperlink"/>
                <w:noProof/>
              </w:rPr>
              <w:t>14.</w:t>
            </w:r>
            <w:r>
              <w:rPr>
                <w:rFonts w:eastAsiaTheme="minorEastAsia"/>
                <w:noProof/>
              </w:rPr>
              <w:tab/>
            </w:r>
            <w:r w:rsidRPr="00DD6621">
              <w:rPr>
                <w:rStyle w:val="Hyperlink"/>
                <w:noProof/>
              </w:rPr>
              <w:t>Author Contribution Statement</w:t>
            </w:r>
            <w:r>
              <w:rPr>
                <w:noProof/>
                <w:webHidden/>
              </w:rPr>
              <w:tab/>
            </w:r>
            <w:r>
              <w:rPr>
                <w:noProof/>
                <w:webHidden/>
              </w:rPr>
              <w:fldChar w:fldCharType="begin"/>
            </w:r>
            <w:r>
              <w:rPr>
                <w:noProof/>
                <w:webHidden/>
              </w:rPr>
              <w:instrText xml:space="preserve"> PAGEREF _Toc221411438 \h </w:instrText>
            </w:r>
            <w:r>
              <w:rPr>
                <w:noProof/>
                <w:webHidden/>
              </w:rPr>
            </w:r>
            <w:r>
              <w:rPr>
                <w:noProof/>
                <w:webHidden/>
              </w:rPr>
              <w:fldChar w:fldCharType="separate"/>
            </w:r>
            <w:r>
              <w:rPr>
                <w:noProof/>
                <w:webHidden/>
              </w:rPr>
              <w:t>13</w:t>
            </w:r>
            <w:r>
              <w:rPr>
                <w:noProof/>
                <w:webHidden/>
              </w:rPr>
              <w:fldChar w:fldCharType="end"/>
            </w:r>
          </w:hyperlink>
        </w:p>
        <w:p w:rsidR="00D44866" w:rsidRDefault="00D44866">
          <w:pPr>
            <w:pStyle w:val="TOC1"/>
            <w:tabs>
              <w:tab w:val="left" w:pos="720"/>
              <w:tab w:val="right" w:leader="dot" w:pos="9350"/>
            </w:tabs>
            <w:rPr>
              <w:rFonts w:eastAsiaTheme="minorEastAsia"/>
              <w:noProof/>
            </w:rPr>
          </w:pPr>
          <w:hyperlink w:anchor="_Toc221411439" w:history="1">
            <w:r w:rsidRPr="00DD6621">
              <w:rPr>
                <w:rStyle w:val="Hyperlink"/>
                <w:noProof/>
              </w:rPr>
              <w:t>15.</w:t>
            </w:r>
            <w:r>
              <w:rPr>
                <w:rFonts w:eastAsiaTheme="minorEastAsia"/>
                <w:noProof/>
              </w:rPr>
              <w:tab/>
            </w:r>
            <w:r w:rsidRPr="00DD6621">
              <w:rPr>
                <w:rStyle w:val="Hyperlink"/>
                <w:noProof/>
              </w:rPr>
              <w:t>References</w:t>
            </w:r>
            <w:r>
              <w:rPr>
                <w:noProof/>
                <w:webHidden/>
              </w:rPr>
              <w:tab/>
            </w:r>
            <w:r>
              <w:rPr>
                <w:noProof/>
                <w:webHidden/>
              </w:rPr>
              <w:fldChar w:fldCharType="begin"/>
            </w:r>
            <w:r>
              <w:rPr>
                <w:noProof/>
                <w:webHidden/>
              </w:rPr>
              <w:instrText xml:space="preserve"> PAGEREF _Toc221411439 \h </w:instrText>
            </w:r>
            <w:r>
              <w:rPr>
                <w:noProof/>
                <w:webHidden/>
              </w:rPr>
            </w:r>
            <w:r>
              <w:rPr>
                <w:noProof/>
                <w:webHidden/>
              </w:rPr>
              <w:fldChar w:fldCharType="separate"/>
            </w:r>
            <w:r>
              <w:rPr>
                <w:noProof/>
                <w:webHidden/>
              </w:rPr>
              <w:t>13</w:t>
            </w:r>
            <w:r>
              <w:rPr>
                <w:noProof/>
                <w:webHidden/>
              </w:rPr>
              <w:fldChar w:fldCharType="end"/>
            </w:r>
          </w:hyperlink>
        </w:p>
        <w:p w:rsidR="006F07C2" w:rsidRDefault="006F07C2">
          <w:r>
            <w:rPr>
              <w:b/>
              <w:bCs/>
              <w:noProof/>
            </w:rPr>
            <w:fldChar w:fldCharType="end"/>
          </w:r>
        </w:p>
      </w:sdtContent>
    </w:sdt>
    <w:p w:rsidR="00DD03F6" w:rsidRDefault="00DD03F6" w:rsidP="00204426">
      <w:pPr>
        <w:rPr>
          <w:b/>
          <w:bCs/>
        </w:rPr>
      </w:pPr>
    </w:p>
    <w:p w:rsidR="005349C9" w:rsidRDefault="005349C9" w:rsidP="005349C9">
      <w:pPr>
        <w:rPr>
          <w:b/>
          <w:bCs/>
        </w:rPr>
      </w:pPr>
    </w:p>
    <w:p w:rsidR="00417D80" w:rsidRDefault="00417D80" w:rsidP="005349C9">
      <w:pPr>
        <w:rPr>
          <w:b/>
          <w:bCs/>
        </w:rPr>
      </w:pPr>
    </w:p>
    <w:p w:rsidR="00417D80" w:rsidRDefault="00417D80" w:rsidP="005349C9">
      <w:pPr>
        <w:rPr>
          <w:b/>
          <w:bCs/>
        </w:rPr>
      </w:pPr>
    </w:p>
    <w:p w:rsidR="00417D80" w:rsidRDefault="00417D80" w:rsidP="005349C9">
      <w:pPr>
        <w:rPr>
          <w:b/>
          <w:bCs/>
        </w:rPr>
      </w:pPr>
    </w:p>
    <w:p w:rsidR="005349C9" w:rsidRPr="000C25FE" w:rsidRDefault="005349C9" w:rsidP="00DD03F6">
      <w:pPr>
        <w:pStyle w:val="Heading1"/>
        <w:numPr>
          <w:ilvl w:val="0"/>
          <w:numId w:val="7"/>
        </w:numPr>
      </w:pPr>
      <w:bookmarkStart w:id="0" w:name="_Toc221411419"/>
      <w:r w:rsidRPr="000C25FE">
        <w:lastRenderedPageBreak/>
        <w:t>Executive Summary</w:t>
      </w:r>
      <w:bookmarkEnd w:id="0"/>
    </w:p>
    <w:p w:rsidR="005349C9" w:rsidRPr="005349C9" w:rsidRDefault="005349C9" w:rsidP="005349C9">
      <w:r w:rsidRPr="005349C9">
        <w:t>The Bellevue School District (BSD) ParentVUE system provides parents, teachers, and administrators with secure access to student information, including grades, attendance, health records, and communication tools. Because the system handles sensitive student data protected under FERPA, a structured security assessment was conducted using Data Flow Diagrams (DFD Level 0 and Level 1), the STRIDE threat</w:t>
      </w:r>
      <w:r w:rsidRPr="005349C9">
        <w:noBreakHyphen/>
        <w:t>modeling framework, and a qualitative risk matrix.</w:t>
      </w:r>
    </w:p>
    <w:p w:rsidR="005349C9" w:rsidRPr="005349C9" w:rsidRDefault="005349C9" w:rsidP="005349C9">
      <w:r w:rsidRPr="005349C9">
        <w:t>The assessment identified several high</w:t>
      </w:r>
      <w:r w:rsidRPr="005349C9">
        <w:noBreakHyphen/>
        <w:t>risk threats, including credential theft, unauthorized access to student records, and potential database compromise. Medium</w:t>
      </w:r>
      <w:r w:rsidRPr="005349C9">
        <w:noBreakHyphen/>
        <w:t>high risks include tampering with grades, messaging impersonation, and denial</w:t>
      </w:r>
      <w:r w:rsidRPr="005349C9">
        <w:noBreakHyphen/>
        <w:t>of</w:t>
      </w:r>
      <w:r w:rsidRPr="005349C9">
        <w:noBreakHyphen/>
        <w:t>service attacks targeting authentication services. A comprehensive mitigation strategy was developed, incorporating multi</w:t>
      </w:r>
      <w:r w:rsidRPr="005349C9">
        <w:noBreakHyphen/>
        <w:t>factor authentication, encryption, RBAC, secure coding practices, and availability protections.</w:t>
      </w:r>
    </w:p>
    <w:p w:rsidR="005349C9" w:rsidRPr="005349C9" w:rsidRDefault="005349C9" w:rsidP="005349C9">
      <w:r w:rsidRPr="005349C9">
        <w:t>This report provides a complete threat model, risk analysis, and mitigation plan to strengthen the confidentiality, integrity, and availability of the ParentVUE system.</w:t>
      </w:r>
    </w:p>
    <w:p w:rsidR="005349C9" w:rsidRPr="00DD03F6" w:rsidRDefault="005349C9" w:rsidP="00DD03F6">
      <w:pPr>
        <w:pStyle w:val="Heading1"/>
        <w:numPr>
          <w:ilvl w:val="0"/>
          <w:numId w:val="7"/>
        </w:numPr>
      </w:pPr>
      <w:bookmarkStart w:id="1" w:name="_Toc221411420"/>
      <w:r w:rsidRPr="00DD03F6">
        <w:t>Introduction</w:t>
      </w:r>
      <w:bookmarkEnd w:id="1"/>
    </w:p>
    <w:p w:rsidR="005349C9" w:rsidRPr="005349C9" w:rsidRDefault="005349C9" w:rsidP="005349C9">
      <w:r w:rsidRPr="005349C9">
        <w:t>ParentVUE is a critical component of BSD’s digital ecosystem, enabling families to stay informed and engaged in their children’s education. Because the platform handles sensitive personal and academic information, a formal threat model is necessary to ensure the system remains secure, compliant, and resilient. This report evaluates ParentVUE using industry</w:t>
      </w:r>
      <w:r w:rsidRPr="005349C9">
        <w:noBreakHyphen/>
        <w:t>standard methodologies and provides actionable recommendations to enhance system security.</w:t>
      </w:r>
    </w:p>
    <w:p w:rsidR="005349C9" w:rsidRPr="00DD03F6" w:rsidRDefault="005349C9" w:rsidP="00DD03F6">
      <w:pPr>
        <w:pStyle w:val="Heading1"/>
        <w:numPr>
          <w:ilvl w:val="0"/>
          <w:numId w:val="7"/>
        </w:numPr>
      </w:pPr>
      <w:bookmarkStart w:id="2" w:name="_Toc221411421"/>
      <w:r w:rsidRPr="00DD03F6">
        <w:t>System Overview</w:t>
      </w:r>
      <w:bookmarkEnd w:id="2"/>
    </w:p>
    <w:p w:rsidR="005349C9" w:rsidRPr="005349C9" w:rsidRDefault="005349C9" w:rsidP="005349C9">
      <w:r w:rsidRPr="005349C9">
        <w:t>BSD ParentVUE is a web and mobile platform that allows parents to access report cards, review daily attendance, message teachers, and update student details such as demographics, emergency contacts, addresses, and health information. The system integrates with the Synergy Student Information System (SIS), which stores all district student data</w:t>
      </w:r>
      <w:r>
        <w:t>.</w:t>
      </w:r>
    </w:p>
    <w:p w:rsidR="005349C9" w:rsidRDefault="005349C9" w:rsidP="00DD03F6">
      <w:pPr>
        <w:pStyle w:val="Heading1"/>
        <w:numPr>
          <w:ilvl w:val="0"/>
          <w:numId w:val="7"/>
        </w:numPr>
      </w:pPr>
      <w:bookmarkStart w:id="3" w:name="_Toc221411422"/>
      <w:r w:rsidRPr="00DD03F6">
        <w:t>Key Stakeholders</w:t>
      </w:r>
      <w:bookmarkEnd w:id="3"/>
    </w:p>
    <w:p w:rsidR="00672F26" w:rsidRPr="00672F26" w:rsidRDefault="00672F26" w:rsidP="00672F26">
      <w:r w:rsidRPr="00672F26">
        <w:t>The ParentVUE system involves several stakeholders, including parents, teachers, school administrators, district IT staff, and Edupoint as the software vendor. Each group plays a specific role in accessing, managing, or supporting the platform.</w:t>
      </w:r>
    </w:p>
    <w:p w:rsidR="00672F26" w:rsidRPr="00672F26" w:rsidRDefault="00672F26" w:rsidP="00672F26">
      <w:r w:rsidRPr="00672F26">
        <w:lastRenderedPageBreak/>
        <w:t>Vendor and District Security Responsibilities: ParentVUE follows a shared responsibility model between Edupoint and the Bellevue School District. Edupoint secures the</w:t>
      </w:r>
      <w:r>
        <w:t xml:space="preserve"> ParentVUE/Synergy platform, including software updates, patches, and backend infrastructure. The district manages user accounts, RBAC settings, internal network security, and local incident response. Both parties share monitoring and coordination duties, which is essential for accurate threat modeling and risk assessment.</w:t>
      </w:r>
    </w:p>
    <w:p w:rsidR="00672F26" w:rsidRDefault="005349C9" w:rsidP="00672F26">
      <w:pPr>
        <w:spacing w:after="0" w:line="240" w:lineRule="auto"/>
      </w:pPr>
      <w:r w:rsidRPr="005349C9">
        <w:t xml:space="preserve">Parents: Primary users who access student grades, attendance, and update information. Teachers: Enter grades, attendance, and communicate with families. School Administrators: Manage enrollment, student records, approvals, and data accuracy. </w:t>
      </w:r>
    </w:p>
    <w:p w:rsidR="00672F26" w:rsidRDefault="005349C9" w:rsidP="00672F26">
      <w:pPr>
        <w:spacing w:after="0" w:line="240" w:lineRule="auto"/>
      </w:pPr>
      <w:r w:rsidRPr="005349C9">
        <w:t xml:space="preserve">BSD IT and Security Teams: Maintain identity management, system configuration, and security controls. </w:t>
      </w:r>
    </w:p>
    <w:p w:rsidR="00672F26" w:rsidRDefault="005349C9" w:rsidP="00672F26">
      <w:pPr>
        <w:spacing w:after="0" w:line="240" w:lineRule="auto"/>
      </w:pPr>
      <w:r w:rsidRPr="005349C9">
        <w:t xml:space="preserve">BSD Leadership: Set policies, compliance requirements, and oversee system governance. Edupoint (Vendor): Hosts the ParentVUE/Synergy platform, maintains backend services, and provides software updates. </w:t>
      </w:r>
    </w:p>
    <w:p w:rsidR="005349C9" w:rsidRDefault="005349C9" w:rsidP="00672F26">
      <w:pPr>
        <w:spacing w:after="0" w:line="240" w:lineRule="auto"/>
      </w:pPr>
      <w:r w:rsidRPr="005349C9">
        <w:t>State Education Agencies: Rely on accurate reporting and compliance with FERPA and state data rules.</w:t>
      </w:r>
    </w:p>
    <w:p w:rsidR="00C863CA" w:rsidRPr="00C863CA" w:rsidRDefault="00C863CA" w:rsidP="00C863CA">
      <w:pPr>
        <w:pStyle w:val="Heading1"/>
        <w:numPr>
          <w:ilvl w:val="1"/>
          <w:numId w:val="7"/>
        </w:numPr>
        <w:rPr>
          <w:rStyle w:val="Heading2Char"/>
        </w:rPr>
      </w:pPr>
      <w:bookmarkStart w:id="4" w:name="_Toc221411423"/>
      <w:r w:rsidRPr="00C863CA">
        <w:rPr>
          <w:rStyle w:val="Heading2Char"/>
        </w:rPr>
        <w:t xml:space="preserve">Figure </w:t>
      </w:r>
      <w:r w:rsidR="003254D8">
        <w:rPr>
          <w:rStyle w:val="Heading2Char"/>
        </w:rPr>
        <w:t>1</w:t>
      </w:r>
      <w:r w:rsidRPr="00C863CA">
        <w:rPr>
          <w:rStyle w:val="Heading2Char"/>
        </w:rPr>
        <w:t>: Shared Responsibility Model with Trust Boundaries for the ParentVUE System.</w:t>
      </w:r>
      <w:bookmarkEnd w:id="4"/>
    </w:p>
    <w:p w:rsidR="00C863CA" w:rsidRDefault="00C863CA" w:rsidP="00672F26">
      <w:pPr>
        <w:spacing w:after="0" w:line="240" w:lineRule="auto"/>
      </w:pPr>
    </w:p>
    <w:p w:rsidR="00C863CA" w:rsidRPr="00C863CA" w:rsidRDefault="00C863CA" w:rsidP="00C863CA">
      <w:pPr>
        <w:spacing w:after="0" w:line="240" w:lineRule="auto"/>
      </w:pPr>
      <w:r w:rsidRPr="00C863CA">
        <w:rPr>
          <w:noProof/>
        </w:rPr>
        <w:drawing>
          <wp:inline distT="0" distB="0" distL="0" distR="0">
            <wp:extent cx="5943600" cy="3097530"/>
            <wp:effectExtent l="0" t="0" r="0" b="7620"/>
            <wp:docPr id="188837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97530"/>
                    </a:xfrm>
                    <a:prstGeom prst="rect">
                      <a:avLst/>
                    </a:prstGeom>
                    <a:noFill/>
                    <a:ln>
                      <a:noFill/>
                    </a:ln>
                  </pic:spPr>
                </pic:pic>
              </a:graphicData>
            </a:graphic>
          </wp:inline>
        </w:drawing>
      </w:r>
    </w:p>
    <w:p w:rsidR="00C863CA" w:rsidRPr="005349C9" w:rsidRDefault="00C863CA" w:rsidP="00672F26">
      <w:pPr>
        <w:spacing w:after="0" w:line="240" w:lineRule="auto"/>
      </w:pPr>
    </w:p>
    <w:p w:rsidR="005349C9" w:rsidRPr="00DD03F6" w:rsidRDefault="005349C9" w:rsidP="00DD03F6">
      <w:pPr>
        <w:pStyle w:val="Heading1"/>
        <w:numPr>
          <w:ilvl w:val="0"/>
          <w:numId w:val="7"/>
        </w:numPr>
      </w:pPr>
      <w:bookmarkStart w:id="5" w:name="_Toc221411424"/>
      <w:r w:rsidRPr="00DD03F6">
        <w:lastRenderedPageBreak/>
        <w:t>High</w:t>
      </w:r>
      <w:r w:rsidRPr="00DD03F6">
        <w:noBreakHyphen/>
        <w:t>Level Architecture Overview</w:t>
      </w:r>
      <w:bookmarkEnd w:id="5"/>
    </w:p>
    <w:p w:rsidR="005349C9" w:rsidRPr="00C863CA" w:rsidRDefault="0056195F" w:rsidP="006F07C2">
      <w:pPr>
        <w:pStyle w:val="Heading1"/>
        <w:numPr>
          <w:ilvl w:val="1"/>
          <w:numId w:val="7"/>
        </w:numPr>
        <w:rPr>
          <w:rStyle w:val="Heading2Char"/>
        </w:rPr>
      </w:pPr>
      <w:bookmarkStart w:id="6" w:name="_Toc221411425"/>
      <w:r w:rsidRPr="00C863CA">
        <w:rPr>
          <w:rStyle w:val="Heading2Char"/>
        </w:rPr>
        <w:t xml:space="preserve">Figure </w:t>
      </w:r>
      <w:r w:rsidR="003254D8">
        <w:rPr>
          <w:rStyle w:val="Heading2Char"/>
        </w:rPr>
        <w:t>2</w:t>
      </w:r>
      <w:r w:rsidRPr="00C863CA">
        <w:rPr>
          <w:rStyle w:val="Heading2Char"/>
        </w:rPr>
        <w:t>: Architecture Diagram</w:t>
      </w:r>
      <w:bookmarkEnd w:id="6"/>
    </w:p>
    <w:p w:rsidR="0056195F" w:rsidRPr="0056195F" w:rsidRDefault="0056195F" w:rsidP="0056195F">
      <w:pPr>
        <w:rPr>
          <w:b/>
          <w:bCs/>
        </w:rPr>
      </w:pPr>
      <w:r w:rsidRPr="0056195F">
        <w:rPr>
          <w:b/>
          <w:bCs/>
          <w:noProof/>
        </w:rPr>
        <w:drawing>
          <wp:inline distT="0" distB="0" distL="0" distR="0">
            <wp:extent cx="5943600" cy="2638425"/>
            <wp:effectExtent l="0" t="0" r="0" b="9525"/>
            <wp:docPr id="15185679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rsidR="006F07C2" w:rsidRDefault="006F07C2" w:rsidP="005349C9">
      <w:pPr>
        <w:rPr>
          <w:b/>
          <w:bCs/>
        </w:rPr>
      </w:pPr>
    </w:p>
    <w:p w:rsidR="005349C9" w:rsidRPr="005349C9" w:rsidRDefault="005349C9" w:rsidP="005349C9">
      <w:pPr>
        <w:rPr>
          <w:b/>
          <w:bCs/>
        </w:rPr>
      </w:pPr>
      <w:r w:rsidRPr="005349C9">
        <w:rPr>
          <w:b/>
          <w:bCs/>
        </w:rPr>
        <w:t>Presentation Layer (Interfaces)</w:t>
      </w:r>
    </w:p>
    <w:p w:rsidR="005349C9" w:rsidRPr="005349C9" w:rsidRDefault="005349C9" w:rsidP="005349C9">
      <w:r w:rsidRPr="005349C9">
        <w:t>Web Portal: Parents access ParentVUE through the district’s portal. Mobile Apps (iOS/Android): Native apps communicate with the same backend APIs as the web portal.</w:t>
      </w:r>
    </w:p>
    <w:p w:rsidR="005349C9" w:rsidRPr="005349C9" w:rsidRDefault="005349C9" w:rsidP="005349C9">
      <w:pPr>
        <w:rPr>
          <w:b/>
          <w:bCs/>
        </w:rPr>
      </w:pPr>
      <w:r w:rsidRPr="005349C9">
        <w:rPr>
          <w:b/>
          <w:bCs/>
        </w:rPr>
        <w:t>Application Layer (Logic)</w:t>
      </w:r>
    </w:p>
    <w:p w:rsidR="005349C9" w:rsidRPr="005349C9" w:rsidRDefault="005349C9" w:rsidP="005349C9">
      <w:r w:rsidRPr="005349C9">
        <w:t>Web Server: Manages traffic from browsers and mobile devices. Process Server: Handles high</w:t>
      </w:r>
      <w:r w:rsidRPr="005349C9">
        <w:noBreakHyphen/>
        <w:t>resource tasks such as generating PDF report cards or transcripts.</w:t>
      </w:r>
    </w:p>
    <w:p w:rsidR="005349C9" w:rsidRPr="005349C9" w:rsidRDefault="005349C9" w:rsidP="005349C9">
      <w:pPr>
        <w:rPr>
          <w:b/>
          <w:bCs/>
        </w:rPr>
      </w:pPr>
      <w:r w:rsidRPr="005349C9">
        <w:rPr>
          <w:b/>
          <w:bCs/>
        </w:rPr>
        <w:t>Data Layer (Storage)</w:t>
      </w:r>
    </w:p>
    <w:p w:rsidR="005349C9" w:rsidRPr="005349C9" w:rsidRDefault="005349C9" w:rsidP="005349C9">
      <w:r w:rsidRPr="005349C9">
        <w:t>SQL Database Server: Stores all district student data. Role</w:t>
      </w:r>
      <w:r w:rsidRPr="005349C9">
        <w:noBreakHyphen/>
        <w:t>Based Access Control (RBAC): Ensures that user roles strictly define what data can be read or edited.</w:t>
      </w:r>
    </w:p>
    <w:p w:rsidR="005349C9" w:rsidRDefault="005349C9" w:rsidP="00DD03F6">
      <w:pPr>
        <w:pStyle w:val="Heading1"/>
        <w:numPr>
          <w:ilvl w:val="0"/>
          <w:numId w:val="7"/>
        </w:numPr>
      </w:pPr>
      <w:bookmarkStart w:id="7" w:name="_Toc221411426"/>
      <w:r w:rsidRPr="00DD03F6">
        <w:t>Assets</w:t>
      </w:r>
      <w:bookmarkEnd w:id="7"/>
    </w:p>
    <w:p w:rsidR="00A26A0D" w:rsidRDefault="00A26A0D" w:rsidP="00A26A0D">
      <w:pPr>
        <w:pStyle w:val="ListParagraph"/>
        <w:numPr>
          <w:ilvl w:val="0"/>
          <w:numId w:val="13"/>
        </w:numPr>
      </w:pPr>
      <w:r>
        <w:t>ParentVUE web portal</w:t>
      </w:r>
    </w:p>
    <w:p w:rsidR="00A26A0D" w:rsidRDefault="00A26A0D" w:rsidP="00A26A0D">
      <w:pPr>
        <w:pStyle w:val="ListParagraph"/>
        <w:numPr>
          <w:ilvl w:val="0"/>
          <w:numId w:val="13"/>
        </w:numPr>
      </w:pPr>
      <w:r>
        <w:t>ParentVUE mobile app</w:t>
      </w:r>
    </w:p>
    <w:p w:rsidR="00A26A0D" w:rsidRDefault="00A26A0D" w:rsidP="00A26A0D">
      <w:pPr>
        <w:pStyle w:val="ListParagraph"/>
        <w:numPr>
          <w:ilvl w:val="0"/>
          <w:numId w:val="13"/>
        </w:numPr>
      </w:pPr>
      <w:r>
        <w:t>Parent credentials (usernames, passwords, activation keys)</w:t>
      </w:r>
    </w:p>
    <w:p w:rsidR="00A26A0D" w:rsidRDefault="00A26A0D" w:rsidP="00A26A0D">
      <w:pPr>
        <w:pStyle w:val="ListParagraph"/>
        <w:numPr>
          <w:ilvl w:val="0"/>
          <w:numId w:val="13"/>
        </w:numPr>
      </w:pPr>
      <w:r>
        <w:t>Student personal information</w:t>
      </w:r>
    </w:p>
    <w:p w:rsidR="00A26A0D" w:rsidRDefault="00A26A0D" w:rsidP="00A26A0D">
      <w:pPr>
        <w:pStyle w:val="ListParagraph"/>
        <w:numPr>
          <w:ilvl w:val="0"/>
          <w:numId w:val="13"/>
        </w:numPr>
      </w:pPr>
      <w:r>
        <w:t>Academic records</w:t>
      </w:r>
    </w:p>
    <w:p w:rsidR="00A26A0D" w:rsidRDefault="00A26A0D" w:rsidP="00A26A0D">
      <w:pPr>
        <w:pStyle w:val="ListParagraph"/>
        <w:numPr>
          <w:ilvl w:val="0"/>
          <w:numId w:val="13"/>
        </w:numPr>
      </w:pPr>
      <w:r>
        <w:lastRenderedPageBreak/>
        <w:t>Attendance logs and schedules</w:t>
      </w:r>
    </w:p>
    <w:p w:rsidR="00A26A0D" w:rsidRDefault="00A26A0D" w:rsidP="00A26A0D">
      <w:pPr>
        <w:pStyle w:val="ListParagraph"/>
        <w:numPr>
          <w:ilvl w:val="0"/>
          <w:numId w:val="13"/>
        </w:numPr>
      </w:pPr>
      <w:r>
        <w:t>Health information</w:t>
      </w:r>
    </w:p>
    <w:p w:rsidR="00A26A0D" w:rsidRDefault="00A26A0D" w:rsidP="00A26A0D">
      <w:pPr>
        <w:pStyle w:val="ListParagraph"/>
        <w:numPr>
          <w:ilvl w:val="0"/>
          <w:numId w:val="13"/>
        </w:numPr>
      </w:pPr>
      <w:r>
        <w:t>Synergy Mail messaging</w:t>
      </w:r>
    </w:p>
    <w:p w:rsidR="00A26A0D" w:rsidRDefault="00A26A0D" w:rsidP="00A26A0D">
      <w:pPr>
        <w:pStyle w:val="ListParagraph"/>
        <w:numPr>
          <w:ilvl w:val="0"/>
          <w:numId w:val="13"/>
        </w:numPr>
      </w:pPr>
      <w:r>
        <w:t>District reputation</w:t>
      </w:r>
    </w:p>
    <w:p w:rsidR="00A26A0D" w:rsidRPr="00A26A0D" w:rsidRDefault="00A26A0D" w:rsidP="00A26A0D">
      <w:pPr>
        <w:pStyle w:val="ListParagraph"/>
        <w:numPr>
          <w:ilvl w:val="0"/>
          <w:numId w:val="13"/>
        </w:numPr>
      </w:pPr>
      <w:r>
        <w:t>District infrastructure</w:t>
      </w:r>
    </w:p>
    <w:p w:rsidR="005349C9" w:rsidRPr="00DD03F6" w:rsidRDefault="005349C9" w:rsidP="00DD03F6">
      <w:pPr>
        <w:pStyle w:val="Heading1"/>
        <w:numPr>
          <w:ilvl w:val="0"/>
          <w:numId w:val="7"/>
        </w:numPr>
      </w:pPr>
      <w:bookmarkStart w:id="8" w:name="_Toc221411427"/>
      <w:r w:rsidRPr="00DD03F6">
        <w:t>Trust Boundaries and Data Flows</w:t>
      </w:r>
      <w:bookmarkEnd w:id="8"/>
    </w:p>
    <w:p w:rsidR="005349C9" w:rsidRPr="005349C9" w:rsidRDefault="005349C9" w:rsidP="005349C9">
      <w:r w:rsidRPr="005349C9">
        <w:t>ParentVUE includes several trust boundaries:</w:t>
      </w:r>
    </w:p>
    <w:p w:rsidR="005349C9" w:rsidRDefault="005349C9" w:rsidP="005349C9">
      <w:r w:rsidRPr="005349C9">
        <w:t>External Boundary: Parents, teachers, and administrators accessing the system from personal devices. Internal District Boundary: Web servers, process servers, and the Synergy database. Vendor Boundary: Edupoint’s hosted backend services.</w:t>
      </w:r>
      <w:r w:rsidR="00306B47">
        <w:t xml:space="preserve"> </w:t>
      </w:r>
    </w:p>
    <w:p w:rsidR="00904EE7" w:rsidRDefault="000C25FE" w:rsidP="00904EE7">
      <w:pPr>
        <w:pStyle w:val="Heading1"/>
        <w:numPr>
          <w:ilvl w:val="0"/>
          <w:numId w:val="7"/>
        </w:numPr>
      </w:pPr>
      <w:bookmarkStart w:id="9" w:name="_Toc221411428"/>
      <w:r w:rsidRPr="00DD03F6">
        <w:t>Data Flow Diagrams</w:t>
      </w:r>
      <w:bookmarkEnd w:id="9"/>
    </w:p>
    <w:p w:rsidR="00F7610B" w:rsidRDefault="00A4093E" w:rsidP="00F7610B">
      <w:pPr>
        <w:pStyle w:val="Heading1"/>
        <w:numPr>
          <w:ilvl w:val="1"/>
          <w:numId w:val="7"/>
        </w:numPr>
      </w:pPr>
      <w:bookmarkStart w:id="10" w:name="_Toc221411429"/>
      <w:r w:rsidRPr="00904EE7">
        <w:rPr>
          <w:rStyle w:val="Heading2Char"/>
        </w:rPr>
        <w:t xml:space="preserve">Figure </w:t>
      </w:r>
      <w:r w:rsidR="003254D8">
        <w:rPr>
          <w:rStyle w:val="Heading2Char"/>
        </w:rPr>
        <w:t>3</w:t>
      </w:r>
      <w:r w:rsidRPr="00904EE7">
        <w:rPr>
          <w:rStyle w:val="Heading2Char"/>
        </w:rPr>
        <w:t>: DFD Level 0</w:t>
      </w:r>
      <w:bookmarkEnd w:id="10"/>
    </w:p>
    <w:p w:rsidR="00306B47" w:rsidRDefault="00306B47" w:rsidP="00F7610B">
      <w:r w:rsidRPr="00306B47">
        <w:rPr>
          <w:noProof/>
        </w:rPr>
        <w:drawing>
          <wp:inline distT="0" distB="0" distL="0" distR="0">
            <wp:extent cx="5943600" cy="3017520"/>
            <wp:effectExtent l="0" t="0" r="0" b="0"/>
            <wp:docPr id="123971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7971" cy="3040047"/>
                    </a:xfrm>
                    <a:prstGeom prst="rect">
                      <a:avLst/>
                    </a:prstGeom>
                    <a:noFill/>
                    <a:ln>
                      <a:noFill/>
                    </a:ln>
                  </pic:spPr>
                </pic:pic>
              </a:graphicData>
            </a:graphic>
          </wp:inline>
        </w:drawing>
      </w:r>
    </w:p>
    <w:p w:rsidR="00904EE7" w:rsidRDefault="00306B47" w:rsidP="00904EE7">
      <w:r w:rsidRPr="00306B47">
        <w:t>The DFD Level 0 diagram provides a high</w:t>
      </w:r>
      <w:r w:rsidRPr="00306B47">
        <w:noBreakHyphen/>
        <w:t>level view of how external users—parents, teachers, and school administrators—interact with the ParentVUE system. It shows the primary data flows entering and leaving the system, including login requests, grade and attendance inquiries, messaging, and student</w:t>
      </w:r>
      <w:r w:rsidRPr="00306B47">
        <w:noBreakHyphen/>
        <w:t xml:space="preserve">information updates. This context diagram establishes the system </w:t>
      </w:r>
      <w:r w:rsidRPr="00306B47">
        <w:lastRenderedPageBreak/>
        <w:t>boundary and illustrates how ParentVUE communicates with the Synergy Student Information System (SIS) as the central data store.</w:t>
      </w:r>
      <w:r w:rsidR="00904EE7">
        <w:t xml:space="preserve"> </w:t>
      </w:r>
    </w:p>
    <w:p w:rsidR="00A4093E" w:rsidRPr="00904EE7" w:rsidRDefault="00A4093E" w:rsidP="00904EE7">
      <w:pPr>
        <w:pStyle w:val="Heading1"/>
        <w:numPr>
          <w:ilvl w:val="1"/>
          <w:numId w:val="7"/>
        </w:numPr>
        <w:rPr>
          <w:rStyle w:val="Heading2Char"/>
        </w:rPr>
      </w:pPr>
      <w:bookmarkStart w:id="11" w:name="_Toc221411430"/>
      <w:r w:rsidRPr="00904EE7">
        <w:rPr>
          <w:rStyle w:val="Heading2Char"/>
        </w:rPr>
        <w:t xml:space="preserve">Figure </w:t>
      </w:r>
      <w:r w:rsidR="003254D8">
        <w:rPr>
          <w:rStyle w:val="Heading2Char"/>
        </w:rPr>
        <w:t>4</w:t>
      </w:r>
      <w:r w:rsidRPr="00904EE7">
        <w:rPr>
          <w:rStyle w:val="Heading2Char"/>
        </w:rPr>
        <w:t>: DFD Level 1</w:t>
      </w:r>
      <w:bookmarkEnd w:id="11"/>
    </w:p>
    <w:p w:rsidR="00A4093E" w:rsidRDefault="00A4093E" w:rsidP="00A4093E">
      <w:pPr>
        <w:pStyle w:val="NormalWeb"/>
      </w:pPr>
      <w:r>
        <w:rPr>
          <w:noProof/>
        </w:rPr>
        <w:drawing>
          <wp:inline distT="0" distB="0" distL="0" distR="0">
            <wp:extent cx="6459220" cy="1308296"/>
            <wp:effectExtent l="0" t="0" r="0" b="6350"/>
            <wp:docPr id="1256973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25358" cy="1321692"/>
                    </a:xfrm>
                    <a:prstGeom prst="rect">
                      <a:avLst/>
                    </a:prstGeom>
                    <a:noFill/>
                    <a:ln>
                      <a:noFill/>
                    </a:ln>
                  </pic:spPr>
                </pic:pic>
              </a:graphicData>
            </a:graphic>
          </wp:inline>
        </w:drawing>
      </w:r>
    </w:p>
    <w:p w:rsidR="00306B47" w:rsidRPr="00306B47" w:rsidRDefault="00306B47" w:rsidP="005349C9">
      <w:r w:rsidRPr="00306B47">
        <w:t>The DFD Level 1 diagram expands the ParentVUE system into its internal processes, including authentication, student</w:t>
      </w:r>
      <w:r w:rsidRPr="00306B47">
        <w:noBreakHyphen/>
        <w:t>data retrieval, messaging, and information display. It illustrates how user requests move through these processes and how each component interacts with the Synergy Student Information System (SIS) to retrieve or update data. This diagram provides a more detailed view of system behavior and highlights the trust boundaries where security controls must be enforced.</w:t>
      </w:r>
    </w:p>
    <w:p w:rsidR="005349C9" w:rsidRPr="00DD03F6" w:rsidRDefault="005349C9" w:rsidP="00DD03F6">
      <w:pPr>
        <w:pStyle w:val="Heading1"/>
        <w:numPr>
          <w:ilvl w:val="0"/>
          <w:numId w:val="7"/>
        </w:numPr>
      </w:pPr>
      <w:bookmarkStart w:id="12" w:name="_Toc221411431"/>
      <w:r w:rsidRPr="00DD03F6">
        <w:t>Threat Modeling Framework Selection</w:t>
      </w:r>
      <w:bookmarkEnd w:id="12"/>
    </w:p>
    <w:p w:rsidR="005349C9" w:rsidRPr="005349C9" w:rsidRDefault="005349C9" w:rsidP="005349C9">
      <w:r w:rsidRPr="005349C9">
        <w:t>STRIDE was selected because it aligns with the types of threats relevant to ParentVUE, including authentication, data retrieval, messaging, and interactions with the Synergy SIS backend. STRIDE provides a structured method for identifying threats across Spoofing, Tampering, Repudiation, Information Disclosure, Denial of Service, and Elevation of Privilege.</w:t>
      </w:r>
    </w:p>
    <w:p w:rsidR="005349C9" w:rsidRPr="00DD03F6" w:rsidRDefault="005349C9" w:rsidP="00DD03F6">
      <w:pPr>
        <w:pStyle w:val="Heading1"/>
        <w:numPr>
          <w:ilvl w:val="0"/>
          <w:numId w:val="7"/>
        </w:numPr>
      </w:pPr>
      <w:bookmarkStart w:id="13" w:name="_Toc221411432"/>
      <w:r w:rsidRPr="00DD03F6">
        <w:t>STRIDE Threat Model</w:t>
      </w:r>
      <w:bookmarkEnd w:id="13"/>
    </w:p>
    <w:p w:rsidR="00941095" w:rsidRDefault="005349C9" w:rsidP="00941095">
      <w:r w:rsidRPr="005349C9">
        <w:t>The STRIDE analysis identified threats across external entities, internal processes, data flows, and the Synergy database.</w:t>
      </w:r>
    </w:p>
    <w:p w:rsidR="00885D11" w:rsidRPr="00941095" w:rsidRDefault="00941095" w:rsidP="00941095">
      <w:r w:rsidRPr="00941095">
        <w:t>Table 1. STRIDE Threat Analysis for the ParentVUE System</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2040"/>
        <w:gridCol w:w="1808"/>
        <w:gridCol w:w="1948"/>
        <w:gridCol w:w="2210"/>
      </w:tblGrid>
      <w:tr w:rsidR="00885D11" w:rsidRPr="00135FF0" w:rsidTr="00135FF0">
        <w:trPr>
          <w:tblHeader/>
          <w:tblCellSpacing w:w="15" w:type="dxa"/>
        </w:trPr>
        <w:tc>
          <w:tcPr>
            <w:tcW w:w="0" w:type="auto"/>
            <w:vAlign w:val="center"/>
            <w:hideMark/>
          </w:tcPr>
          <w:p w:rsidR="00885D11" w:rsidRPr="00135FF0" w:rsidRDefault="00885D11" w:rsidP="00135FF0">
            <w:r w:rsidRPr="00135FF0">
              <w:t>STRIDE Category</w:t>
            </w:r>
          </w:p>
        </w:tc>
        <w:tc>
          <w:tcPr>
            <w:tcW w:w="0" w:type="auto"/>
            <w:vAlign w:val="center"/>
            <w:hideMark/>
          </w:tcPr>
          <w:p w:rsidR="00885D11" w:rsidRPr="00135FF0" w:rsidRDefault="00885D11" w:rsidP="00135FF0">
            <w:r w:rsidRPr="00135FF0">
              <w:t>Threat Description</w:t>
            </w:r>
          </w:p>
        </w:tc>
        <w:tc>
          <w:tcPr>
            <w:tcW w:w="0" w:type="auto"/>
            <w:vAlign w:val="center"/>
            <w:hideMark/>
          </w:tcPr>
          <w:p w:rsidR="00885D11" w:rsidRPr="00135FF0" w:rsidRDefault="00885D11" w:rsidP="00135FF0">
            <w:r w:rsidRPr="00135FF0">
              <w:t>Affected Components</w:t>
            </w:r>
          </w:p>
        </w:tc>
        <w:tc>
          <w:tcPr>
            <w:tcW w:w="0" w:type="auto"/>
            <w:vAlign w:val="center"/>
            <w:hideMark/>
          </w:tcPr>
          <w:p w:rsidR="00885D11" w:rsidRPr="00135FF0" w:rsidRDefault="00885D11" w:rsidP="00135FF0">
            <w:r w:rsidRPr="00135FF0">
              <w:t>Impact</w:t>
            </w:r>
          </w:p>
        </w:tc>
        <w:tc>
          <w:tcPr>
            <w:tcW w:w="0" w:type="auto"/>
            <w:vAlign w:val="center"/>
            <w:hideMark/>
          </w:tcPr>
          <w:p w:rsidR="00885D11" w:rsidRPr="00135FF0" w:rsidRDefault="00885D11" w:rsidP="00135FF0">
            <w:r w:rsidRPr="00135FF0">
              <w:t>Recommended Mitigations</w:t>
            </w:r>
          </w:p>
        </w:tc>
      </w:tr>
      <w:tr w:rsidR="00885D11" w:rsidRPr="00135FF0" w:rsidTr="00135FF0">
        <w:trPr>
          <w:tblCellSpacing w:w="15" w:type="dxa"/>
        </w:trPr>
        <w:tc>
          <w:tcPr>
            <w:tcW w:w="0" w:type="auto"/>
            <w:vAlign w:val="center"/>
            <w:hideMark/>
          </w:tcPr>
          <w:p w:rsidR="00885D11" w:rsidRPr="00135FF0" w:rsidRDefault="00885D11" w:rsidP="00135FF0">
            <w:r w:rsidRPr="00135FF0">
              <w:t>Spoofing</w:t>
            </w:r>
          </w:p>
        </w:tc>
        <w:tc>
          <w:tcPr>
            <w:tcW w:w="0" w:type="auto"/>
            <w:vAlign w:val="center"/>
            <w:hideMark/>
          </w:tcPr>
          <w:p w:rsidR="00885D11" w:rsidRPr="00135FF0" w:rsidRDefault="00885D11" w:rsidP="00135FF0">
            <w:r w:rsidRPr="00135FF0">
              <w:t xml:space="preserve">Stolen or guessed parent credentials allow attackers to </w:t>
            </w:r>
            <w:r w:rsidRPr="00135FF0">
              <w:lastRenderedPageBreak/>
              <w:t>impersonate legitimate users.</w:t>
            </w:r>
          </w:p>
        </w:tc>
        <w:tc>
          <w:tcPr>
            <w:tcW w:w="0" w:type="auto"/>
            <w:vAlign w:val="center"/>
            <w:hideMark/>
          </w:tcPr>
          <w:p w:rsidR="00885D11" w:rsidRPr="00135FF0" w:rsidRDefault="00885D11" w:rsidP="00135FF0">
            <w:r w:rsidRPr="00135FF0">
              <w:lastRenderedPageBreak/>
              <w:t xml:space="preserve">Login Page, Authentication </w:t>
            </w:r>
            <w:r w:rsidRPr="00135FF0">
              <w:lastRenderedPageBreak/>
              <w:t>Service (P4), Parent Accounts</w:t>
            </w:r>
          </w:p>
        </w:tc>
        <w:tc>
          <w:tcPr>
            <w:tcW w:w="0" w:type="auto"/>
            <w:vAlign w:val="center"/>
            <w:hideMark/>
          </w:tcPr>
          <w:p w:rsidR="00885D11" w:rsidRPr="00135FF0" w:rsidRDefault="00885D11" w:rsidP="00135FF0">
            <w:r w:rsidRPr="00135FF0">
              <w:lastRenderedPageBreak/>
              <w:t xml:space="preserve">Unauthorized access to student </w:t>
            </w:r>
            <w:r w:rsidRPr="00135FF0">
              <w:lastRenderedPageBreak/>
              <w:t>records; privacy violations</w:t>
            </w:r>
          </w:p>
        </w:tc>
        <w:tc>
          <w:tcPr>
            <w:tcW w:w="0" w:type="auto"/>
            <w:vAlign w:val="center"/>
            <w:hideMark/>
          </w:tcPr>
          <w:p w:rsidR="00885D11" w:rsidRPr="00135FF0" w:rsidRDefault="00885D11" w:rsidP="00135FF0">
            <w:r w:rsidRPr="00135FF0">
              <w:lastRenderedPageBreak/>
              <w:t xml:space="preserve">MFA, strong password policy, account lockout, </w:t>
            </w:r>
            <w:r w:rsidRPr="00135FF0">
              <w:lastRenderedPageBreak/>
              <w:t>secure session tokens, login anomaly monitoring</w:t>
            </w:r>
          </w:p>
        </w:tc>
      </w:tr>
      <w:tr w:rsidR="00885D11" w:rsidRPr="00135FF0" w:rsidTr="00135FF0">
        <w:trPr>
          <w:tblCellSpacing w:w="15" w:type="dxa"/>
        </w:trPr>
        <w:tc>
          <w:tcPr>
            <w:tcW w:w="0" w:type="auto"/>
            <w:vAlign w:val="center"/>
            <w:hideMark/>
          </w:tcPr>
          <w:p w:rsidR="00885D11" w:rsidRPr="00135FF0" w:rsidRDefault="00885D11" w:rsidP="00135FF0">
            <w:r w:rsidRPr="00135FF0">
              <w:lastRenderedPageBreak/>
              <w:t>Spoofing</w:t>
            </w:r>
          </w:p>
        </w:tc>
        <w:tc>
          <w:tcPr>
            <w:tcW w:w="0" w:type="auto"/>
            <w:vAlign w:val="center"/>
            <w:hideMark/>
          </w:tcPr>
          <w:p w:rsidR="00885D11" w:rsidRPr="00135FF0" w:rsidRDefault="00885D11" w:rsidP="00135FF0">
            <w:r w:rsidRPr="00135FF0">
              <w:t>Compromised teacher/admin accounts used to impersonate staff.</w:t>
            </w:r>
          </w:p>
        </w:tc>
        <w:tc>
          <w:tcPr>
            <w:tcW w:w="0" w:type="auto"/>
            <w:vAlign w:val="center"/>
            <w:hideMark/>
          </w:tcPr>
          <w:p w:rsidR="00885D11" w:rsidRPr="00135FF0" w:rsidRDefault="00885D11" w:rsidP="00135FF0">
            <w:r w:rsidRPr="00135FF0">
              <w:t>Messaging Service (P3), Admin Accounts</w:t>
            </w:r>
          </w:p>
        </w:tc>
        <w:tc>
          <w:tcPr>
            <w:tcW w:w="0" w:type="auto"/>
            <w:vAlign w:val="center"/>
            <w:hideMark/>
          </w:tcPr>
          <w:p w:rsidR="00885D11" w:rsidRPr="00135FF0" w:rsidRDefault="00885D11" w:rsidP="00135FF0">
            <w:r w:rsidRPr="00135FF0">
              <w:t>False communication, misinformation, reputational damage</w:t>
            </w:r>
          </w:p>
        </w:tc>
        <w:tc>
          <w:tcPr>
            <w:tcW w:w="0" w:type="auto"/>
            <w:vAlign w:val="center"/>
            <w:hideMark/>
          </w:tcPr>
          <w:p w:rsidR="00885D11" w:rsidRPr="00135FF0" w:rsidRDefault="00885D11" w:rsidP="00135FF0">
            <w:r w:rsidRPr="00135FF0">
              <w:t>MFA for staff, RBAC enforcement, device</w:t>
            </w:r>
            <w:r w:rsidRPr="00135FF0">
              <w:noBreakHyphen/>
              <w:t>based authentication</w:t>
            </w:r>
          </w:p>
        </w:tc>
      </w:tr>
      <w:tr w:rsidR="00885D11" w:rsidRPr="00135FF0" w:rsidTr="00135FF0">
        <w:trPr>
          <w:tblCellSpacing w:w="15" w:type="dxa"/>
        </w:trPr>
        <w:tc>
          <w:tcPr>
            <w:tcW w:w="0" w:type="auto"/>
            <w:vAlign w:val="center"/>
            <w:hideMark/>
          </w:tcPr>
          <w:p w:rsidR="00885D11" w:rsidRPr="00135FF0" w:rsidRDefault="00885D11" w:rsidP="00135FF0">
            <w:r w:rsidRPr="00135FF0">
              <w:t>Tampering</w:t>
            </w:r>
          </w:p>
        </w:tc>
        <w:tc>
          <w:tcPr>
            <w:tcW w:w="0" w:type="auto"/>
            <w:vAlign w:val="center"/>
            <w:hideMark/>
          </w:tcPr>
          <w:p w:rsidR="00885D11" w:rsidRPr="00135FF0" w:rsidRDefault="00885D11" w:rsidP="00135FF0">
            <w:r w:rsidRPr="00135FF0">
              <w:t>Unauthorized modification of grades, attendance, or student information.</w:t>
            </w:r>
          </w:p>
        </w:tc>
        <w:tc>
          <w:tcPr>
            <w:tcW w:w="0" w:type="auto"/>
            <w:vAlign w:val="center"/>
            <w:hideMark/>
          </w:tcPr>
          <w:p w:rsidR="00885D11" w:rsidRPr="00135FF0" w:rsidRDefault="00885D11" w:rsidP="00135FF0">
            <w:r w:rsidRPr="00135FF0">
              <w:t>Student Data Retrieval (P1), Synergy Database</w:t>
            </w:r>
          </w:p>
        </w:tc>
        <w:tc>
          <w:tcPr>
            <w:tcW w:w="0" w:type="auto"/>
            <w:vAlign w:val="center"/>
            <w:hideMark/>
          </w:tcPr>
          <w:p w:rsidR="00885D11" w:rsidRPr="00135FF0" w:rsidRDefault="00885D11" w:rsidP="00135FF0">
            <w:r w:rsidRPr="00135FF0">
              <w:t>Data integrity loss; academic manipulation</w:t>
            </w:r>
          </w:p>
        </w:tc>
        <w:tc>
          <w:tcPr>
            <w:tcW w:w="0" w:type="auto"/>
            <w:vAlign w:val="center"/>
            <w:hideMark/>
          </w:tcPr>
          <w:p w:rsidR="00885D11" w:rsidRPr="00135FF0" w:rsidRDefault="00885D11" w:rsidP="00135FF0">
            <w:r w:rsidRPr="00135FF0">
              <w:t>Server</w:t>
            </w:r>
            <w:r w:rsidRPr="00135FF0">
              <w:noBreakHyphen/>
              <w:t>side validation, audit logs, RBAC, database integrity constraints</w:t>
            </w:r>
          </w:p>
        </w:tc>
      </w:tr>
      <w:tr w:rsidR="00885D11" w:rsidRPr="00135FF0" w:rsidTr="00135FF0">
        <w:trPr>
          <w:tblCellSpacing w:w="15" w:type="dxa"/>
        </w:trPr>
        <w:tc>
          <w:tcPr>
            <w:tcW w:w="0" w:type="auto"/>
            <w:vAlign w:val="center"/>
            <w:hideMark/>
          </w:tcPr>
          <w:p w:rsidR="00885D11" w:rsidRPr="00135FF0" w:rsidRDefault="00885D11" w:rsidP="00135FF0">
            <w:r w:rsidRPr="00135FF0">
              <w:t>Tampering</w:t>
            </w:r>
          </w:p>
        </w:tc>
        <w:tc>
          <w:tcPr>
            <w:tcW w:w="0" w:type="auto"/>
            <w:vAlign w:val="center"/>
            <w:hideMark/>
          </w:tcPr>
          <w:p w:rsidR="00885D11" w:rsidRPr="00135FF0" w:rsidRDefault="00885D11" w:rsidP="00135FF0">
            <w:r w:rsidRPr="00135FF0">
              <w:t>Alteration of messages sent through Synergy Mail.</w:t>
            </w:r>
          </w:p>
        </w:tc>
        <w:tc>
          <w:tcPr>
            <w:tcW w:w="0" w:type="auto"/>
            <w:vAlign w:val="center"/>
            <w:hideMark/>
          </w:tcPr>
          <w:p w:rsidR="00885D11" w:rsidRPr="00135FF0" w:rsidRDefault="00885D11" w:rsidP="00135FF0">
            <w:r w:rsidRPr="00135FF0">
              <w:t>Messaging Service (P3)</w:t>
            </w:r>
          </w:p>
        </w:tc>
        <w:tc>
          <w:tcPr>
            <w:tcW w:w="0" w:type="auto"/>
            <w:vAlign w:val="center"/>
            <w:hideMark/>
          </w:tcPr>
          <w:p w:rsidR="00885D11" w:rsidRPr="00135FF0" w:rsidRDefault="00885D11" w:rsidP="00135FF0">
            <w:r w:rsidRPr="00135FF0">
              <w:t>False messages, misinformation, trust issues</w:t>
            </w:r>
          </w:p>
        </w:tc>
        <w:tc>
          <w:tcPr>
            <w:tcW w:w="0" w:type="auto"/>
            <w:vAlign w:val="center"/>
            <w:hideMark/>
          </w:tcPr>
          <w:p w:rsidR="00885D11" w:rsidRPr="00135FF0" w:rsidRDefault="00885D11" w:rsidP="00135FF0">
            <w:r w:rsidRPr="00135FF0">
              <w:t>Message signing, TLS, input validation</w:t>
            </w:r>
          </w:p>
        </w:tc>
      </w:tr>
      <w:tr w:rsidR="00885D11" w:rsidRPr="00135FF0" w:rsidTr="00135FF0">
        <w:trPr>
          <w:tblCellSpacing w:w="15" w:type="dxa"/>
        </w:trPr>
        <w:tc>
          <w:tcPr>
            <w:tcW w:w="0" w:type="auto"/>
            <w:vAlign w:val="center"/>
            <w:hideMark/>
          </w:tcPr>
          <w:p w:rsidR="00885D11" w:rsidRPr="00135FF0" w:rsidRDefault="00885D11" w:rsidP="00135FF0">
            <w:r w:rsidRPr="00135FF0">
              <w:t>Repudiation</w:t>
            </w:r>
          </w:p>
        </w:tc>
        <w:tc>
          <w:tcPr>
            <w:tcW w:w="0" w:type="auto"/>
            <w:vAlign w:val="center"/>
            <w:hideMark/>
          </w:tcPr>
          <w:p w:rsidR="00885D11" w:rsidRPr="00135FF0" w:rsidRDefault="00885D11" w:rsidP="00135FF0">
            <w:r w:rsidRPr="00135FF0">
              <w:t>Users deny actions such as updating student info or sending messages.</w:t>
            </w:r>
          </w:p>
        </w:tc>
        <w:tc>
          <w:tcPr>
            <w:tcW w:w="0" w:type="auto"/>
            <w:vAlign w:val="center"/>
            <w:hideMark/>
          </w:tcPr>
          <w:p w:rsidR="00885D11" w:rsidRPr="00135FF0" w:rsidRDefault="00885D11" w:rsidP="00135FF0">
            <w:r w:rsidRPr="00135FF0">
              <w:t>Web Portal, Mobile App, Synergy Mail</w:t>
            </w:r>
          </w:p>
        </w:tc>
        <w:tc>
          <w:tcPr>
            <w:tcW w:w="0" w:type="auto"/>
            <w:vAlign w:val="center"/>
            <w:hideMark/>
          </w:tcPr>
          <w:p w:rsidR="00885D11" w:rsidRPr="00135FF0" w:rsidRDefault="00885D11" w:rsidP="00135FF0">
            <w:r w:rsidRPr="00135FF0">
              <w:t>Disputes, lack of accountability</w:t>
            </w:r>
          </w:p>
        </w:tc>
        <w:tc>
          <w:tcPr>
            <w:tcW w:w="0" w:type="auto"/>
            <w:vAlign w:val="center"/>
            <w:hideMark/>
          </w:tcPr>
          <w:p w:rsidR="00885D11" w:rsidRPr="00135FF0" w:rsidRDefault="00885D11" w:rsidP="00135FF0">
            <w:r w:rsidRPr="00135FF0">
              <w:t>Audit logging, timestamping, non</w:t>
            </w:r>
            <w:r w:rsidRPr="00135FF0">
              <w:noBreakHyphen/>
              <w:t>repudiation controls</w:t>
            </w:r>
          </w:p>
        </w:tc>
      </w:tr>
      <w:tr w:rsidR="00885D11" w:rsidRPr="00135FF0" w:rsidTr="00135FF0">
        <w:trPr>
          <w:tblCellSpacing w:w="15" w:type="dxa"/>
        </w:trPr>
        <w:tc>
          <w:tcPr>
            <w:tcW w:w="0" w:type="auto"/>
            <w:vAlign w:val="center"/>
            <w:hideMark/>
          </w:tcPr>
          <w:p w:rsidR="00885D11" w:rsidRPr="00135FF0" w:rsidRDefault="00885D11" w:rsidP="00135FF0">
            <w:r w:rsidRPr="00135FF0">
              <w:t>Information Disclosure</w:t>
            </w:r>
          </w:p>
        </w:tc>
        <w:tc>
          <w:tcPr>
            <w:tcW w:w="0" w:type="auto"/>
            <w:vAlign w:val="center"/>
            <w:hideMark/>
          </w:tcPr>
          <w:p w:rsidR="00885D11" w:rsidRPr="00135FF0" w:rsidRDefault="00885D11" w:rsidP="00135FF0">
            <w:r w:rsidRPr="00135FF0">
              <w:t>Exposure of PII during transmission (e.g., intercepted traffic).</w:t>
            </w:r>
          </w:p>
        </w:tc>
        <w:tc>
          <w:tcPr>
            <w:tcW w:w="0" w:type="auto"/>
            <w:vAlign w:val="center"/>
            <w:hideMark/>
          </w:tcPr>
          <w:p w:rsidR="00885D11" w:rsidRPr="00135FF0" w:rsidRDefault="00885D11" w:rsidP="00135FF0">
            <w:r w:rsidRPr="00135FF0">
              <w:t>Client ↔ Web Server ↔ Database Data Flows</w:t>
            </w:r>
          </w:p>
        </w:tc>
        <w:tc>
          <w:tcPr>
            <w:tcW w:w="0" w:type="auto"/>
            <w:vAlign w:val="center"/>
            <w:hideMark/>
          </w:tcPr>
          <w:p w:rsidR="00885D11" w:rsidRPr="00135FF0" w:rsidRDefault="00885D11" w:rsidP="00135FF0">
            <w:r w:rsidRPr="00135FF0">
              <w:t>FERPA violations, privacy breaches</w:t>
            </w:r>
          </w:p>
        </w:tc>
        <w:tc>
          <w:tcPr>
            <w:tcW w:w="0" w:type="auto"/>
            <w:vAlign w:val="center"/>
            <w:hideMark/>
          </w:tcPr>
          <w:p w:rsidR="00885D11" w:rsidRPr="00135FF0" w:rsidRDefault="00885D11" w:rsidP="00135FF0">
            <w:r w:rsidRPr="00135FF0">
              <w:t>TLS 1.2+, encryption at rest, secure API endpoints</w:t>
            </w:r>
          </w:p>
        </w:tc>
      </w:tr>
      <w:tr w:rsidR="00885D11" w:rsidRPr="00135FF0" w:rsidTr="00135FF0">
        <w:trPr>
          <w:tblCellSpacing w:w="15" w:type="dxa"/>
        </w:trPr>
        <w:tc>
          <w:tcPr>
            <w:tcW w:w="0" w:type="auto"/>
            <w:vAlign w:val="center"/>
            <w:hideMark/>
          </w:tcPr>
          <w:p w:rsidR="00885D11" w:rsidRPr="00135FF0" w:rsidRDefault="00885D11" w:rsidP="00135FF0">
            <w:r w:rsidRPr="00135FF0">
              <w:t>Information Disclosure</w:t>
            </w:r>
          </w:p>
        </w:tc>
        <w:tc>
          <w:tcPr>
            <w:tcW w:w="0" w:type="auto"/>
            <w:vAlign w:val="center"/>
            <w:hideMark/>
          </w:tcPr>
          <w:p w:rsidR="00885D11" w:rsidRPr="00135FF0" w:rsidRDefault="00885D11" w:rsidP="00135FF0">
            <w:r w:rsidRPr="00135FF0">
              <w:t>Over</w:t>
            </w:r>
            <w:r w:rsidRPr="00135FF0">
              <w:noBreakHyphen/>
              <w:t>privileged accounts accessing unauthorized data.</w:t>
            </w:r>
          </w:p>
        </w:tc>
        <w:tc>
          <w:tcPr>
            <w:tcW w:w="0" w:type="auto"/>
            <w:vAlign w:val="center"/>
            <w:hideMark/>
          </w:tcPr>
          <w:p w:rsidR="00885D11" w:rsidRPr="00135FF0" w:rsidRDefault="00885D11" w:rsidP="00135FF0">
            <w:r w:rsidRPr="00135FF0">
              <w:t>RBAC System, Synergy Database</w:t>
            </w:r>
          </w:p>
        </w:tc>
        <w:tc>
          <w:tcPr>
            <w:tcW w:w="0" w:type="auto"/>
            <w:vAlign w:val="center"/>
            <w:hideMark/>
          </w:tcPr>
          <w:p w:rsidR="00885D11" w:rsidRPr="00135FF0" w:rsidRDefault="00885D11" w:rsidP="00135FF0">
            <w:r w:rsidRPr="00135FF0">
              <w:t>Unauthorized data exposure</w:t>
            </w:r>
          </w:p>
        </w:tc>
        <w:tc>
          <w:tcPr>
            <w:tcW w:w="0" w:type="auto"/>
            <w:vAlign w:val="center"/>
            <w:hideMark/>
          </w:tcPr>
          <w:p w:rsidR="00885D11" w:rsidRPr="00135FF0" w:rsidRDefault="00885D11" w:rsidP="00135FF0">
            <w:r w:rsidRPr="00135FF0">
              <w:t>Least privilege, RBAC review, access</w:t>
            </w:r>
            <w:r w:rsidRPr="00135FF0">
              <w:noBreakHyphen/>
              <w:t>control audits</w:t>
            </w:r>
          </w:p>
        </w:tc>
      </w:tr>
      <w:tr w:rsidR="00885D11" w:rsidRPr="00135FF0" w:rsidTr="00135FF0">
        <w:trPr>
          <w:tblCellSpacing w:w="15" w:type="dxa"/>
        </w:trPr>
        <w:tc>
          <w:tcPr>
            <w:tcW w:w="0" w:type="auto"/>
            <w:vAlign w:val="center"/>
            <w:hideMark/>
          </w:tcPr>
          <w:p w:rsidR="00885D11" w:rsidRPr="00135FF0" w:rsidRDefault="00885D11" w:rsidP="00135FF0">
            <w:r w:rsidRPr="00135FF0">
              <w:lastRenderedPageBreak/>
              <w:t>Denial of Service</w:t>
            </w:r>
          </w:p>
        </w:tc>
        <w:tc>
          <w:tcPr>
            <w:tcW w:w="0" w:type="auto"/>
            <w:vAlign w:val="center"/>
            <w:hideMark/>
          </w:tcPr>
          <w:p w:rsidR="00885D11" w:rsidRPr="00135FF0" w:rsidRDefault="00885D11" w:rsidP="00135FF0">
            <w:r w:rsidRPr="00135FF0">
              <w:t>Flooding authentication endpoints to block logins.</w:t>
            </w:r>
          </w:p>
        </w:tc>
        <w:tc>
          <w:tcPr>
            <w:tcW w:w="0" w:type="auto"/>
            <w:vAlign w:val="center"/>
            <w:hideMark/>
          </w:tcPr>
          <w:p w:rsidR="00885D11" w:rsidRPr="00135FF0" w:rsidRDefault="00885D11" w:rsidP="00135FF0">
            <w:r w:rsidRPr="00135FF0">
              <w:t>Authentication Service (P4), Web Server</w:t>
            </w:r>
          </w:p>
        </w:tc>
        <w:tc>
          <w:tcPr>
            <w:tcW w:w="0" w:type="auto"/>
            <w:vAlign w:val="center"/>
            <w:hideMark/>
          </w:tcPr>
          <w:p w:rsidR="00885D11" w:rsidRPr="00135FF0" w:rsidRDefault="00885D11" w:rsidP="00135FF0">
            <w:r w:rsidRPr="00135FF0">
              <w:t>System unavailability</w:t>
            </w:r>
          </w:p>
        </w:tc>
        <w:tc>
          <w:tcPr>
            <w:tcW w:w="0" w:type="auto"/>
            <w:vAlign w:val="center"/>
            <w:hideMark/>
          </w:tcPr>
          <w:p w:rsidR="00885D11" w:rsidRPr="00135FF0" w:rsidRDefault="00885D11" w:rsidP="00135FF0">
            <w:r w:rsidRPr="00135FF0">
              <w:t>Rate limiting, traffic throttling, load balancing</w:t>
            </w:r>
          </w:p>
        </w:tc>
      </w:tr>
      <w:tr w:rsidR="00885D11" w:rsidRPr="00135FF0" w:rsidTr="00135FF0">
        <w:trPr>
          <w:tblCellSpacing w:w="15" w:type="dxa"/>
        </w:trPr>
        <w:tc>
          <w:tcPr>
            <w:tcW w:w="0" w:type="auto"/>
            <w:vAlign w:val="center"/>
            <w:hideMark/>
          </w:tcPr>
          <w:p w:rsidR="00885D11" w:rsidRPr="00135FF0" w:rsidRDefault="00885D11" w:rsidP="00135FF0">
            <w:r w:rsidRPr="00135FF0">
              <w:t>Denial of Service</w:t>
            </w:r>
          </w:p>
        </w:tc>
        <w:tc>
          <w:tcPr>
            <w:tcW w:w="0" w:type="auto"/>
            <w:vAlign w:val="center"/>
            <w:hideMark/>
          </w:tcPr>
          <w:p w:rsidR="00885D11" w:rsidRPr="00135FF0" w:rsidRDefault="00885D11" w:rsidP="00135FF0">
            <w:r w:rsidRPr="00135FF0">
              <w:t>Excessive requests for large PDF reports overload the Process Server.</w:t>
            </w:r>
          </w:p>
        </w:tc>
        <w:tc>
          <w:tcPr>
            <w:tcW w:w="0" w:type="auto"/>
            <w:vAlign w:val="center"/>
            <w:hideMark/>
          </w:tcPr>
          <w:p w:rsidR="00885D11" w:rsidRPr="00135FF0" w:rsidRDefault="00885D11" w:rsidP="00135FF0">
            <w:r w:rsidRPr="00135FF0">
              <w:t>Process Server</w:t>
            </w:r>
          </w:p>
        </w:tc>
        <w:tc>
          <w:tcPr>
            <w:tcW w:w="0" w:type="auto"/>
            <w:vAlign w:val="center"/>
            <w:hideMark/>
          </w:tcPr>
          <w:p w:rsidR="00885D11" w:rsidRPr="00135FF0" w:rsidRDefault="00885D11" w:rsidP="00135FF0">
            <w:r w:rsidRPr="00135FF0">
              <w:t>Performance degradation</w:t>
            </w:r>
          </w:p>
        </w:tc>
        <w:tc>
          <w:tcPr>
            <w:tcW w:w="0" w:type="auto"/>
            <w:vAlign w:val="center"/>
            <w:hideMark/>
          </w:tcPr>
          <w:p w:rsidR="00885D11" w:rsidRPr="00135FF0" w:rsidRDefault="00885D11" w:rsidP="00135FF0">
            <w:r w:rsidRPr="00135FF0">
              <w:t>Queue management, resource throttling, caching</w:t>
            </w:r>
          </w:p>
        </w:tc>
      </w:tr>
      <w:tr w:rsidR="00885D11" w:rsidRPr="00135FF0" w:rsidTr="00135FF0">
        <w:trPr>
          <w:tblCellSpacing w:w="15" w:type="dxa"/>
        </w:trPr>
        <w:tc>
          <w:tcPr>
            <w:tcW w:w="0" w:type="auto"/>
            <w:vAlign w:val="center"/>
            <w:hideMark/>
          </w:tcPr>
          <w:p w:rsidR="00885D11" w:rsidRPr="00135FF0" w:rsidRDefault="00885D11" w:rsidP="00135FF0">
            <w:r w:rsidRPr="00135FF0">
              <w:t>Elevation of Privilege</w:t>
            </w:r>
          </w:p>
        </w:tc>
        <w:tc>
          <w:tcPr>
            <w:tcW w:w="0" w:type="auto"/>
            <w:vAlign w:val="center"/>
            <w:hideMark/>
          </w:tcPr>
          <w:p w:rsidR="00885D11" w:rsidRPr="00135FF0" w:rsidRDefault="00885D11" w:rsidP="00135FF0">
            <w:r w:rsidRPr="00135FF0">
              <w:t>Attackers escalate from parent to teacher/admin roles.</w:t>
            </w:r>
          </w:p>
        </w:tc>
        <w:tc>
          <w:tcPr>
            <w:tcW w:w="0" w:type="auto"/>
            <w:vAlign w:val="center"/>
            <w:hideMark/>
          </w:tcPr>
          <w:p w:rsidR="00885D11" w:rsidRPr="00135FF0" w:rsidRDefault="00885D11" w:rsidP="00135FF0">
            <w:r w:rsidRPr="00135FF0">
              <w:t>RBAC, Web Server, Database</w:t>
            </w:r>
          </w:p>
        </w:tc>
        <w:tc>
          <w:tcPr>
            <w:tcW w:w="0" w:type="auto"/>
            <w:vAlign w:val="center"/>
            <w:hideMark/>
          </w:tcPr>
          <w:p w:rsidR="00885D11" w:rsidRPr="00135FF0" w:rsidRDefault="00885D11" w:rsidP="00135FF0">
            <w:r w:rsidRPr="00135FF0">
              <w:t>Full system compromise; unauthorized data modification</w:t>
            </w:r>
          </w:p>
        </w:tc>
        <w:tc>
          <w:tcPr>
            <w:tcW w:w="0" w:type="auto"/>
            <w:vAlign w:val="center"/>
            <w:hideMark/>
          </w:tcPr>
          <w:p w:rsidR="00885D11" w:rsidRPr="00135FF0" w:rsidRDefault="00885D11" w:rsidP="00135FF0">
            <w:r w:rsidRPr="00135FF0">
              <w:t>Strict RBAC enforcement, privilege separation, server</w:t>
            </w:r>
            <w:r w:rsidRPr="00135FF0">
              <w:noBreakHyphen/>
              <w:t>side authorization</w:t>
            </w:r>
          </w:p>
        </w:tc>
      </w:tr>
      <w:tr w:rsidR="00885D11" w:rsidRPr="00135FF0" w:rsidTr="00135FF0">
        <w:trPr>
          <w:tblCellSpacing w:w="15" w:type="dxa"/>
        </w:trPr>
        <w:tc>
          <w:tcPr>
            <w:tcW w:w="0" w:type="auto"/>
            <w:vAlign w:val="center"/>
            <w:hideMark/>
          </w:tcPr>
          <w:p w:rsidR="00885D11" w:rsidRPr="00135FF0" w:rsidRDefault="00885D11" w:rsidP="00135FF0">
            <w:r w:rsidRPr="00135FF0">
              <w:t>Elevation of Privilege</w:t>
            </w:r>
          </w:p>
        </w:tc>
        <w:tc>
          <w:tcPr>
            <w:tcW w:w="0" w:type="auto"/>
            <w:vAlign w:val="center"/>
            <w:hideMark/>
          </w:tcPr>
          <w:p w:rsidR="00885D11" w:rsidRPr="00135FF0" w:rsidRDefault="00885D11" w:rsidP="00135FF0">
            <w:r w:rsidRPr="00135FF0">
              <w:t>Exploiting API vulnerabilities to bypass role checks.</w:t>
            </w:r>
          </w:p>
        </w:tc>
        <w:tc>
          <w:tcPr>
            <w:tcW w:w="0" w:type="auto"/>
            <w:vAlign w:val="center"/>
            <w:hideMark/>
          </w:tcPr>
          <w:p w:rsidR="00885D11" w:rsidRPr="00135FF0" w:rsidRDefault="00885D11" w:rsidP="00135FF0">
            <w:r w:rsidRPr="00135FF0">
              <w:t>Backend APIs, Web Server</w:t>
            </w:r>
          </w:p>
        </w:tc>
        <w:tc>
          <w:tcPr>
            <w:tcW w:w="0" w:type="auto"/>
            <w:vAlign w:val="center"/>
            <w:hideMark/>
          </w:tcPr>
          <w:p w:rsidR="00885D11" w:rsidRPr="00135FF0" w:rsidRDefault="00885D11" w:rsidP="00135FF0">
            <w:r w:rsidRPr="00135FF0">
              <w:t>Unauthorized access to restricted data</w:t>
            </w:r>
          </w:p>
        </w:tc>
        <w:tc>
          <w:tcPr>
            <w:tcW w:w="0" w:type="auto"/>
            <w:vAlign w:val="center"/>
            <w:hideMark/>
          </w:tcPr>
          <w:p w:rsidR="00885D11" w:rsidRPr="00135FF0" w:rsidRDefault="00885D11" w:rsidP="00135FF0">
            <w:r w:rsidRPr="00135FF0">
              <w:t>API gateway validation, input sanitization, penetration testing</w:t>
            </w:r>
          </w:p>
        </w:tc>
      </w:tr>
    </w:tbl>
    <w:p w:rsidR="00885D11" w:rsidRPr="005349C9" w:rsidRDefault="00885D11" w:rsidP="005349C9"/>
    <w:p w:rsidR="005349C9" w:rsidRPr="005349C9" w:rsidRDefault="005349C9" w:rsidP="005349C9">
      <w:pPr>
        <w:rPr>
          <w:b/>
          <w:bCs/>
        </w:rPr>
      </w:pPr>
      <w:r w:rsidRPr="005349C9">
        <w:rPr>
          <w:b/>
          <w:bCs/>
        </w:rPr>
        <w:t>High</w:t>
      </w:r>
      <w:r w:rsidRPr="005349C9">
        <w:rPr>
          <w:b/>
          <w:bCs/>
        </w:rPr>
        <w:noBreakHyphen/>
        <w:t>Risk STRIDE Findings</w:t>
      </w:r>
    </w:p>
    <w:p w:rsidR="005349C9" w:rsidRDefault="005349C9" w:rsidP="00885D11">
      <w:r w:rsidRPr="005349C9">
        <w:t>Spoofing: Credential theft, account impersonation Tampering: Unauthorized modification of grades or attendance Information Disclosure: Exposure of PII during transit or storage Denial of Service: Flooding authentication or messaging endpoints Elevation of Privilege: Unauthorized escalation to administrative roles</w:t>
      </w:r>
      <w:r w:rsidR="00885D11">
        <w:t>.</w:t>
      </w:r>
    </w:p>
    <w:p w:rsidR="00AF7ED2" w:rsidRPr="005349C9" w:rsidRDefault="00AF7ED2" w:rsidP="00885D11">
      <w:r w:rsidRPr="00AF7ED2">
        <w:rPr>
          <w:b/>
          <w:bCs/>
        </w:rPr>
        <w:t>Impact on STRIDE and Risk Assessment:</w:t>
      </w:r>
      <w:r w:rsidRPr="00AF7ED2">
        <w:t xml:space="preserve"> The shared responsibility model determines which threats belong to Edupoint and which belong to the Bellevue School District. Platform and backend vulnerabilities fall under Edupoint, while account misuse, RBAC issues, and internal network risks fall under BSD. Shared threats—like credential theft or suspicious logins—require coordinated monitoring and response. This division is reflected in the STRIDE table and risk ratings.</w:t>
      </w:r>
    </w:p>
    <w:p w:rsidR="00885D11" w:rsidRPr="00DD03F6" w:rsidRDefault="005349C9" w:rsidP="00DD03F6">
      <w:pPr>
        <w:pStyle w:val="Heading1"/>
        <w:numPr>
          <w:ilvl w:val="0"/>
          <w:numId w:val="7"/>
        </w:numPr>
      </w:pPr>
      <w:bookmarkStart w:id="14" w:name="_Toc221411433"/>
      <w:r w:rsidRPr="00DD03F6">
        <w:lastRenderedPageBreak/>
        <w:t>Risk Assessment</w:t>
      </w:r>
      <w:bookmarkEnd w:id="14"/>
    </w:p>
    <w:p w:rsidR="005349C9" w:rsidRPr="00904EE7" w:rsidRDefault="005349C9" w:rsidP="00904EE7">
      <w:pPr>
        <w:pStyle w:val="Heading1"/>
        <w:numPr>
          <w:ilvl w:val="1"/>
          <w:numId w:val="7"/>
        </w:numPr>
        <w:rPr>
          <w:rStyle w:val="Heading2Char"/>
        </w:rPr>
      </w:pPr>
      <w:bookmarkStart w:id="15" w:name="_Toc221411434"/>
      <w:r w:rsidRPr="00904EE7">
        <w:rPr>
          <w:rStyle w:val="Heading2Char"/>
        </w:rPr>
        <w:t>Risk Matrix / Heat Map</w:t>
      </w:r>
      <w:bookmarkEnd w:id="15"/>
    </w:p>
    <w:p w:rsidR="00941095" w:rsidRDefault="003975E7" w:rsidP="00941095">
      <w:r w:rsidRPr="003975E7">
        <w:t>The risk matrix illustrates how threats are distributed across likelihood and impact categories. High</w:t>
      </w:r>
      <w:r w:rsidRPr="003975E7">
        <w:noBreakHyphen/>
        <w:t>risk items appear where “Likely” or “Possible” threats intersect with high or critical impact, indicating areas requiring immediate mitigation. The heat map visually highlights these concentrations, helping prioritize security controls.</w:t>
      </w:r>
    </w:p>
    <w:p w:rsidR="00204426" w:rsidRPr="00941095" w:rsidRDefault="00204426" w:rsidP="00941095">
      <w:r w:rsidRPr="00941095">
        <w:t xml:space="preserve">Table </w:t>
      </w:r>
      <w:r w:rsidR="000F0880">
        <w:t>2</w:t>
      </w:r>
      <w:r w:rsidRPr="00941095">
        <w:t xml:space="preserve">: </w:t>
      </w:r>
      <w:r w:rsidR="00941095" w:rsidRPr="00941095">
        <w:t>Risk Assessment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1421"/>
        <w:gridCol w:w="1421"/>
        <w:gridCol w:w="904"/>
        <w:gridCol w:w="1436"/>
      </w:tblGrid>
      <w:tr w:rsidR="003975E7" w:rsidRPr="003975E7" w:rsidTr="003975E7">
        <w:trPr>
          <w:tblHeader/>
          <w:tblCellSpacing w:w="15" w:type="dxa"/>
        </w:trPr>
        <w:tc>
          <w:tcPr>
            <w:tcW w:w="0" w:type="auto"/>
            <w:vAlign w:val="center"/>
            <w:hideMark/>
          </w:tcPr>
          <w:p w:rsidR="003975E7" w:rsidRPr="003975E7" w:rsidRDefault="003975E7" w:rsidP="003975E7">
            <w:r w:rsidRPr="003975E7">
              <w:t>Likelihood \ Impact</w:t>
            </w:r>
          </w:p>
        </w:tc>
        <w:tc>
          <w:tcPr>
            <w:tcW w:w="0" w:type="auto"/>
            <w:vAlign w:val="center"/>
            <w:hideMark/>
          </w:tcPr>
          <w:p w:rsidR="003975E7" w:rsidRPr="003975E7" w:rsidRDefault="003975E7" w:rsidP="003975E7">
            <w:r w:rsidRPr="003975E7">
              <w:t>Low</w:t>
            </w:r>
          </w:p>
        </w:tc>
        <w:tc>
          <w:tcPr>
            <w:tcW w:w="0" w:type="auto"/>
            <w:vAlign w:val="center"/>
            <w:hideMark/>
          </w:tcPr>
          <w:p w:rsidR="003975E7" w:rsidRPr="003975E7" w:rsidRDefault="003975E7" w:rsidP="003975E7">
            <w:r w:rsidRPr="003975E7">
              <w:t>Medium</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Critical</w:t>
            </w:r>
          </w:p>
        </w:tc>
      </w:tr>
      <w:tr w:rsidR="003975E7" w:rsidRPr="003975E7" w:rsidTr="003975E7">
        <w:trPr>
          <w:tblCellSpacing w:w="15" w:type="dxa"/>
        </w:trPr>
        <w:tc>
          <w:tcPr>
            <w:tcW w:w="0" w:type="auto"/>
            <w:vAlign w:val="center"/>
            <w:hideMark/>
          </w:tcPr>
          <w:p w:rsidR="003975E7" w:rsidRPr="003975E7" w:rsidRDefault="003975E7" w:rsidP="003975E7">
            <w:r w:rsidRPr="003975E7">
              <w:t>Rare</w:t>
            </w:r>
          </w:p>
        </w:tc>
        <w:tc>
          <w:tcPr>
            <w:tcW w:w="0" w:type="auto"/>
            <w:vAlign w:val="center"/>
            <w:hideMark/>
          </w:tcPr>
          <w:p w:rsidR="003975E7" w:rsidRPr="003975E7" w:rsidRDefault="003975E7" w:rsidP="003975E7">
            <w:r w:rsidRPr="003975E7">
              <w:t>Low</w:t>
            </w:r>
          </w:p>
        </w:tc>
        <w:tc>
          <w:tcPr>
            <w:tcW w:w="0" w:type="auto"/>
            <w:vAlign w:val="center"/>
            <w:hideMark/>
          </w:tcPr>
          <w:p w:rsidR="003975E7" w:rsidRPr="003975E7" w:rsidRDefault="003975E7" w:rsidP="003975E7">
            <w:r w:rsidRPr="003975E7">
              <w:t>Low</w:t>
            </w:r>
          </w:p>
        </w:tc>
        <w:tc>
          <w:tcPr>
            <w:tcW w:w="0" w:type="auto"/>
            <w:vAlign w:val="center"/>
            <w:hideMark/>
          </w:tcPr>
          <w:p w:rsidR="003975E7" w:rsidRPr="003975E7" w:rsidRDefault="003975E7" w:rsidP="003975E7">
            <w:r w:rsidRPr="003975E7">
              <w:t>Medium</w:t>
            </w:r>
          </w:p>
        </w:tc>
        <w:tc>
          <w:tcPr>
            <w:tcW w:w="0" w:type="auto"/>
            <w:vAlign w:val="center"/>
            <w:hideMark/>
          </w:tcPr>
          <w:p w:rsidR="003975E7" w:rsidRPr="003975E7" w:rsidRDefault="003975E7" w:rsidP="003975E7">
            <w:r w:rsidRPr="003975E7">
              <w:t>Medium</w:t>
            </w:r>
          </w:p>
        </w:tc>
      </w:tr>
      <w:tr w:rsidR="003975E7" w:rsidRPr="003975E7" w:rsidTr="003975E7">
        <w:trPr>
          <w:tblCellSpacing w:w="15" w:type="dxa"/>
        </w:trPr>
        <w:tc>
          <w:tcPr>
            <w:tcW w:w="0" w:type="auto"/>
            <w:vAlign w:val="center"/>
            <w:hideMark/>
          </w:tcPr>
          <w:p w:rsidR="003975E7" w:rsidRPr="003975E7" w:rsidRDefault="003975E7" w:rsidP="003975E7">
            <w:r w:rsidRPr="003975E7">
              <w:t>Unlikely</w:t>
            </w:r>
          </w:p>
        </w:tc>
        <w:tc>
          <w:tcPr>
            <w:tcW w:w="0" w:type="auto"/>
            <w:vAlign w:val="center"/>
            <w:hideMark/>
          </w:tcPr>
          <w:p w:rsidR="003975E7" w:rsidRPr="003975E7" w:rsidRDefault="003975E7" w:rsidP="003975E7">
            <w:r w:rsidRPr="003975E7">
              <w:t>Low</w:t>
            </w:r>
          </w:p>
        </w:tc>
        <w:tc>
          <w:tcPr>
            <w:tcW w:w="0" w:type="auto"/>
            <w:vAlign w:val="center"/>
            <w:hideMark/>
          </w:tcPr>
          <w:p w:rsidR="003975E7" w:rsidRPr="003975E7" w:rsidRDefault="003975E7" w:rsidP="003975E7">
            <w:r w:rsidRPr="003975E7">
              <w:t>Medium</w:t>
            </w:r>
          </w:p>
        </w:tc>
        <w:tc>
          <w:tcPr>
            <w:tcW w:w="0" w:type="auto"/>
            <w:vAlign w:val="center"/>
            <w:hideMark/>
          </w:tcPr>
          <w:p w:rsidR="003975E7" w:rsidRPr="003975E7" w:rsidRDefault="003975E7" w:rsidP="003975E7">
            <w:r w:rsidRPr="003975E7">
              <w:t>Medium</w:t>
            </w:r>
          </w:p>
        </w:tc>
        <w:tc>
          <w:tcPr>
            <w:tcW w:w="0" w:type="auto"/>
            <w:vAlign w:val="center"/>
            <w:hideMark/>
          </w:tcPr>
          <w:p w:rsidR="003975E7" w:rsidRPr="003975E7" w:rsidRDefault="003975E7" w:rsidP="003975E7">
            <w:r w:rsidRPr="003975E7">
              <w:t>Medium</w:t>
            </w:r>
            <w:r w:rsidRPr="003975E7">
              <w:noBreakHyphen/>
              <w:t>High</w:t>
            </w:r>
          </w:p>
        </w:tc>
      </w:tr>
      <w:tr w:rsidR="003975E7" w:rsidRPr="003975E7" w:rsidTr="003975E7">
        <w:trPr>
          <w:tblCellSpacing w:w="15" w:type="dxa"/>
        </w:trPr>
        <w:tc>
          <w:tcPr>
            <w:tcW w:w="0" w:type="auto"/>
            <w:vAlign w:val="center"/>
            <w:hideMark/>
          </w:tcPr>
          <w:p w:rsidR="003975E7" w:rsidRPr="003975E7" w:rsidRDefault="003975E7" w:rsidP="003975E7">
            <w:r w:rsidRPr="003975E7">
              <w:t>Possible</w:t>
            </w:r>
          </w:p>
        </w:tc>
        <w:tc>
          <w:tcPr>
            <w:tcW w:w="0" w:type="auto"/>
            <w:vAlign w:val="center"/>
            <w:hideMark/>
          </w:tcPr>
          <w:p w:rsidR="003975E7" w:rsidRPr="003975E7" w:rsidRDefault="003975E7" w:rsidP="003975E7">
            <w:r w:rsidRPr="003975E7">
              <w:t>Medium</w:t>
            </w:r>
          </w:p>
        </w:tc>
        <w:tc>
          <w:tcPr>
            <w:tcW w:w="0" w:type="auto"/>
            <w:vAlign w:val="center"/>
            <w:hideMark/>
          </w:tcPr>
          <w:p w:rsidR="003975E7" w:rsidRPr="003975E7" w:rsidRDefault="003975E7" w:rsidP="003975E7">
            <w:r w:rsidRPr="003975E7">
              <w:t>Medium</w:t>
            </w:r>
            <w:r w:rsidRPr="003975E7">
              <w:noBreakHyphen/>
              <w:t>High</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High</w:t>
            </w:r>
          </w:p>
        </w:tc>
      </w:tr>
      <w:tr w:rsidR="003975E7" w:rsidRPr="003975E7" w:rsidTr="003975E7">
        <w:trPr>
          <w:tblCellSpacing w:w="15" w:type="dxa"/>
        </w:trPr>
        <w:tc>
          <w:tcPr>
            <w:tcW w:w="0" w:type="auto"/>
            <w:vAlign w:val="center"/>
            <w:hideMark/>
          </w:tcPr>
          <w:p w:rsidR="003975E7" w:rsidRPr="003975E7" w:rsidRDefault="003975E7" w:rsidP="003975E7">
            <w:r w:rsidRPr="003975E7">
              <w:t>Likely</w:t>
            </w:r>
          </w:p>
        </w:tc>
        <w:tc>
          <w:tcPr>
            <w:tcW w:w="0" w:type="auto"/>
            <w:vAlign w:val="center"/>
            <w:hideMark/>
          </w:tcPr>
          <w:p w:rsidR="003975E7" w:rsidRPr="003975E7" w:rsidRDefault="003975E7" w:rsidP="003975E7">
            <w:r w:rsidRPr="003975E7">
              <w:t>Medium</w:t>
            </w:r>
            <w:r w:rsidRPr="003975E7">
              <w:noBreakHyphen/>
              <w:t>High</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Critical</w:t>
            </w:r>
          </w:p>
        </w:tc>
      </w:tr>
      <w:tr w:rsidR="003975E7" w:rsidRPr="003975E7" w:rsidTr="003975E7">
        <w:trPr>
          <w:tblCellSpacing w:w="15" w:type="dxa"/>
        </w:trPr>
        <w:tc>
          <w:tcPr>
            <w:tcW w:w="0" w:type="auto"/>
            <w:vAlign w:val="center"/>
            <w:hideMark/>
          </w:tcPr>
          <w:p w:rsidR="003975E7" w:rsidRPr="003975E7" w:rsidRDefault="003975E7" w:rsidP="003975E7">
            <w:r w:rsidRPr="003975E7">
              <w:t>Almost Certain</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Critical</w:t>
            </w:r>
          </w:p>
        </w:tc>
        <w:tc>
          <w:tcPr>
            <w:tcW w:w="0" w:type="auto"/>
            <w:vAlign w:val="center"/>
            <w:hideMark/>
          </w:tcPr>
          <w:p w:rsidR="003975E7" w:rsidRPr="003975E7" w:rsidRDefault="003975E7" w:rsidP="003975E7">
            <w:r w:rsidRPr="003975E7">
              <w:t>Critical</w:t>
            </w:r>
          </w:p>
        </w:tc>
      </w:tr>
    </w:tbl>
    <w:p w:rsidR="003975E7" w:rsidRDefault="003975E7"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417D80" w:rsidRDefault="00417D80" w:rsidP="003975E7">
      <w:pPr>
        <w:rPr>
          <w:b/>
          <w:bCs/>
        </w:rPr>
      </w:pPr>
    </w:p>
    <w:p w:rsidR="00204426" w:rsidRPr="00204426" w:rsidRDefault="00204426" w:rsidP="003975E7">
      <w:pPr>
        <w:pStyle w:val="NormalWeb"/>
        <w:rPr>
          <w:rFonts w:asciiTheme="minorHAnsi" w:eastAsiaTheme="minorHAnsi" w:hAnsiTheme="minorHAnsi" w:cstheme="minorBidi"/>
          <w:kern w:val="2"/>
          <w14:ligatures w14:val="standardContextual"/>
        </w:rPr>
      </w:pPr>
      <w:r w:rsidRPr="00204426">
        <w:rPr>
          <w:rFonts w:asciiTheme="minorHAnsi" w:eastAsiaTheme="minorHAnsi" w:hAnsiTheme="minorHAnsi" w:cstheme="minorBidi"/>
          <w:kern w:val="2"/>
          <w14:ligatures w14:val="standardContextual"/>
        </w:rPr>
        <w:lastRenderedPageBreak/>
        <w:t>Heat Map</w:t>
      </w:r>
    </w:p>
    <w:p w:rsidR="003975E7" w:rsidRDefault="003975E7" w:rsidP="003975E7">
      <w:pPr>
        <w:pStyle w:val="NormalWeb"/>
      </w:pPr>
      <w:r>
        <w:rPr>
          <w:noProof/>
        </w:rPr>
        <w:drawing>
          <wp:inline distT="0" distB="0" distL="0" distR="0">
            <wp:extent cx="5943600" cy="4600575"/>
            <wp:effectExtent l="0" t="0" r="0" b="9525"/>
            <wp:docPr id="2028957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rsidR="00885D11" w:rsidRPr="00904EE7" w:rsidRDefault="00885D11" w:rsidP="00904EE7">
      <w:pPr>
        <w:pStyle w:val="Heading1"/>
        <w:numPr>
          <w:ilvl w:val="1"/>
          <w:numId w:val="7"/>
        </w:numPr>
        <w:rPr>
          <w:rStyle w:val="Heading2Char"/>
        </w:rPr>
      </w:pPr>
      <w:bookmarkStart w:id="16" w:name="_Toc221411435"/>
      <w:r w:rsidRPr="00904EE7">
        <w:rPr>
          <w:rStyle w:val="Heading2Char"/>
        </w:rPr>
        <w:t>Key Risks Identified</w:t>
      </w:r>
      <w:bookmarkEnd w:id="16"/>
    </w:p>
    <w:p w:rsidR="003975E7" w:rsidRPr="003975E7" w:rsidRDefault="003975E7" w:rsidP="003975E7">
      <w:r w:rsidRPr="003975E7">
        <w:t>The key risks table summarizes the most significant threats to the ParentVUE system, including credential theft, unauthorized access to student records, and database compromise. These risks are rated based on severity and potential impact on confidentiality, integrity, and availability. Medium</w:t>
      </w:r>
      <w:r w:rsidRPr="003975E7">
        <w:noBreakHyphen/>
        <w:t>high risks such as messaging impersonation and authentication DoS attacks also require proactive mitigation to maintain system reliability and trust.</w:t>
      </w:r>
    </w:p>
    <w:p w:rsidR="003975E7" w:rsidRPr="00204426" w:rsidRDefault="00204426" w:rsidP="003975E7">
      <w:r w:rsidRPr="00204426">
        <w:t xml:space="preserve">Table </w:t>
      </w:r>
      <w:r w:rsidR="00A33029">
        <w:t>3</w:t>
      </w:r>
      <w:r w:rsidRPr="00204426">
        <w:t>: Key Risks Identified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2723"/>
        <w:gridCol w:w="1421"/>
        <w:gridCol w:w="3003"/>
      </w:tblGrid>
      <w:tr w:rsidR="003975E7" w:rsidRPr="003975E7" w:rsidTr="003975E7">
        <w:trPr>
          <w:tblHeader/>
          <w:tblCellSpacing w:w="15" w:type="dxa"/>
        </w:trPr>
        <w:tc>
          <w:tcPr>
            <w:tcW w:w="0" w:type="auto"/>
            <w:vAlign w:val="center"/>
            <w:hideMark/>
          </w:tcPr>
          <w:p w:rsidR="003975E7" w:rsidRPr="003975E7" w:rsidRDefault="003975E7" w:rsidP="003975E7">
            <w:r w:rsidRPr="003975E7">
              <w:t>Risk</w:t>
            </w:r>
          </w:p>
        </w:tc>
        <w:tc>
          <w:tcPr>
            <w:tcW w:w="0" w:type="auto"/>
            <w:vAlign w:val="center"/>
            <w:hideMark/>
          </w:tcPr>
          <w:p w:rsidR="003975E7" w:rsidRPr="003975E7" w:rsidRDefault="003975E7" w:rsidP="003975E7">
            <w:r w:rsidRPr="003975E7">
              <w:t>Description</w:t>
            </w:r>
          </w:p>
        </w:tc>
        <w:tc>
          <w:tcPr>
            <w:tcW w:w="0" w:type="auto"/>
            <w:vAlign w:val="center"/>
            <w:hideMark/>
          </w:tcPr>
          <w:p w:rsidR="003975E7" w:rsidRPr="003975E7" w:rsidRDefault="003975E7" w:rsidP="003975E7">
            <w:r w:rsidRPr="003975E7">
              <w:t>Severity</w:t>
            </w:r>
          </w:p>
        </w:tc>
        <w:tc>
          <w:tcPr>
            <w:tcW w:w="0" w:type="auto"/>
            <w:vAlign w:val="center"/>
            <w:hideMark/>
          </w:tcPr>
          <w:p w:rsidR="003975E7" w:rsidRPr="003975E7" w:rsidRDefault="003975E7" w:rsidP="003975E7">
            <w:r w:rsidRPr="003975E7">
              <w:t>Reasoning / Impact</w:t>
            </w:r>
          </w:p>
        </w:tc>
      </w:tr>
      <w:tr w:rsidR="003975E7" w:rsidRPr="003975E7" w:rsidTr="003975E7">
        <w:trPr>
          <w:tblCellSpacing w:w="15" w:type="dxa"/>
        </w:trPr>
        <w:tc>
          <w:tcPr>
            <w:tcW w:w="0" w:type="auto"/>
            <w:vAlign w:val="center"/>
            <w:hideMark/>
          </w:tcPr>
          <w:p w:rsidR="003975E7" w:rsidRPr="003975E7" w:rsidRDefault="003975E7" w:rsidP="003975E7">
            <w:r w:rsidRPr="003975E7">
              <w:t>Credential Theft / Account Spoofing</w:t>
            </w:r>
          </w:p>
        </w:tc>
        <w:tc>
          <w:tcPr>
            <w:tcW w:w="0" w:type="auto"/>
            <w:vAlign w:val="center"/>
            <w:hideMark/>
          </w:tcPr>
          <w:p w:rsidR="003975E7" w:rsidRPr="003975E7" w:rsidRDefault="003975E7" w:rsidP="003975E7">
            <w:r w:rsidRPr="003975E7">
              <w:t>Attackers steal parent or staff credentials to access student data.</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Leads to unauthorized access to PII; FERPA violation; high likelihood.</w:t>
            </w:r>
          </w:p>
        </w:tc>
      </w:tr>
      <w:tr w:rsidR="003975E7" w:rsidRPr="003975E7" w:rsidTr="003975E7">
        <w:trPr>
          <w:tblCellSpacing w:w="15" w:type="dxa"/>
        </w:trPr>
        <w:tc>
          <w:tcPr>
            <w:tcW w:w="0" w:type="auto"/>
            <w:vAlign w:val="center"/>
            <w:hideMark/>
          </w:tcPr>
          <w:p w:rsidR="003975E7" w:rsidRPr="003975E7" w:rsidRDefault="003975E7" w:rsidP="003975E7">
            <w:r w:rsidRPr="003975E7">
              <w:lastRenderedPageBreak/>
              <w:t>Unauthorized Access to Student Records</w:t>
            </w:r>
          </w:p>
        </w:tc>
        <w:tc>
          <w:tcPr>
            <w:tcW w:w="0" w:type="auto"/>
            <w:vAlign w:val="center"/>
            <w:hideMark/>
          </w:tcPr>
          <w:p w:rsidR="003975E7" w:rsidRPr="003975E7" w:rsidRDefault="003975E7" w:rsidP="003975E7">
            <w:r w:rsidRPr="003975E7">
              <w:t>Exploiting weak RBAC or compromised accounts.</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Exposure of sensitive academic, demographic, and health data.</w:t>
            </w:r>
          </w:p>
        </w:tc>
      </w:tr>
      <w:tr w:rsidR="003975E7" w:rsidRPr="003975E7" w:rsidTr="003975E7">
        <w:trPr>
          <w:tblCellSpacing w:w="15" w:type="dxa"/>
        </w:trPr>
        <w:tc>
          <w:tcPr>
            <w:tcW w:w="0" w:type="auto"/>
            <w:vAlign w:val="center"/>
            <w:hideMark/>
          </w:tcPr>
          <w:p w:rsidR="003975E7" w:rsidRPr="003975E7" w:rsidRDefault="003975E7" w:rsidP="003975E7">
            <w:r w:rsidRPr="003975E7">
              <w:t>Database Breach</w:t>
            </w:r>
          </w:p>
        </w:tc>
        <w:tc>
          <w:tcPr>
            <w:tcW w:w="0" w:type="auto"/>
            <w:vAlign w:val="center"/>
            <w:hideMark/>
          </w:tcPr>
          <w:p w:rsidR="003975E7" w:rsidRPr="003975E7" w:rsidRDefault="003975E7" w:rsidP="003975E7">
            <w:r w:rsidRPr="003975E7">
              <w:t>Compromise of Synergy SIS backend.</w:t>
            </w:r>
          </w:p>
        </w:tc>
        <w:tc>
          <w:tcPr>
            <w:tcW w:w="0" w:type="auto"/>
            <w:vAlign w:val="center"/>
            <w:hideMark/>
          </w:tcPr>
          <w:p w:rsidR="003975E7" w:rsidRPr="003975E7" w:rsidRDefault="003975E7" w:rsidP="003975E7">
            <w:r w:rsidRPr="003975E7">
              <w:t>High</w:t>
            </w:r>
          </w:p>
        </w:tc>
        <w:tc>
          <w:tcPr>
            <w:tcW w:w="0" w:type="auto"/>
            <w:vAlign w:val="center"/>
            <w:hideMark/>
          </w:tcPr>
          <w:p w:rsidR="003975E7" w:rsidRPr="003975E7" w:rsidRDefault="003975E7" w:rsidP="003975E7">
            <w:r w:rsidRPr="003975E7">
              <w:t>Catastrophic data loss, manipulation, or mass disclosure.</w:t>
            </w:r>
          </w:p>
        </w:tc>
      </w:tr>
      <w:tr w:rsidR="003975E7" w:rsidRPr="003975E7" w:rsidTr="003975E7">
        <w:trPr>
          <w:tblCellSpacing w:w="15" w:type="dxa"/>
        </w:trPr>
        <w:tc>
          <w:tcPr>
            <w:tcW w:w="0" w:type="auto"/>
            <w:vAlign w:val="center"/>
            <w:hideMark/>
          </w:tcPr>
          <w:p w:rsidR="003975E7" w:rsidRPr="003975E7" w:rsidRDefault="003975E7" w:rsidP="003975E7">
            <w:r w:rsidRPr="003975E7">
              <w:t>Grade or Attendance Tampering</w:t>
            </w:r>
          </w:p>
        </w:tc>
        <w:tc>
          <w:tcPr>
            <w:tcW w:w="0" w:type="auto"/>
            <w:vAlign w:val="center"/>
            <w:hideMark/>
          </w:tcPr>
          <w:p w:rsidR="003975E7" w:rsidRPr="003975E7" w:rsidRDefault="003975E7" w:rsidP="003975E7">
            <w:r w:rsidRPr="003975E7">
              <w:t>Unauthorized modification of student records.</w:t>
            </w:r>
          </w:p>
        </w:tc>
        <w:tc>
          <w:tcPr>
            <w:tcW w:w="0" w:type="auto"/>
            <w:vAlign w:val="center"/>
            <w:hideMark/>
          </w:tcPr>
          <w:p w:rsidR="003975E7" w:rsidRPr="003975E7" w:rsidRDefault="003975E7" w:rsidP="003975E7">
            <w:r w:rsidRPr="003975E7">
              <w:t>Medium</w:t>
            </w:r>
            <w:r w:rsidRPr="003975E7">
              <w:noBreakHyphen/>
              <w:t>High</w:t>
            </w:r>
          </w:p>
        </w:tc>
        <w:tc>
          <w:tcPr>
            <w:tcW w:w="0" w:type="auto"/>
            <w:vAlign w:val="center"/>
            <w:hideMark/>
          </w:tcPr>
          <w:p w:rsidR="003975E7" w:rsidRPr="003975E7" w:rsidRDefault="003975E7" w:rsidP="003975E7">
            <w:r w:rsidRPr="003975E7">
              <w:t>Impacts data integrity and academic trust.</w:t>
            </w:r>
          </w:p>
        </w:tc>
      </w:tr>
      <w:tr w:rsidR="003975E7" w:rsidRPr="003975E7" w:rsidTr="003975E7">
        <w:trPr>
          <w:tblCellSpacing w:w="15" w:type="dxa"/>
        </w:trPr>
        <w:tc>
          <w:tcPr>
            <w:tcW w:w="0" w:type="auto"/>
            <w:vAlign w:val="center"/>
            <w:hideMark/>
          </w:tcPr>
          <w:p w:rsidR="003975E7" w:rsidRPr="003975E7" w:rsidRDefault="003975E7" w:rsidP="003975E7">
            <w:r w:rsidRPr="003975E7">
              <w:t>Messaging Impersonation</w:t>
            </w:r>
          </w:p>
        </w:tc>
        <w:tc>
          <w:tcPr>
            <w:tcW w:w="0" w:type="auto"/>
            <w:vAlign w:val="center"/>
            <w:hideMark/>
          </w:tcPr>
          <w:p w:rsidR="003975E7" w:rsidRPr="003975E7" w:rsidRDefault="003975E7" w:rsidP="003975E7">
            <w:r w:rsidRPr="003975E7">
              <w:t>Sending fraudulent messages via Synergy Mail.</w:t>
            </w:r>
          </w:p>
        </w:tc>
        <w:tc>
          <w:tcPr>
            <w:tcW w:w="0" w:type="auto"/>
            <w:vAlign w:val="center"/>
            <w:hideMark/>
          </w:tcPr>
          <w:p w:rsidR="003975E7" w:rsidRPr="003975E7" w:rsidRDefault="003975E7" w:rsidP="003975E7">
            <w:r w:rsidRPr="003975E7">
              <w:t>Medium</w:t>
            </w:r>
            <w:r w:rsidRPr="003975E7">
              <w:noBreakHyphen/>
              <w:t>High</w:t>
            </w:r>
          </w:p>
        </w:tc>
        <w:tc>
          <w:tcPr>
            <w:tcW w:w="0" w:type="auto"/>
            <w:vAlign w:val="center"/>
            <w:hideMark/>
          </w:tcPr>
          <w:p w:rsidR="003975E7" w:rsidRPr="003975E7" w:rsidRDefault="003975E7" w:rsidP="003975E7">
            <w:r w:rsidRPr="003975E7">
              <w:t>Misinformation, reputational harm, parent–teacher trust issues.</w:t>
            </w:r>
          </w:p>
        </w:tc>
      </w:tr>
      <w:tr w:rsidR="003975E7" w:rsidRPr="003975E7" w:rsidTr="003975E7">
        <w:trPr>
          <w:tblCellSpacing w:w="15" w:type="dxa"/>
        </w:trPr>
        <w:tc>
          <w:tcPr>
            <w:tcW w:w="0" w:type="auto"/>
            <w:vAlign w:val="center"/>
            <w:hideMark/>
          </w:tcPr>
          <w:p w:rsidR="003975E7" w:rsidRPr="003975E7" w:rsidRDefault="003975E7" w:rsidP="003975E7">
            <w:r w:rsidRPr="003975E7">
              <w:t>Authentication DoS Attack</w:t>
            </w:r>
          </w:p>
        </w:tc>
        <w:tc>
          <w:tcPr>
            <w:tcW w:w="0" w:type="auto"/>
            <w:vAlign w:val="center"/>
            <w:hideMark/>
          </w:tcPr>
          <w:p w:rsidR="003975E7" w:rsidRPr="003975E7" w:rsidRDefault="003975E7" w:rsidP="003975E7">
            <w:r w:rsidRPr="003975E7">
              <w:t>Flooding login endpoints to block access.</w:t>
            </w:r>
          </w:p>
        </w:tc>
        <w:tc>
          <w:tcPr>
            <w:tcW w:w="0" w:type="auto"/>
            <w:vAlign w:val="center"/>
            <w:hideMark/>
          </w:tcPr>
          <w:p w:rsidR="003975E7" w:rsidRPr="003975E7" w:rsidRDefault="003975E7" w:rsidP="003975E7">
            <w:r w:rsidRPr="003975E7">
              <w:t>Medium</w:t>
            </w:r>
            <w:r w:rsidRPr="003975E7">
              <w:noBreakHyphen/>
              <w:t>High</w:t>
            </w:r>
          </w:p>
        </w:tc>
        <w:tc>
          <w:tcPr>
            <w:tcW w:w="0" w:type="auto"/>
            <w:vAlign w:val="center"/>
            <w:hideMark/>
          </w:tcPr>
          <w:p w:rsidR="003975E7" w:rsidRPr="003975E7" w:rsidRDefault="003975E7" w:rsidP="003975E7">
            <w:r w:rsidRPr="003975E7">
              <w:t>Prevents parents and staff from accessing critical information.</w:t>
            </w:r>
          </w:p>
        </w:tc>
      </w:tr>
      <w:tr w:rsidR="003975E7" w:rsidRPr="003975E7" w:rsidTr="003975E7">
        <w:trPr>
          <w:tblCellSpacing w:w="15" w:type="dxa"/>
        </w:trPr>
        <w:tc>
          <w:tcPr>
            <w:tcW w:w="0" w:type="auto"/>
            <w:vAlign w:val="center"/>
            <w:hideMark/>
          </w:tcPr>
          <w:p w:rsidR="003975E7" w:rsidRPr="003975E7" w:rsidRDefault="003975E7" w:rsidP="003975E7">
            <w:r w:rsidRPr="003975E7">
              <w:t>Data Interception in Transit</w:t>
            </w:r>
          </w:p>
        </w:tc>
        <w:tc>
          <w:tcPr>
            <w:tcW w:w="0" w:type="auto"/>
            <w:vAlign w:val="center"/>
            <w:hideMark/>
          </w:tcPr>
          <w:p w:rsidR="003975E7" w:rsidRPr="003975E7" w:rsidRDefault="003975E7" w:rsidP="003975E7">
            <w:r w:rsidRPr="003975E7">
              <w:t>Sniffing or intercepting unencrypted traffic.</w:t>
            </w:r>
          </w:p>
        </w:tc>
        <w:tc>
          <w:tcPr>
            <w:tcW w:w="0" w:type="auto"/>
            <w:vAlign w:val="center"/>
            <w:hideMark/>
          </w:tcPr>
          <w:p w:rsidR="003975E7" w:rsidRPr="003975E7" w:rsidRDefault="003975E7" w:rsidP="003975E7">
            <w:r w:rsidRPr="003975E7">
              <w:t>Medium</w:t>
            </w:r>
          </w:p>
        </w:tc>
        <w:tc>
          <w:tcPr>
            <w:tcW w:w="0" w:type="auto"/>
            <w:vAlign w:val="center"/>
            <w:hideMark/>
          </w:tcPr>
          <w:p w:rsidR="003975E7" w:rsidRPr="003975E7" w:rsidRDefault="003975E7" w:rsidP="003975E7">
            <w:r w:rsidRPr="003975E7">
              <w:t xml:space="preserve">Privacy </w:t>
            </w:r>
            <w:proofErr w:type="gramStart"/>
            <w:r w:rsidRPr="003975E7">
              <w:t>risk, but</w:t>
            </w:r>
            <w:proofErr w:type="gramEnd"/>
            <w:r w:rsidRPr="003975E7">
              <w:t xml:space="preserve"> mitigated by TLS when properly configured.</w:t>
            </w:r>
          </w:p>
        </w:tc>
      </w:tr>
    </w:tbl>
    <w:p w:rsidR="003975E7" w:rsidRPr="003975E7" w:rsidRDefault="003975E7" w:rsidP="003975E7">
      <w:pPr>
        <w:rPr>
          <w:b/>
          <w:bCs/>
        </w:rPr>
      </w:pPr>
    </w:p>
    <w:p w:rsidR="00885D11" w:rsidRPr="00885D11" w:rsidRDefault="00885D11" w:rsidP="00885D11">
      <w:r w:rsidRPr="00885D11">
        <w:t>The assessment identified several high</w:t>
      </w:r>
      <w:r w:rsidRPr="00885D11">
        <w:noBreakHyphen/>
        <w:t xml:space="preserve">priority risks that pose significant threats to the confidentiality, integrity, and availability of the ParentVUE system. </w:t>
      </w:r>
      <w:r w:rsidRPr="00885D11">
        <w:rPr>
          <w:b/>
          <w:bCs/>
        </w:rPr>
        <w:t>High</w:t>
      </w:r>
      <w:r w:rsidRPr="00885D11">
        <w:rPr>
          <w:b/>
          <w:bCs/>
        </w:rPr>
        <w:noBreakHyphen/>
        <w:t>risk threats</w:t>
      </w:r>
      <w:r w:rsidRPr="00885D11">
        <w:t xml:space="preserve"> include credential theft or account spoofing, unauthorized access to student records, and potential database compromise—each of which could result in severe privacy violations and FERPA non</w:t>
      </w:r>
      <w:r w:rsidRPr="00885D11">
        <w:noBreakHyphen/>
        <w:t xml:space="preserve">compliance. </w:t>
      </w:r>
      <w:r w:rsidRPr="00885D11">
        <w:rPr>
          <w:b/>
          <w:bCs/>
        </w:rPr>
        <w:t>Medium</w:t>
      </w:r>
      <w:r w:rsidRPr="00885D11">
        <w:rPr>
          <w:b/>
          <w:bCs/>
        </w:rPr>
        <w:noBreakHyphen/>
        <w:t>high risks</w:t>
      </w:r>
      <w:r w:rsidRPr="00885D11">
        <w:t xml:space="preserve"> include tampering with grades or attendance, messaging impersonation, and denial</w:t>
      </w:r>
      <w:r w:rsidRPr="00885D11">
        <w:noBreakHyphen/>
        <w:t>of</w:t>
      </w:r>
      <w:r w:rsidRPr="00885D11">
        <w:noBreakHyphen/>
        <w:t xml:space="preserve">service attacks targeting authentication services, all of which could disrupt system reliability or undermine trust between families and the district. </w:t>
      </w:r>
      <w:r w:rsidRPr="00885D11">
        <w:rPr>
          <w:b/>
          <w:bCs/>
        </w:rPr>
        <w:t>Medium</w:t>
      </w:r>
      <w:r w:rsidRPr="00885D11">
        <w:rPr>
          <w:b/>
          <w:bCs/>
        </w:rPr>
        <w:noBreakHyphen/>
        <w:t>level risks</w:t>
      </w:r>
      <w:r w:rsidRPr="00885D11">
        <w:t>, such as data interception in transit, remain important but are effectively mitigated through encryption and secure communication protocols.</w:t>
      </w:r>
    </w:p>
    <w:p w:rsidR="005349C9" w:rsidRPr="00DD03F6" w:rsidRDefault="005349C9" w:rsidP="00DD03F6">
      <w:pPr>
        <w:pStyle w:val="Heading1"/>
        <w:numPr>
          <w:ilvl w:val="0"/>
          <w:numId w:val="7"/>
        </w:numPr>
      </w:pPr>
      <w:bookmarkStart w:id="17" w:name="_Toc221411436"/>
      <w:r w:rsidRPr="00DD03F6">
        <w:lastRenderedPageBreak/>
        <w:t>Mitigation Summary</w:t>
      </w:r>
      <w:bookmarkEnd w:id="17"/>
    </w:p>
    <w:p w:rsidR="005349C9" w:rsidRPr="005349C9" w:rsidRDefault="005349C9" w:rsidP="005349C9">
      <w:r w:rsidRPr="005349C9">
        <w:t>Authentication Security: MFA, strong passwords, secure session tokens Data Protection: TLS encryption, encryption at rest, data minimization Access Control: RBAC, least privilege, server</w:t>
      </w:r>
      <w:r w:rsidRPr="005349C9">
        <w:noBreakHyphen/>
        <w:t>side authorization Integrity Controls: Input validation, message signing, audit logging Availability Protections: Rate limiting, load balancing, anomaly detection Error Handling: Sanitized error messages</w:t>
      </w:r>
    </w:p>
    <w:p w:rsidR="005349C9" w:rsidRPr="005349C9" w:rsidRDefault="005349C9" w:rsidP="005349C9">
      <w:r w:rsidRPr="005349C9">
        <w:t>These controls support a defense</w:t>
      </w:r>
      <w:r w:rsidRPr="005349C9">
        <w:noBreakHyphen/>
        <w:t>in</w:t>
      </w:r>
      <w:r w:rsidRPr="005349C9">
        <w:noBreakHyphen/>
        <w:t>depth strategy.</w:t>
      </w:r>
    </w:p>
    <w:p w:rsidR="005349C9" w:rsidRPr="00DD03F6" w:rsidRDefault="005349C9" w:rsidP="00DD03F6">
      <w:pPr>
        <w:pStyle w:val="Heading1"/>
        <w:numPr>
          <w:ilvl w:val="0"/>
          <w:numId w:val="7"/>
        </w:numPr>
      </w:pPr>
      <w:bookmarkStart w:id="18" w:name="_Toc221411437"/>
      <w:r w:rsidRPr="00DD03F6">
        <w:t>Conclusion</w:t>
      </w:r>
      <w:bookmarkEnd w:id="18"/>
    </w:p>
    <w:p w:rsidR="005349C9" w:rsidRDefault="005349C9" w:rsidP="005349C9">
      <w:r w:rsidRPr="005349C9">
        <w:t>The ParentVUE system plays a vital role in supporting communication and transparency between BSD and families. This assessment provides a comprehensive understanding of system risks and actionable recommendations to enhance security. By aligning controls with actual data flows and trust boundaries, BSD can better protect sensitive student information and maintain public trust.</w:t>
      </w:r>
    </w:p>
    <w:p w:rsidR="00417D80" w:rsidRPr="00BA421A" w:rsidRDefault="00417D80" w:rsidP="00BA421A">
      <w:pPr>
        <w:pStyle w:val="Heading1"/>
        <w:numPr>
          <w:ilvl w:val="0"/>
          <w:numId w:val="7"/>
        </w:numPr>
      </w:pPr>
      <w:bookmarkStart w:id="19" w:name="_Toc221411438"/>
      <w:r w:rsidRPr="00BA421A">
        <w:t>Author Contribution Statement</w:t>
      </w:r>
      <w:bookmarkEnd w:id="19"/>
    </w:p>
    <w:p w:rsidR="00417D80" w:rsidRPr="00417D80" w:rsidRDefault="00417D80" w:rsidP="00417D80">
      <w:r w:rsidRPr="00417D80">
        <w:t>Copilot supported the writing process, while I completed the system analysis, diagrams, and security evaluation myself.</w:t>
      </w:r>
    </w:p>
    <w:p w:rsidR="005349C9" w:rsidRPr="00DD03F6" w:rsidRDefault="005349C9" w:rsidP="00DD03F6">
      <w:pPr>
        <w:pStyle w:val="Heading1"/>
        <w:numPr>
          <w:ilvl w:val="0"/>
          <w:numId w:val="7"/>
        </w:numPr>
      </w:pPr>
      <w:bookmarkStart w:id="20" w:name="_Toc221411439"/>
      <w:r w:rsidRPr="00DD03F6">
        <w:t>References</w:t>
      </w:r>
      <w:bookmarkEnd w:id="20"/>
    </w:p>
    <w:p w:rsidR="005349C9" w:rsidRDefault="0056195F" w:rsidP="0056195F">
      <w:pPr>
        <w:pStyle w:val="ListParagraph"/>
        <w:numPr>
          <w:ilvl w:val="0"/>
          <w:numId w:val="5"/>
        </w:numPr>
      </w:pPr>
      <w:hyperlink r:id="rId11" w:history="1">
        <w:r w:rsidRPr="00336B8F">
          <w:rPr>
            <w:rStyle w:val="Hyperlink"/>
          </w:rPr>
          <w:t>https://copilot.microsoft.com/</w:t>
        </w:r>
      </w:hyperlink>
    </w:p>
    <w:p w:rsidR="0056195F" w:rsidRDefault="00520833" w:rsidP="00520833">
      <w:pPr>
        <w:pStyle w:val="ListParagraph"/>
        <w:numPr>
          <w:ilvl w:val="0"/>
          <w:numId w:val="5"/>
        </w:numPr>
      </w:pPr>
      <w:hyperlink r:id="rId12" w:history="1">
        <w:r w:rsidRPr="00336B8F">
          <w:rPr>
            <w:rStyle w:val="Hyperlink"/>
          </w:rPr>
          <w:t>https://www.lucidchart.com/</w:t>
        </w:r>
      </w:hyperlink>
    </w:p>
    <w:p w:rsidR="00520833" w:rsidRDefault="00520833" w:rsidP="00520833">
      <w:pPr>
        <w:pStyle w:val="ListParagraph"/>
      </w:pPr>
    </w:p>
    <w:sectPr w:rsidR="00520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45F1"/>
    <w:multiLevelType w:val="hybridMultilevel"/>
    <w:tmpl w:val="BBF899B8"/>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238A9"/>
    <w:multiLevelType w:val="multilevel"/>
    <w:tmpl w:val="CC12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07EBD"/>
    <w:multiLevelType w:val="hybridMultilevel"/>
    <w:tmpl w:val="82624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334D2"/>
    <w:multiLevelType w:val="hybridMultilevel"/>
    <w:tmpl w:val="58C2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155767"/>
    <w:multiLevelType w:val="multilevel"/>
    <w:tmpl w:val="0409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5921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E86B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1D360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AAB1CCA"/>
    <w:multiLevelType w:val="hybridMultilevel"/>
    <w:tmpl w:val="4F0A8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7307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BAB55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1971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8F2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9946163">
    <w:abstractNumId w:val="4"/>
  </w:num>
  <w:num w:numId="2" w16cid:durableId="1631663073">
    <w:abstractNumId w:val="11"/>
  </w:num>
  <w:num w:numId="3" w16cid:durableId="1142113328">
    <w:abstractNumId w:val="6"/>
  </w:num>
  <w:num w:numId="4" w16cid:durableId="1291739053">
    <w:abstractNumId w:val="5"/>
  </w:num>
  <w:num w:numId="5" w16cid:durableId="1267812931">
    <w:abstractNumId w:val="2"/>
  </w:num>
  <w:num w:numId="6" w16cid:durableId="1091244474">
    <w:abstractNumId w:val="1"/>
  </w:num>
  <w:num w:numId="7" w16cid:durableId="365840190">
    <w:abstractNumId w:val="9"/>
  </w:num>
  <w:num w:numId="8" w16cid:durableId="1940600994">
    <w:abstractNumId w:val="10"/>
  </w:num>
  <w:num w:numId="9" w16cid:durableId="566114512">
    <w:abstractNumId w:val="7"/>
  </w:num>
  <w:num w:numId="10" w16cid:durableId="1908344264">
    <w:abstractNumId w:val="12"/>
  </w:num>
  <w:num w:numId="11" w16cid:durableId="1170490581">
    <w:abstractNumId w:val="8"/>
  </w:num>
  <w:num w:numId="12" w16cid:durableId="1046755820">
    <w:abstractNumId w:val="0"/>
  </w:num>
  <w:num w:numId="13" w16cid:durableId="1246383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9C9"/>
    <w:rsid w:val="000C25FE"/>
    <w:rsid w:val="000F0880"/>
    <w:rsid w:val="00135FF0"/>
    <w:rsid w:val="00176B46"/>
    <w:rsid w:val="00204426"/>
    <w:rsid w:val="002B07D1"/>
    <w:rsid w:val="00306B47"/>
    <w:rsid w:val="003254D8"/>
    <w:rsid w:val="003975E7"/>
    <w:rsid w:val="00417D80"/>
    <w:rsid w:val="004671BD"/>
    <w:rsid w:val="005055C0"/>
    <w:rsid w:val="005162B5"/>
    <w:rsid w:val="00520833"/>
    <w:rsid w:val="00527603"/>
    <w:rsid w:val="005349C9"/>
    <w:rsid w:val="0056195F"/>
    <w:rsid w:val="005A515D"/>
    <w:rsid w:val="0061762A"/>
    <w:rsid w:val="00672F26"/>
    <w:rsid w:val="006F07C2"/>
    <w:rsid w:val="00885D11"/>
    <w:rsid w:val="00904EE7"/>
    <w:rsid w:val="00941095"/>
    <w:rsid w:val="00A26A0D"/>
    <w:rsid w:val="00A33029"/>
    <w:rsid w:val="00A37A79"/>
    <w:rsid w:val="00A4093E"/>
    <w:rsid w:val="00AF7ED2"/>
    <w:rsid w:val="00BA421A"/>
    <w:rsid w:val="00C863CA"/>
    <w:rsid w:val="00CD260D"/>
    <w:rsid w:val="00D44866"/>
    <w:rsid w:val="00DD03F6"/>
    <w:rsid w:val="00F76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02C2"/>
  <w15:chartTrackingRefBased/>
  <w15:docId w15:val="{64A4048E-318B-4B0D-B1BF-614A5BB5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4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9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9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9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9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49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9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9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9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9C9"/>
    <w:rPr>
      <w:rFonts w:eastAsiaTheme="majorEastAsia" w:cstheme="majorBidi"/>
      <w:color w:val="272727" w:themeColor="text1" w:themeTint="D8"/>
    </w:rPr>
  </w:style>
  <w:style w:type="paragraph" w:styleId="Title">
    <w:name w:val="Title"/>
    <w:basedOn w:val="Normal"/>
    <w:next w:val="Normal"/>
    <w:link w:val="TitleChar"/>
    <w:uiPriority w:val="10"/>
    <w:qFormat/>
    <w:rsid w:val="00534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9C9"/>
    <w:pPr>
      <w:spacing w:before="160"/>
      <w:jc w:val="center"/>
    </w:pPr>
    <w:rPr>
      <w:i/>
      <w:iCs/>
      <w:color w:val="404040" w:themeColor="text1" w:themeTint="BF"/>
    </w:rPr>
  </w:style>
  <w:style w:type="character" w:customStyle="1" w:styleId="QuoteChar">
    <w:name w:val="Quote Char"/>
    <w:basedOn w:val="DefaultParagraphFont"/>
    <w:link w:val="Quote"/>
    <w:uiPriority w:val="29"/>
    <w:rsid w:val="005349C9"/>
    <w:rPr>
      <w:i/>
      <w:iCs/>
      <w:color w:val="404040" w:themeColor="text1" w:themeTint="BF"/>
    </w:rPr>
  </w:style>
  <w:style w:type="paragraph" w:styleId="ListParagraph">
    <w:name w:val="List Paragraph"/>
    <w:basedOn w:val="Normal"/>
    <w:uiPriority w:val="34"/>
    <w:qFormat/>
    <w:rsid w:val="005349C9"/>
    <w:pPr>
      <w:ind w:left="720"/>
      <w:contextualSpacing/>
    </w:pPr>
  </w:style>
  <w:style w:type="character" w:styleId="IntenseEmphasis">
    <w:name w:val="Intense Emphasis"/>
    <w:basedOn w:val="DefaultParagraphFont"/>
    <w:uiPriority w:val="21"/>
    <w:qFormat/>
    <w:rsid w:val="005349C9"/>
    <w:rPr>
      <w:i/>
      <w:iCs/>
      <w:color w:val="2F5496" w:themeColor="accent1" w:themeShade="BF"/>
    </w:rPr>
  </w:style>
  <w:style w:type="paragraph" w:styleId="IntenseQuote">
    <w:name w:val="Intense Quote"/>
    <w:basedOn w:val="Normal"/>
    <w:next w:val="Normal"/>
    <w:link w:val="IntenseQuoteChar"/>
    <w:uiPriority w:val="30"/>
    <w:qFormat/>
    <w:rsid w:val="00534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9C9"/>
    <w:rPr>
      <w:i/>
      <w:iCs/>
      <w:color w:val="2F5496" w:themeColor="accent1" w:themeShade="BF"/>
    </w:rPr>
  </w:style>
  <w:style w:type="character" w:styleId="IntenseReference">
    <w:name w:val="Intense Reference"/>
    <w:basedOn w:val="DefaultParagraphFont"/>
    <w:uiPriority w:val="32"/>
    <w:qFormat/>
    <w:rsid w:val="005349C9"/>
    <w:rPr>
      <w:b/>
      <w:bCs/>
      <w:smallCaps/>
      <w:color w:val="2F5496" w:themeColor="accent1" w:themeShade="BF"/>
      <w:spacing w:val="5"/>
    </w:rPr>
  </w:style>
  <w:style w:type="paragraph" w:styleId="NormalWeb">
    <w:name w:val="Normal (Web)"/>
    <w:basedOn w:val="Normal"/>
    <w:uiPriority w:val="99"/>
    <w:semiHidden/>
    <w:unhideWhenUsed/>
    <w:rsid w:val="000C25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6B47"/>
    <w:rPr>
      <w:b/>
      <w:bCs/>
    </w:rPr>
  </w:style>
  <w:style w:type="character" w:styleId="Hyperlink">
    <w:name w:val="Hyperlink"/>
    <w:basedOn w:val="DefaultParagraphFont"/>
    <w:uiPriority w:val="99"/>
    <w:unhideWhenUsed/>
    <w:rsid w:val="0056195F"/>
    <w:rPr>
      <w:color w:val="0563C1" w:themeColor="hyperlink"/>
      <w:u w:val="single"/>
    </w:rPr>
  </w:style>
  <w:style w:type="character" w:styleId="UnresolvedMention">
    <w:name w:val="Unresolved Mention"/>
    <w:basedOn w:val="DefaultParagraphFont"/>
    <w:uiPriority w:val="99"/>
    <w:semiHidden/>
    <w:unhideWhenUsed/>
    <w:rsid w:val="0056195F"/>
    <w:rPr>
      <w:color w:val="605E5C"/>
      <w:shd w:val="clear" w:color="auto" w:fill="E1DFDD"/>
    </w:rPr>
  </w:style>
  <w:style w:type="paragraph" w:styleId="TOCHeading">
    <w:name w:val="TOC Heading"/>
    <w:basedOn w:val="Heading1"/>
    <w:next w:val="Normal"/>
    <w:uiPriority w:val="39"/>
    <w:unhideWhenUsed/>
    <w:qFormat/>
    <w:rsid w:val="00F7610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610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lucidchar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opilot.microsoft.co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C86A8-1040-40C1-B05E-4BBEDCE66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13</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Chaltu Abafita</dc:creator>
  <cp:keywords/>
  <dc:description/>
  <cp:lastModifiedBy>Chaltu Abafita</cp:lastModifiedBy>
  <cp:revision>28</cp:revision>
  <dcterms:created xsi:type="dcterms:W3CDTF">2026-02-08T08:02:00Z</dcterms:created>
  <dcterms:modified xsi:type="dcterms:W3CDTF">2026-02-08T10:50:00Z</dcterms:modified>
</cp:coreProperties>
</file>