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4jky8bgjuyhi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30 Minutes before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Merriweather Light" w:cs="Merriweather Light" w:eastAsia="Merriweather Light" w:hAnsi="Merriweather Light"/>
          <w:sz w:val="20"/>
          <w:szCs w:val="2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white"/>
          <w:rtl w:val="0"/>
        </w:rPr>
        <w:t xml:space="preserve">Join Us Live – It’s Not Too Late!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Merriweather" w:cs="Merriweather" w:eastAsia="Merriweather" w:hAnsi="Merriweather"/>
          <w:sz w:val="20"/>
          <w:szCs w:val="20"/>
          <w:highlight w:val="red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We’re just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white"/>
          <w:rtl w:val="0"/>
        </w:rPr>
        <w:t xml:space="preserve">30 minutes away from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 the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red"/>
          <w:rtl w:val="0"/>
        </w:rPr>
        <w:t xml:space="preserve">Veterinary Technology &amp; Innovation Panel,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0"/>
          <w:szCs w:val="20"/>
          <w:highlight w:val="red"/>
          <w:rtl w:val="0"/>
        </w:rPr>
        <w:t xml:space="preserve">When Tech Helps — and When It Hurts — the Human-Animal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Merriweather" w:cs="Merriweather" w:eastAsia="Merriweather" w:hAnsi="Merriweather"/>
          <w:sz w:val="20"/>
          <w:szCs w:val="2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Our esteemed panelists are sharing invaluable insights on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red"/>
          <w:rtl w:val="0"/>
        </w:rPr>
        <w:t xml:space="preserve">veterinary technology and innovation 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to help your dental practice thrive. Don’t miss this opportunity to gain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white"/>
          <w:rtl w:val="0"/>
        </w:rPr>
        <w:t xml:space="preserve">exclusive knowledge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 and elevate your leadership skills!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Merriweather" w:cs="Merriweather" w:eastAsia="Merriweather" w:hAnsi="Merriweather"/>
          <w:sz w:val="20"/>
          <w:szCs w:val="20"/>
          <w:highlight w:val="red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🔹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white"/>
          <w:rtl w:val="0"/>
        </w:rPr>
        <w:t xml:space="preserve">Join us now on Zoom!</w:t>
        <w:br w:type="textWrapping"/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📌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red"/>
          <w:rtl w:val="0"/>
        </w:rPr>
        <w:t xml:space="preserve">Zoom ID: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red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232333"/>
          <w:sz w:val="20"/>
          <w:szCs w:val="20"/>
          <w:highlight w:val="red"/>
          <w:rtl w:val="0"/>
        </w:rPr>
        <w:t xml:space="preserve">813 1475 8372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Merriweather" w:cs="Merriweather" w:eastAsia="Merriweather" w:hAnsi="Merriweather"/>
          <w:sz w:val="20"/>
          <w:szCs w:val="20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See you there!</w:t>
      </w:r>
    </w:p>
    <w:p w:rsidR="00000000" w:rsidDel="00000000" w:rsidP="00000000" w:rsidRDefault="00000000" w:rsidRPr="00000000" w14:paraId="00000007">
      <w:pPr>
        <w:spacing w:after="240" w:before="240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fjvpu7v6761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15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Spartan" w:cs="Spartan" w:eastAsia="Spartan" w:hAnsi="Spartan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highlight w:val="white"/>
          <w:rtl w:val="0"/>
        </w:rPr>
        <w:t xml:space="preserve">🚨 We’re Starting in Just 15 Minutes! 🚨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Merriweather" w:cs="Merriweather" w:eastAsia="Merriweather" w:hAnsi="Merriweather"/>
          <w:sz w:val="20"/>
          <w:szCs w:val="20"/>
          <w:highlight w:val="red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We’re just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white"/>
          <w:rtl w:val="0"/>
        </w:rPr>
        <w:t xml:space="preserve">30 minutes away from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white"/>
          <w:rtl w:val="0"/>
        </w:rPr>
        <w:t xml:space="preserve"> the 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red"/>
          <w:rtl w:val="0"/>
        </w:rPr>
        <w:t xml:space="preserve">Veterinary Technology &amp; Innovation Panel,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0"/>
          <w:szCs w:val="20"/>
          <w:highlight w:val="red"/>
          <w:rtl w:val="0"/>
        </w:rPr>
        <w:t xml:space="preserve">When Tech Helps — and When It Hurts — the Human-Animal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Spartan" w:cs="Spartan" w:eastAsia="Spartan" w:hAnsi="Spartan"/>
          <w:sz w:val="20"/>
          <w:szCs w:val="20"/>
          <w:highlight w:val="red"/>
        </w:rPr>
      </w:pP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red"/>
          <w:rtl w:val="0"/>
        </w:rPr>
        <w:t xml:space="preserve">📌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red"/>
          <w:rtl w:val="0"/>
        </w:rPr>
        <w:t xml:space="preserve">Zoom ID:</w:t>
      </w:r>
      <w:r w:rsidDel="00000000" w:rsidR="00000000" w:rsidRPr="00000000">
        <w:rPr>
          <w:rFonts w:ascii="Merriweather" w:cs="Merriweather" w:eastAsia="Merriweather" w:hAnsi="Merriweather"/>
          <w:sz w:val="20"/>
          <w:szCs w:val="20"/>
          <w:highlight w:val="red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color w:val="232333"/>
          <w:sz w:val="20"/>
          <w:szCs w:val="20"/>
          <w:highlight w:val="red"/>
          <w:rtl w:val="0"/>
        </w:rPr>
        <w:t xml:space="preserve">813 1475 8372</w:t>
      </w: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highlight w:val="white"/>
          <w:rtl w:val="0"/>
        </w:rPr>
        <w:t xml:space="preserve"> is just around the corner! In 15 minutes, our incredible panelists will be diving into must-know </w:t>
      </w: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rtl w:val="0"/>
        </w:rPr>
        <w:t xml:space="preserve">about </w:t>
      </w:r>
      <w:r w:rsidDel="00000000" w:rsidR="00000000" w:rsidRPr="00000000">
        <w:rPr>
          <w:rFonts w:ascii="Merriweather" w:cs="Merriweather" w:eastAsia="Merriweather" w:hAnsi="Merriweather"/>
          <w:b w:val="1"/>
          <w:sz w:val="20"/>
          <w:szCs w:val="20"/>
          <w:highlight w:val="red"/>
          <w:rtl w:val="0"/>
        </w:rPr>
        <w:t xml:space="preserve">Veterinary Technology &amp; Innovation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Spartan" w:cs="Spartan" w:eastAsia="Spartan" w:hAnsi="Spartan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highlight w:val="white"/>
          <w:rtl w:val="0"/>
        </w:rPr>
        <w:t xml:space="preserve">strategies to help protect and grow your Veterinary practice.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Spartan" w:cs="Spartan" w:eastAsia="Spartan" w:hAnsi="Spartan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highlight w:val="white"/>
          <w:rtl w:val="0"/>
        </w:rPr>
        <w:t xml:space="preserve">Don't miss out—grab your spot now!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Spartan" w:cs="Spartan" w:eastAsia="Spartan" w:hAnsi="Spartan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highlight w:val="white"/>
          <w:rtl w:val="0"/>
        </w:rPr>
        <w:t xml:space="preserve">See you there! 👋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artan"/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