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before="0" w:lineRule="auto"/>
        <w:jc w:val="center"/>
        <w:rPr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2"/>
          <w:szCs w:val="32"/>
          <w:rtl w:val="0"/>
        </w:rPr>
        <w:t xml:space="preserve">CHRISTOPHER HAM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SOC Analyst  •  Threat Intelligence  •  Incident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Durham, NC (Remote)  |  (551) 722-0371  |  Christopher.ham2@protonmail.com  |  linkedin.com/in/christopher-ham-cyber  |  cham252.github.io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97d" w:space="2" w:sz="8" w:val="single"/>
        </w:pBdr>
        <w:spacing w:after="30" w:before="8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4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Cybersecurity analyst who spent a career as a detective building what SOC roles demand most: multi-source threat correlation, rapid prioritization under pressure, and documentation that holds up under legal scrutiny. Delivered 100% critical vulnerability elimination and 50% SOC alert triage reduction at LOG(N) Pacific using Tenable, Microsoft Defender for Endpoint, and Splunk. Holds 9 certifications including Security+, CEH, E|CIH, and Splunk Core Certified Power User; M.S. Cybersecurity in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497d" w:space="2" w:sz="8" w:val="single"/>
        </w:pBdr>
        <w:spacing w:after="30" w:before="8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5" w:before="15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Software / Tools: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Splunk (Power User), Microsoft Sentinel, Microsoft Defender for Endpoint, Tenable Nessus, Wireshark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5" w:before="15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Networking: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TCP/IP, IDS/IPS, Firewall Management, Log Correlation, Anomaly Detection, Alert Triage, False Positive Reduction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5" w:before="15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Scripting / Automation: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PowerShell, KQL (Kusto Query Language)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5" w:before="15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Operating Systems: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Windows Server, Linux (Ubuntu)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5" w:before="15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Frameworks / Standards: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MITRE ATT&amp;CK, NIST CSF, OSINT, IOC Analysis, Incident Documentation, Chain-of-Custody, Audit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f497d" w:space="2" w:sz="8" w:val="single"/>
        </w:pBdr>
        <w:spacing w:after="30" w:before="8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4"/>
          <w:szCs w:val="24"/>
          <w:rtl w:val="0"/>
        </w:rPr>
        <w:t xml:space="preserve">EDUCATION &amp;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800"/>
        </w:tabs>
        <w:spacing w:after="20" w:before="2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M.S., Cybersecurity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Thomas Edison State University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Expected Sept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0800"/>
        </w:tabs>
        <w:spacing w:after="20" w:before="2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B.A., Criminal Justice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Thomas Edison State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spacing w:after="20" w:before="2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Cybersecurity with AI Tools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Per Scholas NC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Expected Jul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800"/>
        </w:tabs>
        <w:spacing w:after="20" w:before="2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AI/ML Specialist Pathway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University of West Florida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5" w:before="15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Additional Training: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Threat/Warning Analyst (Dakota State University)  |  Cybersecurity Architecture (Metro State / NSA)  |  Digital &amp; Mobile Forensics (FIU / NSA)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1f497d" w:space="2" w:sz="8" w:val="single"/>
        </w:pBdr>
        <w:spacing w:after="30" w:before="8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800"/>
        </w:tabs>
        <w:spacing w:after="15" w:before="7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IoT Cyber Defense Extern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•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Extern (in partnership with Hydroficient) • Remote                                              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Feb 2026 – Mar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Monitored IoT network security events using SIEM tooling, detected lateral movement and anomalous traffic patterns, and escalated findings per SOC triage protocols.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 OSINT techniques to correlate external threat intelligence with observed network anomalies, enriching incident documentation with contextual threat actor data.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Produced structured, audit-ready incident reports documenting threat indicators, escalation actions, and remediation steps.</w:t>
      </w:r>
    </w:p>
    <w:p w:rsidR="00000000" w:rsidDel="00000000" w:rsidP="00000000" w:rsidRDefault="00000000" w:rsidRPr="00000000" w14:paraId="00000017">
      <w:pPr>
        <w:tabs>
          <w:tab w:val="right" w:leader="none" w:pos="10800"/>
        </w:tabs>
        <w:spacing w:after="15" w:before="7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Security Support Analyst Intern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•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LOG(N) Pacific • Remote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Jan 2025 – Mar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Eliminated 100% of critical vulnerabilities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90% high-risk, and 76% medium-risk via Tenable Nessus scanning paired with PowerShell-automated remediation workflows.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Reduced SOC alert triage time by 50%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engineering custom Microsoft Defender for Endpoint detection rules that cut false positives and improved analyst throughput.</w:t>
      </w:r>
    </w:p>
    <w:p w:rsidR="00000000" w:rsidDel="00000000" w:rsidP="00000000" w:rsidRDefault="00000000" w:rsidRPr="00000000" w14:paraId="0000001A">
      <w:pPr>
        <w:tabs>
          <w:tab w:val="right" w:leader="none" w:pos="10800"/>
        </w:tabs>
        <w:spacing w:after="15" w:before="7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Arson Investigator / K-9 Handler / Senior SRO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•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Bergen County Sheriff’s Office • Bergen County, NJ             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2003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11 concurrent investigations correlating digital evidence, physical records, and multi-source intelligence to identify and prosecute threat actors.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Produced hundreds of investigative reports and maintained chain-of-custody documentation under strict evidentiary standards.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K-9 explosive detection across 200+ operations requiring real-time threat prioritization and rapid decision-making under pressure.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Trained 15 personnel in investigative procedures, evidence handling, and field operations.</w:t>
      </w:r>
    </w:p>
    <w:p w:rsidR="00000000" w:rsidDel="00000000" w:rsidP="00000000" w:rsidRDefault="00000000" w:rsidRPr="00000000" w14:paraId="0000001F">
      <w:pPr>
        <w:tabs>
          <w:tab w:val="right" w:leader="none" w:pos="10800"/>
        </w:tabs>
        <w:spacing w:after="15" w:before="7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Patrol Officer / Street Crimes Detective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•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Paterson Police Department • Paterson, NJ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1999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– 2003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 behavioral analysis and multi-source intelligence in undercover investigations to identify and prosecute threat actors.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federal and multi-jurisdictional task forces, sharing intelligence and coordinating enforcement actions against organized criminal networks.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Authored detailed investigative reports and maintained evidentiary documentation for criminal prosecution.</w:t>
      </w:r>
    </w:p>
    <w:p w:rsidR="00000000" w:rsidDel="00000000" w:rsidP="00000000" w:rsidRDefault="00000000" w:rsidRPr="00000000" w14:paraId="00000023">
      <w:pPr>
        <w:pBdr>
          <w:bottom w:color="1f497d" w:space="2" w:sz="8" w:val="single"/>
        </w:pBdr>
        <w:spacing w:after="30" w:before="8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4"/>
          <w:szCs w:val="24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35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CompTIA Security+  |  CompTIA SecurityX  |  CEH — EC-Council Certified Ethical Hacker  |  E|CIH — EC-Council Incident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15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Splunk Core Certified Power User  |  CISM — ISACA  |  C|AIPM — EC-Council Certified AI Program Manager  |  NCAE-C OSINT Specialist Investigator  |  OSMOSIS OSC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