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E4EC25" w14:textId="77777777" w:rsidR="00AB2725" w:rsidRDefault="00000000">
      <w:pPr>
        <w:pStyle w:val="Heading1"/>
      </w:pPr>
      <w:bookmarkStart w:id="26" w:name="_Toc242628807"/>
      <w:r>
        <w:rPr>
          <w:rFonts w:ascii="Georgia" w:hAnsi="Georgia"/>
          <w:b/>
          <w:sz w:val="32"/>
        </w:rPr>
        <w:lastRenderedPageBreak/>
        <w:t>Pahankanuwa Sermon #24</w:t>
      </w:r>
      <w:bookmarkEnd w:id="26"/>
    </w:p>
    <w:p w14:paraId="09441A3E" w14:textId="77777777" w:rsidR="00AB2725" w:rsidRDefault="00000000">
      <w:r>
        <w:rPr>
          <w:rFonts w:ascii="Georgia" w:hAnsi="Georgia"/>
          <w:sz w:val="22"/>
        </w:rPr>
        <w:t>English Translation</w:t>
      </w:r>
    </w:p>
    <w:p w14:paraId="14AF64FD" w14:textId="77777777" w:rsidR="00AB2725" w:rsidRDefault="00000000">
      <w:r>
        <w:rPr>
          <w:rFonts w:ascii="Georgia" w:hAnsi="Georgia"/>
          <w:sz w:val="22"/>
        </w:rPr>
        <w:t>Translated from Sinhala</w:t>
      </w:r>
    </w:p>
    <w:p w14:paraId="27C1F4AF" w14:textId="77777777" w:rsidR="00AB2725" w:rsidRDefault="00000000">
      <w:r>
        <w:rPr>
          <w:rFonts w:ascii="Georgia" w:hAnsi="Georgia"/>
          <w:b/>
          <w:color w:val="000000"/>
        </w:rPr>
        <w:t>Author: Ven. Katukurunde Nanananda Thero</w:t>
      </w:r>
    </w:p>
    <w:p w14:paraId="56D4AEF2" w14:textId="77777777" w:rsidR="00AB2725" w:rsidRDefault="00000000">
      <w:r>
        <w:rPr>
          <w:rFonts w:ascii="Georgia" w:hAnsi="Georgia"/>
        </w:rPr>
        <w:t>(Pahankaṇuwa Sinhala Audio Dhamma Sermon No. )</w:t>
      </w:r>
    </w:p>
    <w:p w14:paraId="38485DCB" w14:textId="77777777" w:rsidR="00AB2725" w:rsidRDefault="00000000">
      <w:r>
        <w:rPr>
          <w:rFonts w:ascii="Georgia" w:hAnsi="Georgia"/>
        </w:rPr>
        <w:t>Namo tassa bhagavato arahato sammāsambuddhassa</w:t>
      </w:r>
    </w:p>
    <w:p w14:paraId="4B431375" w14:textId="77777777" w:rsidR="00AB2725" w:rsidRDefault="00000000">
      <w:r>
        <w:rPr>
          <w:rFonts w:ascii="Georgia" w:hAnsi="Georgia"/>
        </w:rPr>
        <w:t>(Homage to the Blessed One, the Worthy One, the Fully Self-Enlightened One)</w:t>
      </w:r>
    </w:p>
    <w:p w14:paraId="674E39C1" w14:textId="77777777" w:rsidR="00AB2725" w:rsidRDefault="00000000">
      <w:r>
        <w:rPr>
          <w:rFonts w:ascii="Georgia" w:hAnsi="Georgia"/>
          <w:b/>
          <w:color w:val="000000"/>
          <w:sz w:val="22"/>
        </w:rPr>
        <w:t>Pali Stanza:</w:t>
      </w:r>
    </w:p>
    <w:p w14:paraId="3F0AA18A" w14:textId="77777777" w:rsidR="00AB2725" w:rsidRDefault="00000000">
      <w:r>
        <w:rPr>
          <w:rFonts w:ascii="Georgia" w:hAnsi="Georgia"/>
          <w:i/>
          <w:color w:val="000000"/>
          <w:sz w:val="28"/>
        </w:rPr>
        <w:t>Asaṁsaṭṭhaṁ gahaṭṭhehi, anāgārehi cūbhayaṁ; Anokasāriṁ appicchaṁ, tam ahaṁ brūmi brāhmaṇaṁ.</w:t>
      </w:r>
    </w:p>
    <w:p w14:paraId="15E411B6" w14:textId="77777777" w:rsidR="00AB2725" w:rsidRDefault="00000000">
      <w:r>
        <w:rPr>
          <w:rFonts w:ascii="Georgia" w:hAnsi="Georgia"/>
          <w:b/>
          <w:sz w:val="22"/>
        </w:rPr>
        <w:t>From:</w:t>
      </w:r>
    </w:p>
    <w:p w14:paraId="69884024" w14:textId="77777777" w:rsidR="00AB2725" w:rsidRDefault="00000000">
      <w:r>
        <w:rPr>
          <w:rFonts w:ascii="Georgia" w:hAnsi="Georgia"/>
          <w:color w:val="000000"/>
          <w:sz w:val="28"/>
        </w:rPr>
        <w:t>Verses 404 from the Brāhmaṇavagga (Chapter on the Brahmin) of the Dhammapada</w:t>
      </w:r>
    </w:p>
    <w:p w14:paraId="2B119ACB" w14:textId="77777777" w:rsidR="00AB2725" w:rsidRDefault="00000000">
      <w:r>
        <w:rPr>
          <w:rFonts w:ascii="Georgia" w:hAnsi="Georgia"/>
        </w:rPr>
        <w:t>Dear Listeners,</w:t>
      </w:r>
    </w:p>
    <w:p w14:paraId="5D6C1EEF" w14:textId="77777777" w:rsidR="00AB2725" w:rsidRDefault="00000000">
      <w:r>
        <w:rPr>
          <w:rFonts w:ascii="Georgia" w:hAnsi="Georgia"/>
        </w:rPr>
        <w:t>Today is Poson Full Moon Poya Day, the day on which we commemorate the historic event of the establishment of the Buddha Sāsana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14:paraId="17EB91B7" w14:textId="76BB26A7" w:rsidR="00AB2725" w:rsidRDefault="00000000">
      <w:r>
        <w:rPr>
          <w:rFonts w:ascii="Georgia" w:hAnsi="Georgia"/>
        </w:rPr>
        <w:t xml:space="preserve">The Buddha, the Teacher of the Three Worlds, preached this verse at Jetavanarama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(*samādhi*). That monk thought, “This cave is very suitable and congenial (*sappāya*) for me. Perhaps, dwelling here, I will be able to bring an end to the *Dukkha* (Suffering) of saṁsāra. He formed this thought. The deity who resided in that cave, seeing this monk approaching, first looked with divine eye at the monk's virtue (*sīla*). Upon looking, the deity saw that he was a monk who had kept his virtue extremely pure from the very day of his higher ordination (*upasampadā*). So the deity thought, “Now, with such a virtuous person, with a monk, I cannot live together. Deities cannot dwell on a higher level </w:t>
      </w:r>
      <w:r w:rsidR="00317A60">
        <w:rPr>
          <w:rFonts w:ascii="Georgia" w:hAnsi="Georgia"/>
        </w:rPr>
        <w:t>(</w:t>
      </w:r>
      <w:r>
        <w:rPr>
          <w:rFonts w:ascii="Georgia" w:hAnsi="Georgia"/>
        </w:rPr>
        <w:t>above a virtuous monk</w:t>
      </w:r>
      <w:r w:rsidR="00317A60">
        <w:rPr>
          <w:rFonts w:ascii="Georgia" w:hAnsi="Georgia"/>
        </w:rPr>
        <w:t>)</w:t>
      </w:r>
      <w:r>
        <w:rPr>
          <w:rFonts w:ascii="Georgia" w:hAnsi="Georgia"/>
        </w:rPr>
        <w:t>, so this will be troublesome. Yet, the deity thought, “Perhaps this monk will stay only for today and leave tomorrow. Thus, the deity left the cave.</w:t>
      </w:r>
    </w:p>
    <w:p w14:paraId="4341D99F" w14:textId="77777777" w:rsidR="00AB2725" w:rsidRDefault="00000000">
      <w:r>
        <w:rPr>
          <w:rFonts w:ascii="Georgia" w:hAnsi="Georgia"/>
        </w:rPr>
        <w:lastRenderedPageBreak/>
        <w:t>Then on the second day, Venerable Tissa went to the village for alms. Seeing him, a certain lay woman (*upāsikā*) became very pleased and invited him, offering him almsfood at her house. She requested, “Venerable Sir, please reside here for these three months of the rainy season (*vassāna*); reside in that cave, and we will look after your needs.” The monk accepted this. Thus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14:paraId="50466ED2" w14:textId="5C17B2CA" w:rsidR="00AB2725" w:rsidRDefault="00000000">
      <w:r>
        <w:rPr>
          <w:rFonts w:ascii="Georgia" w:hAnsi="Georgia"/>
        </w:rPr>
        <w:t xml:space="preserve">When the lay woman screamed in fear, the deity, speaking through the possessed child, said, “It is I who have possessed this child. I do not want any animal sacrifices or offerings. Go to that monk whom you look after, get a piece of a dry vine of wild ginger (*dambuväl*) and a wild beehive, boil some oil, and apply it as nasal drops (*nasya*) to this child; then he will be cured. I will then leave.” This lay woman replied, “Even if my child dies, I cannot do that </w:t>
      </w:r>
      <w:r w:rsidR="00317A60">
        <w:rPr>
          <w:rFonts w:ascii="Georgia" w:hAnsi="Georgia"/>
        </w:rPr>
        <w:t>(</w:t>
      </w:r>
      <w:r>
        <w:rPr>
          <w:rFonts w:ascii="Georgia" w:hAnsi="Georgia"/>
        </w:rPr>
        <w:t>ask the monk to do medical work</w:t>
      </w:r>
      <w:r w:rsidR="00317A60">
        <w:rPr>
          <w:rFonts w:ascii="Georgia" w:hAnsi="Georgia"/>
        </w:rPr>
        <w:t>)</w:t>
      </w:r>
      <w:r>
        <w:rPr>
          <w:rFonts w:ascii="Georgia" w:hAnsi="Georgia"/>
        </w:rPr>
        <w:t>.” Then the deity said, “If you cannot do that, then tell that monk to put some asafoetida powder into this child's nose.” She said, “I cannot do that either.” “Well, if that too is impossible, sprinkle the water used to wash that monk's feet on this child's head.” “Ah, that indeed I can do,” said the lay woman. That day, when Venerable Tissa came for alms, after offering the almsfood, she made him wash his feet and asked, “Venerable Sir, is it wrong if we sprinkle this water on this child's head?” “Very well, it is alright,” he replied. As soon as that water was sprinkled, the deity left the possessed child and returned to the cave. The child was then cured.</w:t>
      </w:r>
    </w:p>
    <w:p w14:paraId="391641C3" w14:textId="77777777" w:rsidR="00AB2725" w:rsidRDefault="00000000">
      <w:r>
        <w:rPr>
          <w:rFonts w:ascii="Georgia" w:hAnsi="Georgia"/>
        </w:rPr>
        <w:t xml:space="preserve">The monk knew nothing of this detail. As usual, after finishing his almsmeal,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(*sīla*)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(*pīti, pāmojja*) that arose within him through this reflection was so immense that, subduing it and establishing concentration (*samādhi*)—according to </w:t>
      </w:r>
      <w:r>
        <w:rPr>
          <w:rFonts w:ascii="Georgia" w:hAnsi="Georgia"/>
        </w:rPr>
        <w:lastRenderedPageBreak/>
        <w:t>the text, before he could even take another step forward—he attained the supreme fruit of Arahatship right there, having become concentrated through that. After becoming an Arahat, he told the deity, “It is not suitable for you to remain here after accusing a pure monk like me.” When he said this, the deity departed.</w:t>
      </w:r>
    </w:p>
    <w:p w14:paraId="25E596A8" w14:textId="77777777" w:rsidR="00AB2725" w:rsidRDefault="00000000">
      <w:r>
        <w:rPr>
          <w:rFonts w:ascii="Georgia" w:hAnsi="Georgia"/>
        </w:rPr>
        <w:t>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pure. My son is such a person,” and expressing this idea, he uttered the verse we cited at the beginning:</w:t>
      </w:r>
    </w:p>
    <w:p w14:paraId="73D16313" w14:textId="77777777" w:rsidR="00AB2725" w:rsidRDefault="00000000">
      <w:r>
        <w:rPr>
          <w:rFonts w:ascii="Georgia" w:hAnsi="Georgia"/>
        </w:rPr>
        <w:t>*“Asaṁsaṭṭhaṁ gahaṭṭhehi, anāgārehi cūbhayaṁ,*</w:t>
      </w:r>
    </w:p>
    <w:p w14:paraId="42D2CB02" w14:textId="77777777" w:rsidR="00AB2725" w:rsidRDefault="00000000">
      <w:r>
        <w:rPr>
          <w:rFonts w:ascii="Georgia" w:hAnsi="Georgia"/>
        </w:rPr>
        <w:t>*Anokasāriṁ appicchaṁ, tam ahaṁ brūmi brāhmaṇaṁ.”*</w:t>
      </w:r>
    </w:p>
    <w:p w14:paraId="2BC2F65A" w14:textId="77777777" w:rsidR="00AB2725" w:rsidRDefault="00000000">
      <w:r>
        <w:rPr>
          <w:rFonts w:ascii="Georgia" w:hAnsi="Georgia"/>
        </w:rPr>
        <w:t>“Not associating with householders and the homeless alike, wandering without a home, with few desires—him I call a Brahmin.”</w:t>
      </w:r>
    </w:p>
    <w:p w14:paraId="7171A060" w14:textId="77777777" w:rsidR="00AB2725" w:rsidRDefault="00000000">
      <w:r>
        <w:rPr>
          <w:rFonts w:ascii="Georgia" w:hAnsi="Georgia"/>
        </w:rPr>
        <w:t>In this dispensation, the term 'Brahmin'—meaning the noble Brahmin—is used for an Arahat. The Buddha praised such an Arahat in this manner. That is the story. Now, let us see if there is anything in this verse and story related to what we said about the Sāsana.</w:t>
      </w:r>
    </w:p>
    <w:p w14:paraId="2F22803B" w14:textId="77777777" w:rsidR="00AB2725" w:rsidRDefault="00000000">
      <w:r>
        <w:rPr>
          <w:rFonts w:ascii="Georgia" w:hAnsi="Georgia"/>
        </w:rPr>
        <w:t>First of all, when speaking of the story, we get an excellent example from the lay side through the conduct of that lay woman. Because she was a lay woman who had some understanding of the disciplinary rules (*vinaya*) and virtues of the Sangha, she did not tempt the monk to practice medicine—which is considered a wrong livelihood (*micchā-ājīva*) for monks—even if her child's life was at stake. Through this, we can see that the lay devotees of that time had an understanding of what is allowable (*kappa*) and what is not allowable (*akappa*) for monks. Likewise, there was a nature in that society that supported the preservation of the virtues, such as *sīla*, of the Sangha. In truth, many people in this day and age have no understanding of the virtues, such as *sīla*, of the Sangha. Consequently, they conduct lay-monk relationships based on various other principles. There is a fourfold purification of virtue belonging to monks, known as *Catu-pārisiddhi-sīla*. This is a virtue of four parts. Briefly mentioned:</w:t>
      </w:r>
    </w:p>
    <w:p w14:paraId="599E2CED" w14:textId="77777777" w:rsidR="00AB2725" w:rsidRDefault="00000000">
      <w:r>
        <w:rPr>
          <w:rFonts w:ascii="Georgia" w:hAnsi="Georgia"/>
        </w:rPr>
        <w:t>1. *Pātimokkha-saṁvara-sīla* (Virtue of restraint according to the Disciplinary Code)</w:t>
      </w:r>
    </w:p>
    <w:p w14:paraId="242E639B" w14:textId="77777777" w:rsidR="00AB2725" w:rsidRDefault="00000000">
      <w:r>
        <w:rPr>
          <w:rFonts w:ascii="Georgia" w:hAnsi="Georgia"/>
        </w:rPr>
        <w:t>2. *Indriya-saṁvara-sīla* (Virtue of restraint of the sense faculties)</w:t>
      </w:r>
    </w:p>
    <w:p w14:paraId="22AFED2E" w14:textId="77777777" w:rsidR="00AB2725" w:rsidRDefault="00000000">
      <w:r>
        <w:rPr>
          <w:rFonts w:ascii="Georgia" w:hAnsi="Georgia"/>
        </w:rPr>
        <w:lastRenderedPageBreak/>
        <w:t>3. *Ājīva-pārisiddhi-sīla* (Virtue of purification of livelihood)</w:t>
      </w:r>
    </w:p>
    <w:p w14:paraId="522AB635" w14:textId="77777777" w:rsidR="00AB2725" w:rsidRDefault="00000000">
      <w:r>
        <w:rPr>
          <w:rFonts w:ascii="Georgia" w:hAnsi="Georgia"/>
        </w:rPr>
        <w:t>4. *Paccaya-sannissita-sīla* (Virtue connected with the use of requisites)</w:t>
      </w:r>
    </w:p>
    <w:p w14:paraId="4B9CE772" w14:textId="77777777" w:rsidR="00AB2725" w:rsidRDefault="00000000">
      <w:r>
        <w:rPr>
          <w:rFonts w:ascii="Georgia" w:hAnsi="Georgia"/>
        </w:rPr>
        <w:t>Among these, first, the virtue of restraint (*saṁvara-sīla*) means training oneself in accordance with the code of disciplinary rules laid down by the Buddha for the Sangha. The virtue of restraint of the sense faculties (*indriya-saṁvara-sīla*) means guarding the six sense doors—eye, ear, nose, tongue, body, and mind—against defilements (*kilesa*) that flow in, closing and restraining these doors. The virtue of purification of livelihood (*ājīva-pārisiddhi-sīla*) means the pure livelihood proper to monks, especially maintaining correct conduct without forming inappropriate, worldly relationships with lay devotees—it is the virtue regarding the purification of livelihood. Fourthly, the virtue connected with requisites (*paccaya-sannissita-sīla*) means, when using the four requisites—robes, almsfood, lodging, and medicine—reflecting on their true purpose, that is, for the sake of Nibbāna, for attaining Nibbāna, and not using them with greed, but rather turning them into meditation, such as meditating on them as elements (*dhātu-manasikāra*) or as foul (*asubha-manasikāra*).</w:t>
      </w:r>
    </w:p>
    <w:p w14:paraId="5D67D23C" w14:textId="7EA2DBBE" w:rsidR="00AB2725" w:rsidRDefault="00000000">
      <w:r>
        <w:rPr>
          <w:rFonts w:ascii="Georgia" w:hAnsi="Georgia"/>
        </w:rPr>
        <w:t xml:space="preserve">It must be because the lay devotees of that time had some understanding of this fourfold pure virtue that, considering the livelihood </w:t>
      </w:r>
      <w:r w:rsidR="00317A60">
        <w:rPr>
          <w:rFonts w:ascii="Georgia" w:hAnsi="Georgia"/>
        </w:rPr>
        <w:t>(</w:t>
      </w:r>
      <w:r>
        <w:rPr>
          <w:rFonts w:ascii="Georgia" w:hAnsi="Georgia"/>
        </w:rPr>
        <w:t>of monks</w:t>
      </w:r>
      <w:r w:rsidR="00317A60">
        <w:rPr>
          <w:rFonts w:ascii="Georgia" w:hAnsi="Georgia"/>
        </w:rPr>
        <w:t>)</w:t>
      </w:r>
      <w:r>
        <w:rPr>
          <w:rFonts w:ascii="Georgia" w:hAnsi="Georgia"/>
        </w:rPr>
        <w:t xml:space="preserve"> and having respect for the Sangha, she said, “Even if my child dies, I will not ask such a thing from the monk.” Now, in this day and age, this can sometimes be a problem. Why? Because the lay-monk relationship, its value, its suitability or unsuitability, is measured according to principles such as altruistic service, social service, and economics. However, the Buddha has shown that since the ultimate goal of monks is Nibbāna,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(*kula-dūsana*).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14:paraId="72F92F1F" w14:textId="77777777" w:rsidR="00AB2725" w:rsidRDefault="00000000">
      <w:r>
        <w:rPr>
          <w:rFonts w:ascii="Georgia" w:hAnsi="Georgia"/>
        </w:rPr>
        <w:t xml:space="preserve">Now, these devotees know that lay life is very complex, lived amidst a great multitude of problems. Often laypeople have to “hit the nail according to the place” (improvise for convenience). When they have no other tool, they turn the monk into a tool. Making an intimate monk a tool, they fulfill their own needs. What happens through this is that the monk deviates from discipline, from the aforementioned purification of livelihood (*ājīva-pārisiddhi*),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w:t>
      </w:r>
      <w:r>
        <w:rPr>
          <w:rFonts w:ascii="Georgia" w:hAnsi="Georgia"/>
        </w:rPr>
        <w:lastRenderedPageBreak/>
        <w:t>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not agree with the true purpose of monks, the Buddha declared these to be wrong livelihoods. Thus, such a situation exists.</w:t>
      </w:r>
    </w:p>
    <w:p w14:paraId="5C91A49B" w14:textId="77777777" w:rsidR="00AB2725" w:rsidRDefault="00000000">
      <w:r>
        <w:rPr>
          <w:rFonts w:ascii="Georgia" w:hAnsi="Georgia"/>
        </w:rPr>
        <w:t>At the same time, another important matter is revealed to us by this story through the baseless accusation made by the deity. Hearing that baseless accusation, that monk did not get angry. Instead, what did he do? He reflected on his own virtue (*sīla*). How instantaneous was the result of that reflection! Why? Because he had arrived at that cave while reflecting on his meditation topic. Now, it is shown in the Dhamma that this reflection on one's virtue (*sīlānussati*) is extremely powerful. The rapture (*pāmojja*) that arises through reflecting on virtue is immense. Without shouting and boasting about that rapture to others, one calms it down and pacifies it, and through that joy (*pīti*), both mind and body are tranquilized. Through that tranquility, concentration (*samādhi*) arises. Such is the functioning of the mind. This monk experienced this instantly because he was an extremely virtuous monk who loved solitude. At the same time, drawing upon his past merit (*puñña-sakti*), he instantly attained the fruit of Arahatship. Through this, the benefit of keeping the virtue of purification of livelihood (*ājīva-pārisiddhi-sīla*) perfectly was realized right there by Venerable Tissa. This is a great example when we think of it from the side of the Sangha.</w:t>
      </w:r>
    </w:p>
    <w:p w14:paraId="5A64C152" w14:textId="77777777" w:rsidR="00AB2725" w:rsidRDefault="00000000">
      <w:r>
        <w:rPr>
          <w:rFonts w:ascii="Georgia" w:hAnsi="Georgia"/>
        </w:rPr>
        <w:t>So, when we reflect on this lay-monk relationship on a day like today, let us turn our attention to the group that came to Mihintale to establish the Buddha Sāsana. History records that this group included Arahat Mahinda Thero, four higher-ordained Arahat monks named Itthiya, Uttiya, Sambala, and Bhaddasāla, the Arahat novice monk Sumana, and the non-returner lay disciple Bhanduka who had attained direct knowledges (*abhiññā*).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vinaya act of conferring higher ordination (*upasampadā*).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Arahats or other monks. Bringing a lay disciple along was done so that the gradual transition in this dispensation from layperson to monk, as well as the principles of the lay-monk relationship, could be explained to a new people in an understandable manner.</w:t>
      </w:r>
    </w:p>
    <w:p w14:paraId="66596005" w14:textId="77777777" w:rsidR="00AB2725" w:rsidRDefault="00000000">
      <w:r>
        <w:rPr>
          <w:rFonts w:ascii="Georgia" w:hAnsi="Georgia"/>
        </w:rPr>
        <w:lastRenderedPageBreak/>
        <w:t>However, in the course of time, as we mentioned earlier, while this Sāsana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(*pāramī*) instantly became Arahats even in lay clothing. But one should not generalize based on that. In this dispensation, this practice (*paṭipadā*) is extremely difficult. The Buddha has declared: *“Dullabhā pabbajjā”* — going forth is rare. It is also difficult. Genuine going forth is a rare and difficult thing. However, in this way, when we gradually think about these social transitions and upheavals, it becomes a very common and very easy thing. That is the level to which it falls. Then, as methods of making this going forth easy develop in various ways, finally, this ordaining becomes a fashion. In this day and age, everything becomes a fashion. Devotees might see the final end of this fashion in the near future.</w:t>
      </w:r>
    </w:p>
    <w:p w14:paraId="0DC59BFA" w14:textId="77777777" w:rsidR="00AB2725" w:rsidRDefault="00000000">
      <w:r>
        <w:rPr>
          <w:rFonts w:ascii="Georgia" w:hAnsi="Georgia"/>
        </w:rPr>
        <w:t>Just as these devotees observe the precepts and then relinquish them, going forth might be transformed into a mere “change of clothes” where one ordains in the morning reciting, *“Sabba-dukkha-nissaraṇa-nibbāna-sacchikaraṇatthāya”* (for the sake of release from all suffering and realizing Nibbāna) and removes the robe in the evening. Such things are possible.</w:t>
      </w:r>
    </w:p>
    <w:p w14:paraId="70FD7878" w14:textId="77777777" w:rsidR="00AB2725" w:rsidRDefault="00000000">
      <w:r>
        <w:rPr>
          <w:rFonts w:ascii="Georgia" w:hAnsi="Georgia"/>
        </w:rPr>
        <w:t>Yet, the Buddha has shown through a wonderful and valuable code of practice how these external changes made during ordination—such as wearing the robe and shaving the head—can be taken deeper and deeper by considering their profound meaning, helping one even to attain Arahatship.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aforementioned decline of the Sāsana, if lay devotees also become aware of this, it will help to at least arrest the speed of that decline to some extent. That is why we are attempting at this moment to briefly explain, within the available time, the ten matters mentioned in the *Dasa Dhamma Sutta*.</w:t>
      </w:r>
    </w:p>
    <w:p w14:paraId="47038BB4" w14:textId="77777777" w:rsidR="00AB2725" w:rsidRDefault="00000000">
      <w:r>
        <w:rPr>
          <w:rFonts w:ascii="Georgia" w:hAnsi="Georgia"/>
        </w:rPr>
        <w:t xml:space="preserve">In that *Dasa Dhamma Sutta*, it is stated as follows: “Monks, there are ten dhammas (matters) that should be constantly, daily reflected upon by one who has gone forth.” “Reflecting” (*paccavekkhaṇa*) means considering, or looking back to examine. It is looking to see: Is something good? Is it bad? Was it done correctly? Was it not? The Buddha once explained this word “reflection” to Rahula Thero using a beautiful </w:t>
      </w:r>
      <w:r>
        <w:rPr>
          <w:rFonts w:ascii="Georgia" w:hAnsi="Georgia"/>
        </w:rPr>
        <w:lastRenderedPageBreak/>
        <w:t>simile, just like explaining to a small child. When a person is about to go somewhere, they look into a mirror to adjust their hair, face, and clothing. They look into the mirror to see what the defects are and to correct them. The word “reflection” (*paccavekkhaṇa*)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14:paraId="6E1358D2" w14:textId="77777777" w:rsidR="00AB2725" w:rsidRDefault="00000000">
      <w:r>
        <w:rPr>
          <w:rFonts w:ascii="Georgia" w:hAnsi="Georgia"/>
        </w:rPr>
        <w:t>First, monks must daily reflect on this: “I have entered upon a state of altered appearance (*vevaṇṇiyaṁ upagato*).” “I have entered upon a state of altered appearance.” Though mentioned briefly, if explained, it must be taken like this: First, let us think of the lay devotee. The nature of a layperson is not one of altered appearance (*vevaṇṇiya*). They do not like colorless or dull things. The lay devotee likes colorful and beautiful things. But the Buddha tells monks to enter upon a state of altered appearance (*vevaṇṇiya*). How does one enter upon a state of altered appearance? It is explained in two ways: *kāya-vevaṇṇiyaṁ* (altered appearance of the body) and *parikkhāra-vevaṇṇiyaṁ* (altered appearance of requisites). The altered appearance of the body is explained like this: Devotees in this society know how many fashions are made from time to time regarding hair and beard. The torture given to them! Young men and women, seeing how these change from time to time, lean towards that side, spending any amount of money to follow the new fashion. They do that. They strive to do that. But for those gone forth, there is no such problem. Why? Because at the very moment of ordination, hair and beard are shaved off. There is the altered appearance of the body. So, the altered appearance of the body should be understood in that way.</w:t>
      </w:r>
    </w:p>
    <w:p w14:paraId="774367B9" w14:textId="77777777" w:rsidR="00AB2725" w:rsidRDefault="00000000">
      <w:r>
        <w:rPr>
          <w:rFonts w:ascii="Georgia" w:hAnsi="Georgia"/>
        </w:rPr>
        <w:t>The altered appearance of requisites is: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almsbowl, a blackened almsbowl. Likewise, the other requisites are things that show fewness of desires (*appicchatā*).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layperson, but altered appearance is what belongs to us.” That is the first one.</w:t>
      </w:r>
    </w:p>
    <w:p w14:paraId="6FEF12B9" w14:textId="77777777" w:rsidR="00AB2725" w:rsidRDefault="00000000">
      <w:r>
        <w:rPr>
          <w:rFonts w:ascii="Georgia" w:hAnsi="Georgia"/>
        </w:rPr>
        <w:t xml:space="preserve">The meaning of the next one in Sinhala is: “My livelihood is bound up with others.” The word *parapaṭibaddhā*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w:t>
      </w:r>
      <w:r>
        <w:rPr>
          <w:rFonts w:ascii="Georgia" w:hAnsi="Georgia"/>
        </w:rPr>
        <w:lastRenderedPageBreak/>
        <w:t>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(*puññakkhetta*) for their own merit on this path to Nibbāna, offer something to the Sangha with faith. Then, through that, the purpose of going forth is remembered. Whenever a monk did wrong, the Buddha would always remind him, “Why, monk, do you not depend on the food given with faith by lay devotees?” Through that, we see the correct lay-monk relationship.</w:t>
      </w:r>
    </w:p>
    <w:p w14:paraId="41AE406A" w14:textId="77777777" w:rsidR="00AB2725" w:rsidRDefault="00000000">
      <w:r>
        <w:rPr>
          <w:rFonts w:ascii="Georgia" w:hAnsi="Georgia"/>
        </w:rPr>
        <w:t>What is there, within that transaction, is the fulfillment of those virtues. But in this day and age, some people distort the word *parapaṭibaddhā* to an extraordinary degree and explain that for those gone forth, it means fulfilling transactions with lay devotees in a lay manner. That is not it. If one is truly to pay back that debt, one must attain what Venerable Tissa attained. It is through that that the offering becomes of great fruit and great benefit. Along with that Arahatship, how great a merit must have accrued to that lay woman! Otherwise, if that monk had taken up practicing medicine, the alms offered would have been of no use. Such is the situation. To understand this, to remember this, the Buddha has declared to monks: *“Parapaṭibaddhā me jīvikā”* — My livelihood is bound up with others. That, then, is the second one.</w:t>
      </w:r>
    </w:p>
    <w:p w14:paraId="54E9EA10" w14:textId="77777777" w:rsidR="00AB2725" w:rsidRDefault="00000000">
      <w:r>
        <w:rPr>
          <w:rFonts w:ascii="Georgia" w:hAnsi="Georgia"/>
        </w:rPr>
        <w:t xml:space="preserve">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(*ākalla*)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(*appasannānaṁ vā prasādāya, pasannānaṁ vā bhiyyobhāvāya*).” It is in accordance with these purposes that the Buddha laid down various disciplinary rules and training precepts (*sikkhāpada*). Especially, there are many training rules called *Sekhiya* regarding how a monk should behave in a village: “One should behave in this manner. One should wrap the robe in this manner. One should walk calmly in this manner. One should eat in this manner.” All of these show that seeing this becomes a cause for the layperson's mind to become serene and pleased. That is why monks have a different deportment. If </w:t>
      </w:r>
      <w:r>
        <w:rPr>
          <w:rFonts w:ascii="Georgia" w:hAnsi="Georgia"/>
        </w:rPr>
        <w:lastRenderedPageBreak/>
        <w:t>they keep doing what laypeople do, they can never develop that aforementioned calmness and restraint.</w:t>
      </w:r>
    </w:p>
    <w:p w14:paraId="2CC55390" w14:textId="77777777" w:rsidR="00AB2725" w:rsidRDefault="00000000">
      <w:r>
        <w:rPr>
          <w:rFonts w:ascii="Georgia" w:hAnsi="Georgia"/>
        </w:rPr>
        <w:t>So, regarding the value of this, some might think, “What is the use of doing these things in this modern world?” Modern or not, if we turn our attention to history, the best example of the value of this deportment of postures (*ākappasampatti*) is found in history when we think of how a certain violent and ruthless king named Caṇḍāśoka was transformed. It is a historical story. Seeing the calm manner in which a seven-year-old small Arahat novice monk named Nigrodha was walking across the courtyard of King Caṇḍāśoka's palace, the king became serene, invited him in, listened to the Dhamma from Venerable Nigrodha,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14:paraId="2923766F" w14:textId="77777777" w:rsidR="00AB2725" w:rsidRDefault="00000000">
      <w:r>
        <w:rPr>
          <w:rFonts w:ascii="Georgia" w:hAnsi="Georgia"/>
        </w:rPr>
        <w:t>*“Siniddhā tela dhārāva ahosi iriyāpatho”*</w:t>
      </w:r>
    </w:p>
    <w:p w14:paraId="50833FDD" w14:textId="77777777" w:rsidR="00AB2725" w:rsidRDefault="00000000">
      <w:r>
        <w:rPr>
          <w:rFonts w:ascii="Georgia" w:hAnsi="Georgia"/>
        </w:rPr>
        <w:t>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as a layperson looks into a mirror to see if their clothes and ornaments are in place, a monk must constantly reflect on their deportment of postures and correct any defects.</w:t>
      </w:r>
    </w:p>
    <w:p w14:paraId="5635DC52" w14:textId="77777777" w:rsidR="00AB2725" w:rsidRDefault="00000000">
      <w:r>
        <w:rPr>
          <w:rFonts w:ascii="Georgia" w:hAnsi="Georgia"/>
        </w:rPr>
        <w:t>The fourth matter is regarding one's own virtue (*sīla*).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*sīla*,” and one's mind does not blame oneself. “The mind does not blame” means there is no remorse. “No remorse” means the mind is unified, calm, concentrated, and not scattered. Through this, we see how these are integrated into the practice (*paṭipadā*).</w:t>
      </w:r>
    </w:p>
    <w:p w14:paraId="6B522A3A" w14:textId="77777777" w:rsidR="00AB2725" w:rsidRDefault="00000000">
      <w:r>
        <w:rPr>
          <w:rFonts w:ascii="Georgia" w:hAnsi="Georgia"/>
        </w:rPr>
        <w:t xml:space="preserve">The next matter—the fifth matter—is: “When my fellow monks (*sabrahmacārī*) whom I associate with, the wise monks, not foolish people, but the wise monks, examine my virtue, is there any cause for them to blame me?” One reflects on that too. In this regard, the Buddha points out a principle called *lokādhipateyya* (governed by the world). Just as one thinks of oneself and is happy, if there is a </w:t>
      </w:r>
      <w:r>
        <w:rPr>
          <w:rFonts w:ascii="Georgia" w:hAnsi="Georgia"/>
        </w:rPr>
        <w:lastRenderedPageBreak/>
        <w:t>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14:paraId="4A2AD740" w14:textId="77777777" w:rsidR="00AB2725" w:rsidRDefault="00000000">
      <w:r>
        <w:rPr>
          <w:rFonts w:ascii="Georgia" w:hAnsi="Georgia"/>
        </w:rPr>
        <w:t>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also says there: *“Gahaṭṭhehi anāgārehi cūbhayaṁ”* — there is no clinging or attachment to householders, nor is there any clinging or attachment to those gone forth. Why do they do this? Because of the Dhamma nature that we will have to separate from all of this. They reflect on this daily. “There is separation from things dear and appealing to me, from people dear and appealing to me; such is the nature of saṁsāra.” They instill this in their minds. That is the sixth matter.</w:t>
      </w:r>
    </w:p>
    <w:p w14:paraId="6890868B" w14:textId="77777777" w:rsidR="00AB2725" w:rsidRDefault="00000000">
      <w:r>
        <w:rPr>
          <w:rFonts w:ascii="Georgia" w:hAnsi="Georgia"/>
        </w:rPr>
        <w:t>Next, the seventh matter: they reflect on karma, the law of karma. “Karma is my own property.” If looked at in the true sense, karma is the only thing that belongs to us. Karma is my inheritance, my birthright. Karma is the cause of my birth. Karma is my true kinsman. 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Arahats can escape. Looking through that mirror of karma, they understand: “This is the nature of our everything, of every single thing. There is nothing to be proud of in these. Our pleasure and pain are due to some past karma. All these good things we experience are due to some past good karma. These difficulties and sufferings are due to various unwholesome (*akusala*) karmas. It is the same for the future.” Living with this principle of karma is what is meant there.</w:t>
      </w:r>
    </w:p>
    <w:p w14:paraId="0B86699A" w14:textId="77777777" w:rsidR="00AB2725" w:rsidRDefault="00000000">
      <w:r>
        <w:rPr>
          <w:rFonts w:ascii="Georgia" w:hAnsi="Georgia"/>
        </w:rPr>
        <w:t>Next, the eighth matter shown is somewhat unique. “How do my days and nights pass for me?” That is, “How do my nights and days pass?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14:paraId="3E8DEA06" w14:textId="77777777" w:rsidR="00AB2725" w:rsidRDefault="00000000">
      <w:r>
        <w:rPr>
          <w:rFonts w:ascii="Georgia" w:hAnsi="Georgia"/>
        </w:rPr>
        <w:lastRenderedPageBreak/>
        <w:t>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Nibbāna.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of it. “Alas, how can I live alone?” Such is the situation here. That is why the Buddha has shown this as the ninth matter, as a reflection relevant to meditation, to think and consider about oneself.</w:t>
      </w:r>
    </w:p>
    <w:p w14:paraId="6557C10B" w14:textId="77777777" w:rsidR="00AB2725" w:rsidRDefault="00000000">
      <w:r>
        <w:rPr>
          <w:rFonts w:ascii="Georgia" w:hAnsi="Georgia"/>
        </w:rPr>
        <w:t>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'Venerable Sir, you have lived this life of one gone forth for so long; have you attained any superhuman state (*uttari-manussa-dhamma*), such as the jhānas, paths, and fruits?' when they ask thus, will I be free from embarrassment, not having to look down at the ground with a frowning face in regret? Have I attained any noble, spiritual state of the Sāsana so that I do not have to be in such a state?” If one has attained some noble state, when that question is asked, even if one is reluctant to say it directly due to fewness of desires (*appicchatā*), at least one can adorn one's face with a gentle smile at that moment of death. “Let them think I did not attain it.” In that way, at that moment of death, when looking back and reflecting on one's life without regret: “My going forth, the purpose of my going forth, has been fulfilled. I have no fear. I have no fear of the lower realms (*apāya*). If Arahatship is attained, there is no more *Jāti* (Birth) or *Jarāmaraṇa* (Decay and Death), sickness, or death in saṁsāra. It is that peace, like a flame gone out Nibbāna.” That is the ultimate goal.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*“Sabba-dukkha-nissaraṇa-nibbāna-sacchikaraṇatthāya”* — for the sake of realizing Nibbāna, which brings an end to all suffering of saṁsāra.</w:t>
      </w:r>
    </w:p>
    <w:p w14:paraId="7295AD2B" w14:textId="77777777" w:rsidR="00AB2725" w:rsidRDefault="00000000">
      <w:r>
        <w:rPr>
          <w:rFonts w:ascii="Georgia" w:hAnsi="Georgia"/>
        </w:rPr>
        <w:t xml:space="preserve">Therefore, right from the beginning, it is connected to that ultimate goal. If these devotees think back on the deep meaning of each of these matters, they can understand from this final matter, even if more details are not said. In the final </w:t>
      </w:r>
      <w:r>
        <w:rPr>
          <w:rFonts w:ascii="Georgia" w:hAnsi="Georgia"/>
        </w:rPr>
        <w:lastRenderedPageBreak/>
        <w:t>moments, at the moment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14:paraId="73213338" w14:textId="77777777" w:rsidR="00AB2725" w:rsidRDefault="00000000">
      <w:r>
        <w:rPr>
          <w:rFonts w:ascii="Georgia" w:hAnsi="Georgia"/>
        </w:rPr>
        <w:t>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has shown that for a monk who does not keep the training rules such as the vinaya, it is very easy to live like a crow. But the Buddha has shown that for a genuine monk, life is difficult, hard. Sometimes they do not even receive almsfood properly. Yet, they do not try to please laypeople in inappropriate ways to obtain the four requisites through wrong livelihood. That is the practice. Why? Because that is a great betrayal. On one hand, it is a betrayal of the Sāsana; on the other, it is a betrayal of the rarest purpose in this rare time—crossing over the suffering of saṁsāra, which has not been done before. Through that, the going forth becomes entirely useless. It does not bear fruit; it becomes useless and in vain.</w:t>
      </w:r>
    </w:p>
    <w:p w14:paraId="5BB6DB0F" w14:textId="77777777" w:rsidR="00AB2725" w:rsidRDefault="00000000">
      <w:r>
        <w:rPr>
          <w:rFonts w:ascii="Georgia" w:hAnsi="Georgia"/>
        </w:rPr>
        <w:t>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Sāsana is an open secret nowadays. There are some things in society known as “open secrets.” One should not be afraid to speak of them. Thus, the cause of this decline of the Sāsana,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Sāsana occurs. Therefore, our lay devotees must be wise. They must be aware, like that lay woman of the past. In the past, when the Sāsana was shining, when many Arahats resided in this country, the cause of that state of the Sāsana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Sāsana, the decline of the Sāsana, is brought about. Thus, several highly valuable matters have been revealed to these devotees through this.</w:t>
      </w:r>
    </w:p>
    <w:p w14:paraId="10FEC810" w14:textId="77777777" w:rsidR="00AB2725" w:rsidRDefault="00000000">
      <w:r>
        <w:rPr>
          <w:rFonts w:ascii="Georgia" w:hAnsi="Georgia"/>
        </w:rPr>
        <w:lastRenderedPageBreak/>
        <w:t>We must reflect on what this Buddha Sāsana is. It is also explained in various ways, such as being threefold: *Pariyatti* (learning/scripture), *Paṭipatti* (practice), and *Paṭivedha* (penetration/realization). When speaking of the Buddha Sāsana, when we say “we have received the Buddha Sāsana,” someone might recall: we received the Dhamma preached by the Buddha. Because Arahat Mahinda came, we received the Tipiṭaka. That is what is called *Pariyatti*. We received the portions of the Dhamma necessary for learning. Likewise, *Paṭipatti* means that this Dhamma in this Sāsana is something to be put into practice. These are not things to be limited to books. Every Dhamma is of a nature that says, “Come and see” (*ehipassiko*), challenging us: “Put me into practice and see.” It is a Dhamma that takes one step by step. Therefore, whether lay or ordained, engaging in that practice is called the *Paṭipatti Sāsana* (the Sāsana of practice). Evidence that this *Paṭipatti Sāsana* shone in those early stages is that when Arahat Mahinda and his group arrived, they ordained even from royal families, even royal queens, entering a vast number of people into the Sāsana; establishing the Sāsana in the proper manner means entering into the practice.</w:t>
      </w:r>
    </w:p>
    <w:p w14:paraId="194DB9B9" w14:textId="77777777" w:rsidR="00AB2725" w:rsidRDefault="00000000">
      <w:r>
        <w:rPr>
          <w:rFonts w:ascii="Georgia" w:hAnsi="Georgia"/>
        </w:rPr>
        <w:t xml:space="preserve">Next, *Paṭivedha* (penetration/realization) means developing meditation through that practice, developing wisdom—insight wisdom (*vipassanā-paññā*)—and through that, penetrating the paths and fruits of Stream-entry, Once-returning, Non-returning, and Arahatship. “Penetrating” means seeing through this true state, the Four Noble Truths, with the eye of wisdom. Through this, this state which is covered, covered by ignorance (*avijjā*), must be realized by each person for themselves. That is how it can be seen. Another person cannot come and show it, no matter how many researches are done. Now, what is often heard in this day and age is that some might think the Sāsana nowadays is much more developed than during the Buddha's time, or even than in Sri Lanka in the recent past. Why? Because there are so many books. There are various methods regarding learning through different media. Now one can carry the entire Tipiṭaka in one's pocket. The entire Tipiṭaka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methods—please do not misunderstand our saying this; we have to point out both the benefits and the drawbacks of these—some people become proud. “I have the entire Tipiṭaka with me, in my pocket, in the newest way.” But that is not a genuine learning (*pariyatti*) of the Dhamma. Be that as it may, let us say there is a bit more *Pariyatti* now. However, the practice (*paṭipatti*) becomes weaker and weaker in that manner. Why? Because many people now think this Dhamma, like other things, is something to be understood through research done in various laboratories. Or, like various scientific researches done now, they treat internal things as external and conduct research. That is not the kind of research to be done here. This noble quest (*ariyapariyesana*) is not such a thing. It is only by cultivating virtues such as *sīla* within oneself that the truth of this Dhamma can be tested. Not by things done </w:t>
      </w:r>
      <w:r>
        <w:rPr>
          <w:rFonts w:ascii="Georgia" w:hAnsi="Georgia"/>
        </w:rPr>
        <w:lastRenderedPageBreak/>
        <w:t>externally, not by such external research. For that, one must descend into the practice. Right from the beginning, one must descend into the practice, starting from the Five Precepts. So, that is what is called the *Paṭipatti Sāsana*. Looking at it from that perspective, the *Paṭipatti Sāsana* is very weak. Next, even weaker than that is the *Paṭivedha Sāsana* (the Sāsana of realization). Now, some people in this day and age say, “These things cannot be done nowadays. Supramundane states do not belong to this era. Nibbāna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(*bodhipakkhiya-dhamma*) are developed in one's mind, for so long the world will not be empty of Arahats.”</w:t>
      </w:r>
    </w:p>
    <w:p w14:paraId="55DAB29E" w14:textId="77777777" w:rsidR="00AB2725" w:rsidRDefault="00000000">
      <w:r>
        <w:rPr>
          <w:rFonts w:ascii="Georgia" w:hAnsi="Georgia"/>
        </w:rPr>
        <w:t>We must walk this path of the Dhamma having developed that perception of capability. We must strive to protect the Sāsana. Otherwise, only one-third of the Sāsana will be protected. Only the side regarding the aforementioned learning (*pariyatti*) will develop. There is no use in that developing alone. Books will lie moldering in libraries, but in society, people will ultimately end up tearing each other apart like wild beasts—such a state of criminality. On the other hand, regarding the Sāsana of monks too, such a state of decline is likely to occur if the other factors, namely *paṭipatti* and *paṭivedha*, are neglected. In this Buddha Sāsana, the deepest thing, the most noble thing we expect from a Buddha, is bringing an end to the *Dukkha* (Suffering) of saṁsāra. Only a Fully Enlightened One (*Sammā Sambuddha*) can show the Dhamma necessary to end this suffering of saṁsāra. Not even a Silent Buddha (*Paccekabuddha*) can do that. Although they realize Nibbāna, they cannot explain it to others. Thus, the Buddha declares when preaching deep Dhammas like dependent co-arising (*paṭicca-samuppāda*): “Monks, I have well divided, analyzed, dissected, and brought this Dhamma down to a level where anyone can understand it, and I have laid it open for you to 'see'.” There is an ancient saying, an ancient usage, about “the teacher's closed fist” (*ācariya-mutthi*). That is, some jealous teachers in the past did not give everything to their disciples; they hid a little. The Buddha declares that there is no such thing with Him. “I have not hidden a portion in that manner. Whatever there is relevant to Nibbāna—not to other things, but whatever there is relevant to Nibbāna—within my Buddha-knowledge, I have taught all of it to you.” Therefore, if this Dhamma is put into practice, it is not impossible for someone to realize it. It is in this way that the Fully Enlightened Sāsana can be uplifted, and in this era of decline of the Sāsana, the speed of decline can at least be reduced.</w:t>
      </w:r>
    </w:p>
    <w:p w14:paraId="42032B05" w14:textId="77777777" w:rsidR="00AB2725" w:rsidRDefault="00000000">
      <w:r>
        <w:rPr>
          <w:rFonts w:ascii="Georgia" w:hAnsi="Georgia"/>
        </w:rPr>
        <w:t xml:space="preserve">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along the economic principles coming from the West. </w:t>
      </w:r>
      <w:r>
        <w:rPr>
          <w:rFonts w:ascii="Georgia" w:hAnsi="Georgia"/>
        </w:rPr>
        <w:lastRenderedPageBreak/>
        <w:t>They run along those goals such as altruistic services and social services. It is according to those that they observe and make decisions about the values of this Fully Enlightened Sāsana. That is wrong. We must bring out the values shown in discourses such as this *Dasa Dhamma Sutta* declared by the Buddha. It is according to those that the lay-monk relationship has to be fashioned.</w:t>
      </w:r>
    </w:p>
    <w:p w14:paraId="0E962D92" w14:textId="77777777" w:rsidR="00AB2725" w:rsidRDefault="00000000">
      <w:r>
        <w:rPr>
          <w:rFonts w:ascii="Georgia" w:hAnsi="Georgia"/>
        </w:rPr>
        <w:t>So, this pious gathering must take these few matters to heart on this valuable day. We all commemorate Poson Poya Day in various ways. We respect Arahat Mahinda Thero as the “Anubuddha” (the Deputy Buddha). The greatest respect we can pay him is to preserve for a long time the Buddha Sāsana he established, by maintaining that aforementioned threefold Sāsana—*pariyatti*, *paṭipatti*, and *paṭivedha*. Learning (*pariyatti*) exists for the sake of practice (*paṭipatti*), and practice exists for the sake of realization (*paṭivedha*). They cannot be separated. True learning is bringing that Noble Dhamma properly into one's own mind, and living in accordance with it. Next, finally, the Buddha has declared: *“Paccattaṁ veditabbo viññūhi”* — this Dhamma is to be personally realized by the wise. It is in that manner that realization (*paṭivedha*) can be achieved. Realizing those supramundane states, one can be released from all the suffering of saṁsāra and realize the supreme deathless Nibbāna.</w:t>
      </w:r>
    </w:p>
    <w:p w14:paraId="325EE9D8" w14:textId="77777777" w:rsidR="00AB2725" w:rsidRDefault="00000000">
      <w:r>
        <w:rPr>
          <w:rFonts w:ascii="Georgia" w:hAnsi="Georgia"/>
        </w:rPr>
        <w:t>Therefore, today, these pious devotees must reflect: stepping away from your homes and leaning towards a certain level of practice of virtues such as *sīla*, you must have practiced some meditation to the extent you could today. It is in that manner, in our own small way, that we must protect this threefold Sāsana. We must think that in accordance with that memorable occasion, we have paid our tribute to Arahat Mahinda Thero. Likewise, through that, bringing close to our lives the purpose of deriving the true benefit of this Fully Enlightened Sāsana, striving individually, cultivating virtues such as *sīla* and meditation, and obtaining proper guidance through association with good friends (*kalyāṇa-mitta*), let us strive as quickly as possible in this very life—since the time of a Buddha's arising is rare, and the Buddha Sāsana is also declining. According to the speed of this decline, we might not get another opportunity to protect these virtues if we are born again. Therefore, in this very life, if possible, through the realization of the paths and fruits of Stream-entry, Once-returning, Non-returning, and Arahatship, may this mass of merit accumulated today be a strong supportive condition (*upanissaya*) for realizing the supreme, deathless Nibbāna.</w:t>
      </w:r>
    </w:p>
    <w:p w14:paraId="7E3DD8F5" w14:textId="77777777" w:rsidR="00AB2725" w:rsidRDefault="00000000">
      <w:r>
        <w:rPr>
          <w:rFonts w:ascii="Georgia" w:hAnsi="Georgia"/>
        </w:rPr>
        <w:t>Likewise, if any living beings—including one's own relatives—from the Avīci hell up to the Akanitṭha heaven, wish to rejoice in this wholesome deed of hearing and sharing the Dhamma, through that rejoicing, may they be released from states of misery and reach states of happiness. And through association with good friends (*kalyāṇa-mitta*), may they as quickly as possible be released from all the suffering of saṁsāra such as *Jāti* (Birth), *Jarāmaraṇa* (Decay and Death), sickness, and death, and realize the supreme, deathless Nibbāna through a noble path of awakening they aspire to. Aspiring thus, recite these verses:</w:t>
      </w:r>
    </w:p>
    <w:p w14:paraId="25B938E0" w14:textId="77777777" w:rsidR="00AB2725" w:rsidRDefault="00000000">
      <w:r>
        <w:rPr>
          <w:rFonts w:ascii="Georgia" w:hAnsi="Georgia"/>
        </w:rPr>
        <w:lastRenderedPageBreak/>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