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BC68A86" w14:textId="77777777" w:rsidR="00AB2725" w:rsidRDefault="00000000">
      <w:pPr>
        <w:pStyle w:val="Heading1"/>
      </w:pPr>
      <w:bookmarkStart w:id="41" w:name="_Toc242628822"/>
      <w:r>
        <w:rPr>
          <w:rFonts w:ascii="Georgia" w:hAnsi="Georgia"/>
          <w:b/>
          <w:sz w:val="32"/>
        </w:rPr>
        <w:lastRenderedPageBreak/>
        <w:t>Pahankanuwa Sermon #39</w:t>
      </w:r>
      <w:bookmarkEnd w:id="41"/>
    </w:p>
    <w:p w14:paraId="1ABD13D1" w14:textId="77777777" w:rsidR="00AB2725" w:rsidRDefault="00000000">
      <w:r>
        <w:rPr>
          <w:rFonts w:ascii="Georgia" w:hAnsi="Georgia"/>
          <w:sz w:val="22"/>
        </w:rPr>
        <w:t>English Translation</w:t>
      </w:r>
    </w:p>
    <w:p w14:paraId="62AE0A4C" w14:textId="77777777" w:rsidR="00AB2725" w:rsidRDefault="00000000">
      <w:r>
        <w:rPr>
          <w:rFonts w:ascii="Georgia" w:hAnsi="Georgia"/>
          <w:sz w:val="22"/>
        </w:rPr>
        <w:t>Translated from Sinhala</w:t>
      </w:r>
    </w:p>
    <w:p w14:paraId="49CDE97D" w14:textId="77777777" w:rsidR="00AB2725" w:rsidRDefault="00000000">
      <w:r>
        <w:rPr>
          <w:rFonts w:ascii="Georgia" w:hAnsi="Georgia"/>
          <w:b/>
          <w:color w:val="000000"/>
        </w:rPr>
        <w:t>Author: Ven. Katukurunde Nanananda Thero</w:t>
      </w:r>
    </w:p>
    <w:p w14:paraId="7B833F1E" w14:textId="77777777" w:rsidR="00AB2725" w:rsidRDefault="00000000">
      <w:r>
        <w:rPr>
          <w:rFonts w:ascii="Georgia" w:hAnsi="Georgia"/>
        </w:rPr>
        <w:t>(Pahankaṇuwa Sinhala Audio Dhamma Sermon No.80)</w:t>
      </w:r>
    </w:p>
    <w:p w14:paraId="75195283" w14:textId="77777777" w:rsidR="00AB2725" w:rsidRDefault="00000000">
      <w:r>
        <w:rPr>
          <w:rFonts w:ascii="Georgia" w:hAnsi="Georgia"/>
        </w:rPr>
        <w:t>Namo tassa bhagavato arahato sammāsambuddhassa</w:t>
      </w:r>
    </w:p>
    <w:p w14:paraId="677F6C17" w14:textId="77777777" w:rsidR="00AB2725" w:rsidRDefault="00000000">
      <w:r>
        <w:rPr>
          <w:rFonts w:ascii="Georgia" w:hAnsi="Georgia"/>
        </w:rPr>
        <w:t>(Homage to the Blessed One, the Worthy One, the Fully Self-Enlightened One)</w:t>
      </w:r>
    </w:p>
    <w:p w14:paraId="1E629BFA" w14:textId="77777777" w:rsidR="00AB2725" w:rsidRDefault="00000000">
      <w:r>
        <w:rPr>
          <w:rFonts w:ascii="Georgia" w:hAnsi="Georgia"/>
          <w:b/>
          <w:color w:val="000000"/>
          <w:sz w:val="22"/>
        </w:rPr>
        <w:t>Pali Stanza:</w:t>
      </w:r>
    </w:p>
    <w:p w14:paraId="480695B2" w14:textId="77777777" w:rsidR="00AB2725" w:rsidRDefault="00000000">
      <w:r>
        <w:rPr>
          <w:rFonts w:ascii="Georgia" w:hAnsi="Georgia"/>
          <w:i/>
          <w:color w:val="000000"/>
          <w:sz w:val="28"/>
        </w:rPr>
        <w:t>Alaṅkato cepi samaṃ careyya, santo danto niyato brahmacārī; Sabbesu bhūtesu nidhāya daṇḍaṃ, so brāhmaṇo so samaṇo sa bhikkhu.</w:t>
      </w:r>
    </w:p>
    <w:p w14:paraId="3FA99944" w14:textId="77777777" w:rsidR="00AB2725" w:rsidRDefault="00000000">
      <w:r>
        <w:rPr>
          <w:rFonts w:ascii="Georgia" w:hAnsi="Georgia"/>
          <w:b/>
          <w:sz w:val="22"/>
        </w:rPr>
        <w:t>From:</w:t>
      </w:r>
    </w:p>
    <w:p w14:paraId="6869AA1B" w14:textId="77777777" w:rsidR="00AB2725" w:rsidRDefault="00000000">
      <w:r>
        <w:rPr>
          <w:rFonts w:ascii="Georgia" w:hAnsi="Georgia"/>
          <w:color w:val="000000"/>
          <w:sz w:val="28"/>
        </w:rPr>
        <w:t>Verse 142 from the Daṇḍavagga (Chapter on Punishment) of the Dhammapada</w:t>
      </w:r>
    </w:p>
    <w:p w14:paraId="38AFB6EF" w14:textId="77777777" w:rsidR="00AB2725" w:rsidRDefault="00000000">
      <w:r>
        <w:rPr>
          <w:rFonts w:ascii="Georgia" w:hAnsi="Georgia"/>
        </w:rPr>
        <w:t>Dear Listeners,</w:t>
      </w:r>
    </w:p>
    <w:p w14:paraId="4809C298" w14:textId="77777777" w:rsidR="00AB2725" w:rsidRDefault="00000000">
      <w:r>
        <w:rPr>
          <w:rFonts w:ascii="Georgia" w:hAnsi="Georgia"/>
        </w:rPr>
        <w:t>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of the sorrowful situations in life, can help a person conquer all these intoxications and draw closer to Nibbāna.</w:t>
      </w:r>
    </w:p>
    <w:p w14:paraId="397B1DE8" w14:textId="77777777" w:rsidR="00AB2725" w:rsidRDefault="00000000">
      <w:r>
        <w:rPr>
          <w:rFonts w:ascii="Georgia" w:hAnsi="Georgia"/>
        </w:rPr>
        <w:t xml:space="preserve">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day, he set out to go to the bathing ford, riding on an elephant with his retinue. On the way, seeing the Buddha walking for alms, he bowed his head in respect to the Buddha and went on. At that moment, the Buddha showed a gentle smile. Since there is a special significance to such a smile, Venerable Ānanda usually asks, "Exalted One, what is </w:t>
      </w:r>
      <w:r>
        <w:rPr>
          <w:rFonts w:ascii="Georgia" w:hAnsi="Georgia"/>
        </w:rPr>
        <w:lastRenderedPageBreak/>
        <w:t>the reason for showing that smile?" When asked thus, the Buddha declared, "Even though this minister goes on like this now, today itself, adorned in all his garments and jewelry, he will come to me, listen to a stanza, and attain final extinguishment (*pariNibbāna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14:paraId="43371B35" w14:textId="77777777" w:rsidR="00AB2725" w:rsidRDefault="00000000">
      <w:r>
        <w:rPr>
          <w:rFonts w:ascii="Georgia" w:hAnsi="Georgia"/>
        </w:rPr>
        <w:t>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Buddha." In the evening, he came to the Buddha, along with his retinue, adorned in his garments and jewelry in that very manner. When he related this story to the Buddha, the Buddha said, "Santati, not only in this life, but in this long saṁsāra, the tears you have shed due to this woman dying in this very manner are greater than the waters of the four great oceans." Thus instilling the fear of saṁsāra, He preached a short stanza of deep meaning:</w:t>
      </w:r>
    </w:p>
    <w:p w14:paraId="341B967F" w14:textId="77777777" w:rsidR="00AB2725" w:rsidRDefault="00000000">
      <w:r>
        <w:rPr>
          <w:rFonts w:ascii="Georgia" w:hAnsi="Georgia"/>
        </w:rPr>
        <w:t>*Yaṁ pubbe taṁ visosehi,*</w:t>
      </w:r>
    </w:p>
    <w:p w14:paraId="2169629A" w14:textId="77777777" w:rsidR="00AB2725" w:rsidRDefault="00000000">
      <w:r>
        <w:rPr>
          <w:rFonts w:ascii="Georgia" w:hAnsi="Georgia"/>
        </w:rPr>
        <w:t>*pacchā te māhu kiñcanaṁ;*</w:t>
      </w:r>
    </w:p>
    <w:p w14:paraId="62F866F7" w14:textId="77777777" w:rsidR="00AB2725" w:rsidRDefault="00000000">
      <w:r>
        <w:rPr>
          <w:rFonts w:ascii="Georgia" w:hAnsi="Georgia"/>
        </w:rPr>
        <w:t>*majjhe ce no gahessasi,*</w:t>
      </w:r>
    </w:p>
    <w:p w14:paraId="6E92F455" w14:textId="77777777" w:rsidR="00AB2725" w:rsidRDefault="00000000">
      <w:r>
        <w:rPr>
          <w:rFonts w:ascii="Georgia" w:hAnsi="Georgia"/>
        </w:rPr>
        <w:t>*upasanto carissasi.*</w:t>
      </w:r>
    </w:p>
    <w:p w14:paraId="16B46295" w14:textId="77777777" w:rsidR="00AB2725" w:rsidRDefault="00000000">
      <w:r>
        <w:rPr>
          <w:rFonts w:ascii="Georgia" w:hAnsi="Georgia"/>
        </w:rP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14:paraId="2136B1CB" w14:textId="3B05EDFF" w:rsidR="00AB2725" w:rsidRDefault="00000000">
      <w:r>
        <w:rPr>
          <w:rFonts w:ascii="Georgia" w:hAnsi="Georgia"/>
        </w:rPr>
        <w:t>It is said that by deeply considering this brief advice, the sorrow-stricken Minister Santati attained Arahantship at that very moment. Along with this, some texts mention that if a person has cultivated meditative absorptions (*jhāna*) in the past, they surface. Now, here, it is said that he obtained not only the state of *jhāna*, but even direct knowledges (*abhiññā*). For next, it is said that the Arahat Santati, after attaining Arahantship, examined his life-</w:t>
      </w:r>
      <w:r w:rsidR="00317A60">
        <w:rPr>
          <w:rFonts w:ascii="Georgia" w:hAnsi="Georgia"/>
        </w:rPr>
        <w:t>Preparations</w:t>
      </w:r>
      <w:r>
        <w:rPr>
          <w:rFonts w:ascii="Georgia" w:hAnsi="Georgia"/>
        </w:rPr>
        <w:t xml:space="preserve"> (*saṅkhāra*) to see how long his life would last. Knowing that he would have to pass away (attain *pariNibbāna, he </w:t>
      </w:r>
      <w:r>
        <w:rPr>
          <w:rFonts w:ascii="Georgia" w:hAnsi="Georgia"/>
        </w:rPr>
        <w:lastRenderedPageBreak/>
        <w:t>asked permission from the Buddha, saying, "Please give me permission to attain *parinibbāna*." The Buddha said, "Very well, but before that, declare to this assembly the past kamma that helped you to become an Arahat. And do this not sitting on the ground, but rising into the air." At that moment, it is mentioned here that the Arahat Santati declared his past history in this manner:</w:t>
      </w:r>
    </w:p>
    <w:p w14:paraId="4A4F6D0C" w14:textId="77777777" w:rsidR="00AB2725" w:rsidRDefault="00000000">
      <w:r>
        <w:rPr>
          <w:rFonts w:ascii="Georgia" w:hAnsi="Georgia"/>
        </w:rPr>
        <w:t>"Ninety-one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blood and flesh of his body were consumed. At that time, the Buddha had a cloth spread out to collect the burnt bone relics and had a stupa built there at the four-way junction, wishing, "May people worship this stupa and accumulate merit."</w:t>
      </w:r>
    </w:p>
    <w:p w14:paraId="641736F4" w14:textId="77777777" w:rsidR="00AB2725" w:rsidRDefault="00000000">
      <w:r>
        <w:rPr>
          <w:rFonts w:ascii="Georgia" w:hAnsi="Georgia"/>
        </w:rPr>
        <w:t>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Buddha uttered the stanza on that occasion, which is presented as follows:</w:t>
      </w:r>
    </w:p>
    <w:p w14:paraId="69A4276C" w14:textId="77777777" w:rsidR="00AB2725" w:rsidRDefault="00000000">
      <w:r>
        <w:rPr>
          <w:rFonts w:ascii="Georgia" w:hAnsi="Georgia"/>
        </w:rPr>
        <w:t>*Alankato cepi samaṁ careyya*</w:t>
      </w:r>
    </w:p>
    <w:p w14:paraId="598952F1" w14:textId="77777777" w:rsidR="00AB2725" w:rsidRDefault="00000000">
      <w:r>
        <w:rPr>
          <w:rFonts w:ascii="Georgia" w:hAnsi="Georgia"/>
        </w:rPr>
        <w:t>*santo danto niyato brahmacārī*</w:t>
      </w:r>
    </w:p>
    <w:p w14:paraId="043FD94C" w14:textId="77777777" w:rsidR="00AB2725" w:rsidRDefault="00000000">
      <w:r>
        <w:rPr>
          <w:rFonts w:ascii="Georgia" w:hAnsi="Georgia"/>
        </w:rPr>
        <w:t>*sabbesu bhūtesu nidhāya daṇḍaṁ*</w:t>
      </w:r>
    </w:p>
    <w:p w14:paraId="207FE1BF" w14:textId="77777777" w:rsidR="00AB2725" w:rsidRDefault="00000000">
      <w:r>
        <w:rPr>
          <w:rFonts w:ascii="Georgia" w:hAnsi="Georgia"/>
        </w:rPr>
        <w:t>*so brāhmaṇo so samaṇo sa bhikkhu*</w:t>
      </w:r>
    </w:p>
    <w:p w14:paraId="65042B82" w14:textId="77777777" w:rsidR="00AB2725" w:rsidRDefault="00000000">
      <w:r>
        <w:rPr>
          <w:rFonts w:ascii="Georgia" w:hAnsi="Georgia"/>
        </w:rPr>
        <w:lastRenderedPageBreak/>
        <w:t>The meaning of it is: "Even if someone is adorned in garments and jewelry, if they are peaceful, tamed, established in celibacy, having laid aside cudgels and weapons towards all beings, having a practice of non-violence, discarding uneven conduct and practicing even conduct—to such a person, whichever word is used, whether ascetic, Brahmin, or monk, there is no wrong. This is the idea conveyed by that stanza."</w:t>
      </w:r>
    </w:p>
    <w:p w14:paraId="6C06133C" w14:textId="77777777" w:rsidR="00AB2725" w:rsidRDefault="00000000">
      <w:r>
        <w:rPr>
          <w:rFonts w:ascii="Georgia" w:hAnsi="Georgia"/>
        </w:rP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14:paraId="401CCC0C" w14:textId="77777777" w:rsidR="00AB2725" w:rsidRDefault="00000000">
      <w:r>
        <w:rPr>
          <w:rFonts w:ascii="Georgia" w:hAnsi="Georgia"/>
        </w:rPr>
        <w:t xml:space="preserve">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right time, one can attain the escape called Nibbāna.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w:t>
      </w:r>
      <w:r>
        <w:rPr>
          <w:rFonts w:ascii="Georgia" w:hAnsi="Georgia"/>
        </w:rPr>
        <w:lastRenderedPageBreak/>
        <w:t>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Buddha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14:paraId="2BCCCDE4" w14:textId="77777777" w:rsidR="00AB2725" w:rsidRDefault="00000000">
      <w:r>
        <w:rPr>
          <w:rFonts w:ascii="Georgia" w:hAnsi="Georgia"/>
        </w:rP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14:paraId="6B035C06" w14:textId="080A5838" w:rsidR="00AB2725" w:rsidRDefault="00000000">
      <w:r>
        <w:rPr>
          <w:rFonts w:ascii="Georgia" w:hAnsi="Georgia"/>
        </w:rPr>
        <w:t xml:space="preserve">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w:t>
      </w:r>
      <w:r w:rsidR="00317A60">
        <w:rPr>
          <w:rFonts w:ascii="Georgia" w:hAnsi="Georgia"/>
        </w:rPr>
        <w:t>Preparations</w:t>
      </w:r>
      <w:r>
        <w:rPr>
          <w:rFonts w:ascii="Georgia" w:hAnsi="Georgia"/>
        </w:rPr>
        <w:t xml:space="preserve">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w:t>
      </w:r>
      <w:r>
        <w:rPr>
          <w:rFonts w:ascii="Georgia" w:hAnsi="Georgia"/>
        </w:rPr>
        <w:lastRenderedPageBreak/>
        <w:t xml:space="preserve">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w:t>
      </w:r>
      <w:r w:rsidR="00317A60">
        <w:rPr>
          <w:rFonts w:ascii="Georgia" w:hAnsi="Georgia"/>
        </w:rPr>
        <w:t>Preparations</w:t>
      </w:r>
      <w:r>
        <w:rPr>
          <w:rFonts w:ascii="Georgia" w:hAnsi="Georgia"/>
        </w:rPr>
        <w:t xml:space="preserve"> (*saṅkhāra*). Let us analyze this term *saṅkhāra* a little.</w:t>
      </w:r>
    </w:p>
    <w:p w14:paraId="7AEE34DB" w14:textId="069F3174" w:rsidR="00AB2725" w:rsidRDefault="00000000">
      <w:r>
        <w:rPr>
          <w:rFonts w:ascii="Georgia" w:hAnsi="Georgia"/>
        </w:rPr>
        <w:t xml:space="preserve">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w:t>
      </w:r>
      <w:r w:rsidR="00317A60">
        <w:rPr>
          <w:rFonts w:ascii="Georgia" w:hAnsi="Georgia"/>
        </w:rPr>
        <w:t>Preparations</w:t>
      </w:r>
      <w:r>
        <w:rPr>
          <w:rFonts w:ascii="Georgia" w:hAnsi="Georgia"/>
        </w:rPr>
        <w:t xml:space="preserve">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w:t>
      </w:r>
      <w:r w:rsidR="00317A60">
        <w:rPr>
          <w:rFonts w:ascii="Georgia" w:hAnsi="Georgia"/>
        </w:rPr>
        <w:t>Preparations</w:t>
      </w:r>
      <w:r>
        <w:rPr>
          <w:rFonts w:ascii="Georgia" w:hAnsi="Georgia"/>
        </w:rPr>
        <w:t xml:space="preserve"> (*saṅkhāra*). In the very effort we make to live, within the good or bad kamma, when considered deeply, what exists is our making a personality, grasping it as "I" and "mine".</w:t>
      </w:r>
    </w:p>
    <w:p w14:paraId="1F6EBE4E" w14:textId="125E441E" w:rsidR="00AB2725" w:rsidRDefault="00000000">
      <w:r>
        <w:rPr>
          <w:rFonts w:ascii="Georgia" w:hAnsi="Georgia"/>
        </w:rPr>
        <w:t xml:space="preserve">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w:t>
      </w:r>
      <w:r w:rsidR="00317A60">
        <w:rPr>
          <w:rFonts w:ascii="Georgia" w:hAnsi="Georgia"/>
        </w:rPr>
        <w:t>Preparations</w:t>
      </w:r>
      <w:r>
        <w:rPr>
          <w:rFonts w:ascii="Georgia" w:hAnsi="Georgia"/>
        </w:rPr>
        <w:t xml:space="preserve"> (*saṅkhāra*). Making </w:t>
      </w:r>
      <w:r w:rsidR="00317A60">
        <w:rPr>
          <w:rFonts w:ascii="Georgia" w:hAnsi="Georgia"/>
        </w:rPr>
        <w:t>Preparations</w:t>
      </w:r>
      <w:r>
        <w:rPr>
          <w:rFonts w:ascii="Georgia" w:hAnsi="Georgia"/>
        </w:rPr>
        <w:t xml:space="preserve"> is taken in that way. Now, when that actress comes onto the stage, she is not the same person who was behind the stage. At that moment she thinks, "I must perform this character." It is not like being at home. Thus, there too, we see the deceptive nature of these </w:t>
      </w:r>
      <w:r w:rsidR="00317A60">
        <w:rPr>
          <w:rFonts w:ascii="Georgia" w:hAnsi="Georgia"/>
        </w:rPr>
        <w:t>Preparations</w:t>
      </w:r>
      <w:r>
        <w:rPr>
          <w:rFonts w:ascii="Georgia" w:hAnsi="Georgia"/>
        </w:rPr>
        <w:t xml:space="preserve"> (*saṅkhāra*). That is why </w:t>
      </w:r>
      <w:r w:rsidR="00317A60">
        <w:rPr>
          <w:rFonts w:ascii="Georgia" w:hAnsi="Georgia"/>
        </w:rPr>
        <w:t>Preparations</w:t>
      </w:r>
      <w:r>
        <w:rPr>
          <w:rFonts w:ascii="Georgia" w:hAnsi="Georgia"/>
        </w:rPr>
        <w:t xml:space="preserve"> are compared to a banana trunk. A banana trunk has no essence, no heartwood; it is substanceless. Consciousness (*viññāṇa*) is this thinking of "I" and "mine", it is to that mind. In this way, when considering each of these, right there are </w:t>
      </w:r>
      <w:r w:rsidR="00317A60">
        <w:rPr>
          <w:rFonts w:ascii="Georgia" w:hAnsi="Georgia"/>
        </w:rPr>
        <w:t>Preparations</w:t>
      </w:r>
      <w:r>
        <w:rPr>
          <w:rFonts w:ascii="Georgia" w:hAnsi="Georgia"/>
        </w:rPr>
        <w:t xml:space="preserve"> (*saṅkhāra*). This is a small clue given to understand </w:t>
      </w:r>
      <w:r w:rsidR="00317A60">
        <w:rPr>
          <w:rFonts w:ascii="Georgia" w:hAnsi="Georgia"/>
        </w:rPr>
        <w:t>Preparations</w:t>
      </w:r>
      <w:r>
        <w:rPr>
          <w:rFonts w:ascii="Georgia" w:hAnsi="Georgia"/>
        </w:rPr>
        <w:t xml:space="preserve"> (*saṅkhāra*). The Buddha shows this as something </w:t>
      </w:r>
      <w:r>
        <w:rPr>
          <w:rFonts w:ascii="Georgia" w:hAnsi="Georgia"/>
        </w:rPr>
        <w:lastRenderedPageBreak/>
        <w:t xml:space="preserve">occurring due to ignorance (*avijjā*). What is ignorance? It is not knowing that this entire saṁsāric existence is suffering (*dukkha*). Because of not knowing it as suffering (*dukkha*), we perform a great deal of </w:t>
      </w:r>
      <w:r w:rsidR="00317A60">
        <w:rPr>
          <w:rFonts w:ascii="Georgia" w:hAnsi="Georgia"/>
        </w:rPr>
        <w:t>preparations</w:t>
      </w:r>
      <w:r>
        <w:rPr>
          <w:rFonts w:ascii="Georgia" w:hAnsi="Georgia"/>
        </w:rPr>
        <w:t xml:space="preserve"> (*saṅkhāra*) in this life. The Buddha says that, in the end, suffering (*dukkha*) is received within that. Since we do not understand this, we go on and on in saṁsāra accumulating </w:t>
      </w:r>
      <w:r w:rsidR="00317A60">
        <w:rPr>
          <w:rFonts w:ascii="Georgia" w:hAnsi="Georgia"/>
        </w:rPr>
        <w:t>Preparations</w:t>
      </w:r>
      <w:r>
        <w:rPr>
          <w:rFonts w:ascii="Georgia" w:hAnsi="Georgia"/>
        </w:rPr>
        <w:t xml:space="preserve"> (*saṅkhāra*). That is what is contained in this brief story—the Dhamma of Dependent Arising (*paṭicca-samuppāda*), in short. Thus, somehow, those </w:t>
      </w:r>
      <w:r w:rsidR="00317A60">
        <w:rPr>
          <w:rFonts w:ascii="Georgia" w:hAnsi="Georgia"/>
        </w:rPr>
        <w:t>Preparations</w:t>
      </w:r>
      <w:r>
        <w:rPr>
          <w:rFonts w:ascii="Georgia" w:hAnsi="Georgia"/>
        </w:rPr>
        <w:t xml:space="preserve"> are past </w:t>
      </w:r>
      <w:r w:rsidR="00317A60">
        <w:rPr>
          <w:rFonts w:ascii="Georgia" w:hAnsi="Georgia"/>
        </w:rPr>
        <w:t>Preparations</w:t>
      </w:r>
      <w:r>
        <w:rPr>
          <w:rFonts w:ascii="Georgia" w:hAnsi="Georgia"/>
        </w:rPr>
        <w:t xml:space="preserve"> (*saṅkhāra*). In the past, Minister Santati understood that all </w:t>
      </w:r>
      <w:r w:rsidR="00317A60">
        <w:rPr>
          <w:rFonts w:ascii="Georgia" w:hAnsi="Georgia"/>
        </w:rPr>
        <w:t>Preparations</w:t>
      </w:r>
      <w:r>
        <w:rPr>
          <w:rFonts w:ascii="Georgia" w:hAnsi="Georgia"/>
        </w:rPr>
        <w:t xml:space="preserve"> (*saṅkhāra*) associated with that woman were impermanent (*anicca*). "*Yaṁ pubbe taṁ visosehi*" — he dried up those </w:t>
      </w:r>
      <w:r w:rsidR="00317A60">
        <w:rPr>
          <w:rFonts w:ascii="Georgia" w:hAnsi="Georgia"/>
        </w:rPr>
        <w:t>Preparations</w:t>
      </w:r>
      <w:r>
        <w:rPr>
          <w:rFonts w:ascii="Georgia" w:hAnsi="Georgia"/>
        </w:rPr>
        <w:t xml:space="preserve"> (*saṅkhāra*). He dried up that grief.</w:t>
      </w:r>
    </w:p>
    <w:p w14:paraId="76877CD7" w14:textId="665DCBED" w:rsidR="00AB2725" w:rsidRDefault="00000000">
      <w:r>
        <w:rPr>
          <w:rFonts w:ascii="Georgia" w:hAnsi="Georgia"/>
        </w:rPr>
        <w:t xml:space="preserve">Next, "*pacchā te māhu kiñcanaṁ*". Those devotees who practice insight meditation (*vipassanā*) know that what is called investigation of </w:t>
      </w:r>
      <w:r w:rsidR="00317A60">
        <w:rPr>
          <w:rFonts w:ascii="Georgia" w:hAnsi="Georgia"/>
        </w:rPr>
        <w:t>Preparations</w:t>
      </w:r>
      <w:r>
        <w:rPr>
          <w:rFonts w:ascii="Georgia" w:hAnsi="Georgia"/>
        </w:rPr>
        <w:t xml:space="preserve"> (*saṅkhāra-sammasana*) means contemplating </w:t>
      </w:r>
      <w:r w:rsidR="00317A60">
        <w:rPr>
          <w:rFonts w:ascii="Georgia" w:hAnsi="Georgia"/>
        </w:rPr>
        <w:t>Preparations</w:t>
      </w:r>
      <w:r>
        <w:rPr>
          <w:rFonts w:ascii="Georgia" w:hAnsi="Georgia"/>
        </w:rPr>
        <w:t xml:space="preserve"> (*saṅkhāra*). Now, in the Dhamma, in insight meditation, it is said that what we take as kamma in the world are these very things. These are all our </w:t>
      </w:r>
      <w:r w:rsidR="00317A60">
        <w:rPr>
          <w:rFonts w:ascii="Georgia" w:hAnsi="Georgia"/>
        </w:rPr>
        <w:t>Preparations</w:t>
      </w:r>
      <w:r>
        <w:rPr>
          <w:rFonts w:ascii="Georgia" w:hAnsi="Georgia"/>
        </w:rPr>
        <w:t xml:space="preserve"> (*saṅkhāra*). Indeed, when it is said "all </w:t>
      </w:r>
      <w:r w:rsidR="00317A60">
        <w:rPr>
          <w:rFonts w:ascii="Georgia" w:hAnsi="Georgia"/>
        </w:rPr>
        <w:t>Preparations</w:t>
      </w:r>
      <w:r>
        <w:rPr>
          <w:rFonts w:ascii="Georgia" w:hAnsi="Georgia"/>
        </w:rPr>
        <w:t xml:space="preserve"> are impermanent" (*"sabbe saṅkhārā aniccā"*), it refers to these thoughts of ours, the thoughts (*vitakka*) that arise in the mind within this existence. Indeed, the past is something grasped by the mind, isn't it? There, too, are </w:t>
      </w:r>
      <w:r w:rsidR="00317A60">
        <w:rPr>
          <w:rFonts w:ascii="Georgia" w:hAnsi="Georgia"/>
        </w:rPr>
        <w:t>Preparations</w:t>
      </w:r>
      <w:r>
        <w:rPr>
          <w:rFonts w:ascii="Georgia" w:hAnsi="Georgia"/>
        </w:rPr>
        <w:t xml:space="preserve"> (*saṅkhāra*). The Buddha declares that every single one of those past </w:t>
      </w:r>
      <w:r w:rsidR="00317A60">
        <w:rPr>
          <w:rFonts w:ascii="Georgia" w:hAnsi="Georgia"/>
        </w:rPr>
        <w:t>Preparations</w:t>
      </w:r>
      <w:r>
        <w:rPr>
          <w:rFonts w:ascii="Georgia" w:hAnsi="Georgia"/>
        </w:rPr>
        <w:t xml:space="preserve"> (*saṅkhāra*) is impermanent (*anicca*). Likewise, they are substanceless; there is no essence to be grasped as "I" or "mine". Next, because those past </w:t>
      </w:r>
      <w:r w:rsidR="00317A60">
        <w:rPr>
          <w:rFonts w:ascii="Georgia" w:hAnsi="Georgia"/>
        </w:rPr>
        <w:t>Preparations</w:t>
      </w:r>
      <w:r>
        <w:rPr>
          <w:rFonts w:ascii="Georgia" w:hAnsi="Georgia"/>
        </w:rPr>
        <w:t xml:space="preserve"> (*saṅkhāra*) are no longer there, it becomes easy for us. We can contemplate it like waking up from a dream and realizing that the dream was false. Therefore, it is easy for an insight meditator (*vipassanā-yogī*) to understand the impermanence (*aniccatā*) of past </w:t>
      </w:r>
      <w:r w:rsidR="00317A60">
        <w:rPr>
          <w:rFonts w:ascii="Georgia" w:hAnsi="Georgia"/>
        </w:rPr>
        <w:t>Preparations</w:t>
      </w:r>
      <w:r>
        <w:rPr>
          <w:rFonts w:ascii="Georgia" w:hAnsi="Georgia"/>
        </w:rPr>
        <w:t xml:space="preserve"> (*saṅkhāra*). It is the same regarding future </w:t>
      </w:r>
      <w:r w:rsidR="00317A60">
        <w:rPr>
          <w:rFonts w:ascii="Georgia" w:hAnsi="Georgia"/>
        </w:rPr>
        <w:t>Preparations</w:t>
      </w:r>
      <w:r>
        <w:rPr>
          <w:rFonts w:ascii="Georgia" w:hAnsi="Georgia"/>
        </w:rPr>
        <w:t xml:space="preserve"> (*saṅkhāra*). According to that same principle, one can understand that if one generates </w:t>
      </w:r>
      <w:r w:rsidR="00317A60">
        <w:rPr>
          <w:rFonts w:ascii="Georgia" w:hAnsi="Georgia"/>
        </w:rPr>
        <w:t>Preparations</w:t>
      </w:r>
      <w:r>
        <w:rPr>
          <w:rFonts w:ascii="Georgia" w:hAnsi="Georgia"/>
        </w:rPr>
        <w:t xml:space="preserve"> (*saṅkhāra*) in the future, they will likewise perish.</w:t>
      </w:r>
    </w:p>
    <w:p w14:paraId="46CD4163" w14:textId="17B83276" w:rsidR="00AB2725" w:rsidRDefault="00000000">
      <w:r>
        <w:rPr>
          <w:rFonts w:ascii="Georgia" w:hAnsi="Georgia"/>
        </w:rPr>
        <w:t xml:space="preserve">But the most difficult thing is the present. The present is the middle: "*majjhe ce no*". The ordinary person grasps the </w:t>
      </w:r>
      <w:r w:rsidR="00317A60">
        <w:rPr>
          <w:rFonts w:ascii="Georgia" w:hAnsi="Georgia"/>
        </w:rPr>
        <w:t>Preparations</w:t>
      </w:r>
      <w:r>
        <w:rPr>
          <w:rFonts w:ascii="Georgia" w:hAnsi="Georgia"/>
        </w:rPr>
        <w:t xml:space="preserve">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w:t>
      </w:r>
      <w:r w:rsidR="00317A60">
        <w:rPr>
          <w:rFonts w:ascii="Georgia" w:hAnsi="Georgia"/>
        </w:rPr>
        <w:t>Preparations</w:t>
      </w:r>
      <w:r>
        <w:rPr>
          <w:rFonts w:ascii="Georgia" w:hAnsi="Georgia"/>
        </w:rPr>
        <w:t xml:space="preserve">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w:t>
      </w:r>
      <w:r>
        <w:rPr>
          <w:rFonts w:ascii="Georgia" w:hAnsi="Georgia"/>
        </w:rPr>
        <w:lastRenderedPageBreak/>
        <w:t xml:space="preserve">result of a highly rapid and subtle transformation occurring in the mind, one obtains the realization of the Paths and Fruits. Thus, what is fundamental to this is the weariness (*nibbidā*) towards saṁsāra, against the background of this event. That is why the Buddha, like 'hitting the nail right on the head,' waited exactly until the time of that person's arrival. That is why the Buddha showed a gentle smile. The Buddha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w:t>
      </w:r>
      <w:r w:rsidR="00317A60">
        <w:rPr>
          <w:rFonts w:ascii="Georgia" w:hAnsi="Georgia"/>
        </w:rPr>
        <w:t>Preparations</w:t>
      </w:r>
      <w:r>
        <w:rPr>
          <w:rFonts w:ascii="Georgia" w:hAnsi="Georgia"/>
        </w:rPr>
        <w:t xml:space="preserve"> (*saṅkhāra*) either, "*upasanto carissasi*" — you will wander completely at peace, which refers to Arahantship.</w:t>
      </w:r>
    </w:p>
    <w:p w14:paraId="4B52416A" w14:textId="77777777" w:rsidR="00AB2725" w:rsidRDefault="00000000">
      <w:r>
        <w:rPr>
          <w:rFonts w:ascii="Georgia" w:hAnsi="Georgia"/>
        </w:rP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14:paraId="2DA4602B" w14:textId="77777777" w:rsidR="00AB2725" w:rsidRDefault="00000000">
      <w:r>
        <w:rPr>
          <w:rFonts w:ascii="Georgia" w:hAnsi="Georgia"/>
        </w:rPr>
        <w:t xml:space="preserve">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Buddha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w:t>
      </w:r>
      <w:r>
        <w:rPr>
          <w:rFonts w:ascii="Georgia" w:hAnsi="Georgia"/>
        </w:rPr>
        <w:lastRenderedPageBreak/>
        <w:t>Buddha's Dhamma, and to those who came to ask questions, He constantly reminded them of sermons that created a wonderful, powerful sense of urgency (*saṁvega*) and weariness towards saṁsāra.</w:t>
      </w:r>
    </w:p>
    <w:p w14:paraId="160A113D" w14:textId="69F901FE" w:rsidR="00AB2725" w:rsidRDefault="00000000">
      <w:r>
        <w:rPr>
          <w:rFonts w:ascii="Georgia" w:hAnsi="Georgia"/>
        </w:rPr>
        <w:t xml:space="preserve">These are called the *Anamatagga* </w:t>
      </w:r>
      <w:r w:rsidR="00317A60">
        <w:rPr>
          <w:rFonts w:ascii="Georgia" w:hAnsi="Georgia"/>
        </w:rPr>
        <w:t>(</w:t>
      </w:r>
      <w:r>
        <w:rPr>
          <w:rFonts w:ascii="Georgia" w:hAnsi="Georgia"/>
        </w:rPr>
        <w:t>Suttas</w:t>
      </w:r>
      <w:r w:rsidR="00317A60">
        <w:rPr>
          <w:rFonts w:ascii="Georgia" w:hAnsi="Georgia"/>
        </w:rPr>
        <w:t>)</w:t>
      </w:r>
      <w:r>
        <w:rPr>
          <w:rFonts w:ascii="Georgia" w:hAnsi="Georgia"/>
        </w:rPr>
        <w:t xml:space="preserve">. In the *Anamatagga Saṁyutta*, several such Dhamma sections are mentioned. Why are they called the *Anamatagga* Suttas? The Buddha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Buddha asks, "Monks, what do you think, which is greater? The tears you have shed over this long saṁsāra—while wandering for a long time covered by ignorance and bound by craving—due to associating with the disagreeable and 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Buddha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w:t>
      </w:r>
      <w:r w:rsidR="00317A60">
        <w:rPr>
          <w:rFonts w:ascii="Georgia" w:hAnsi="Georgia"/>
        </w:rPr>
        <w:t>Preparations</w:t>
      </w:r>
      <w:r>
        <w:rPr>
          <w:rFonts w:ascii="Georgia" w:hAnsi="Georgia"/>
        </w:rPr>
        <w:t xml:space="preserve"> (*saṅkhāra*).</w:t>
      </w:r>
    </w:p>
    <w:p w14:paraId="1B440CCE" w14:textId="77777777" w:rsidR="00AB2725" w:rsidRDefault="00000000">
      <w:r>
        <w:rPr>
          <w:rFonts w:ascii="Georgia" w:hAnsi="Georgia"/>
        </w:rPr>
        <w:t>Thus, next He says, "Monks, if you collect the tears you have shed in this long saṁsāra solely for your mothers, those tears are greater than the four great oceans." Just as a teacher in a school repeatedly brings up a certain point to make the children understand it deeply, the Buddha also asks, "What do you think, monks? Are the tears shed for your mothers greater, or is the water in the four great oceans greater?" Next, He asks the same about fathers, daughters, and so on—due to the loss of 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14:paraId="1CAC04CB" w14:textId="77777777" w:rsidR="00AB2725" w:rsidRDefault="00000000">
      <w:r>
        <w:rPr>
          <w:rFonts w:ascii="Georgia" w:hAnsi="Georgia"/>
        </w:rP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14:paraId="0E409DF1" w14:textId="77777777" w:rsidR="00AB2725" w:rsidRDefault="00000000">
      <w:r>
        <w:rPr>
          <w:rFonts w:ascii="Georgia" w:hAnsi="Georgia"/>
        </w:rPr>
        <w:lastRenderedPageBreak/>
        <w:t>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Buddha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Buddha never utters an exaggeration. An exaggeration is a falsehood. Therefore, this is not a falsehood. It is said that there is not even a simile for this.</w:t>
      </w:r>
    </w:p>
    <w:p w14:paraId="5FF7D0E2" w14:textId="77777777" w:rsidR="00AB2725" w:rsidRDefault="00000000">
      <w:r>
        <w:rPr>
          <w:rFonts w:ascii="Georgia" w:hAnsi="Georgia"/>
        </w:rPr>
        <w:t>In this manner, there are other highly wonderful discourses. From various perspectives, the Buddha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14:paraId="41155FFE" w14:textId="77777777" w:rsidR="00AB2725" w:rsidRDefault="00000000">
      <w:r>
        <w:rPr>
          <w:rFonts w:ascii="Georgia" w:hAnsi="Georgia"/>
        </w:rPr>
        <w:t xml:space="preserve">From this, we see that without generating *saṁvega* regarding this saṁsāra, without generating weariness towards saṁsāra, one cannot attain these high states. Without being weary of the world, one cannot attain supramundane states (*lokuttara-dhamma*). One must become weary at various levels. Some people might be afraid, thinking, "If we do that, we cannot carry on our lay life." There are different levels. If, at that moment, the mind is directed to that supramundane state, what the Buddha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Nibbāna, and if a great *saṁvega* arises in them, thinking, "Have we not traveled in saṁsāra for such a long time in this manner?"—it is through that that one becomes weary of existence (*bhava*). Without being weary of existence—what the Buddha has pointed out as the lust for existence (*bhava-rāga*) is the subtlest attachment </w:t>
      </w:r>
      <w:r>
        <w:rPr>
          <w:rFonts w:ascii="Georgia" w:hAnsi="Georgia"/>
        </w:rPr>
        <w:lastRenderedPageBreak/>
        <w:t>within worldly beings, the attachment to existence, to continuity. To break that, one must constantly contemplate the terrifying nature of saṁsāra, and the length of saṁsāra.</w:t>
      </w:r>
    </w:p>
    <w:p w14:paraId="6C1070B5" w14:textId="77777777" w:rsidR="00AB2725" w:rsidRDefault="00000000">
      <w:r>
        <w:rPr>
          <w:rFonts w:ascii="Georgia" w:hAnsi="Georgia"/>
        </w:rPr>
        <w:t>There are other discourses of that very kind. In one discourse, the Buddha declares one's maternal lineage. That too is a good simile. The Buddha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14:paraId="4DC0BD00" w14:textId="77777777" w:rsidR="00AB2725" w:rsidRDefault="00000000">
      <w:r>
        <w:rPr>
          <w:rFonts w:ascii="Georgia" w:hAnsi="Georgia"/>
        </w:rPr>
        <w:t>The Buddha declares that if you make the entire earth into a heap of clay and make small clay balls, and discard one clay ball saying, "This is my father," "This is my father's father," "This is my father's father's father"—even by counting in this manner, the number of past fathers cannot be exhausted.</w:t>
      </w:r>
    </w:p>
    <w:p w14:paraId="761F7C8B" w14:textId="77777777" w:rsidR="00AB2725" w:rsidRDefault="00000000">
      <w:r>
        <w:rPr>
          <w:rFonts w:ascii="Georgia" w:hAnsi="Georgia"/>
        </w:rPr>
        <w:t>There are discourses of that kind. In another place, there is a discourse about the length of an aeon (*kalpa*). There too, a monk comes and asks the Buddha,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14:paraId="30F9CEA4" w14:textId="77777777" w:rsidR="00AB2725" w:rsidRDefault="00000000">
      <w:r>
        <w:rPr>
          <w:rFonts w:ascii="Georgia" w:hAnsi="Georgia"/>
        </w:rPr>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14:paraId="7A794403" w14:textId="77777777" w:rsidR="00AB2725" w:rsidRDefault="00000000">
      <w:r>
        <w:rPr>
          <w:rFonts w:ascii="Georgia" w:hAnsi="Georgia"/>
        </w:rP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14:paraId="19333083" w14:textId="77777777" w:rsidR="00AB2725" w:rsidRDefault="00000000">
      <w:r>
        <w:rPr>
          <w:rFonts w:ascii="Georgia" w:hAnsi="Georgia"/>
        </w:rPr>
        <w:t xml:space="preserve">Another person asks—though it was not in response to a question—on an occasion when the Buddha delivered a special sermon about the size of that aeon. When the </w:t>
      </w:r>
      <w:r>
        <w:rPr>
          <w:rFonts w:ascii="Georgia" w:hAnsi="Georgia"/>
        </w:rPr>
        <w:lastRenderedPageBreak/>
        <w:t>Buddha came near the Vepulla Mountain, the Vepulla Mountain in India: "Monk, if the skeletons discarded by a single living being within a single aeon were collected together, and if those collected skeletons did not perish, they would be larger than this Vepulla Mountain," the Buddha declared. What this shows is how long a person goes on being born and dying, discarding skeletons in this manner, within a single aeon. There are many such discourses in the Dhamma.</w:t>
      </w:r>
    </w:p>
    <w:p w14:paraId="5BD8CA29" w14:textId="5503AFC6" w:rsidR="00AB2725" w:rsidRDefault="00000000">
      <w:r>
        <w:rPr>
          <w:rFonts w:ascii="Georgia" w:hAnsi="Georgia"/>
        </w:rPr>
        <w:t xml:space="preserve">Through each of these, we can understand that what the Buddha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w:t>
      </w:r>
      <w:r w:rsidR="00317A60">
        <w:rPr>
          <w:rFonts w:ascii="Georgia" w:hAnsi="Georgia"/>
        </w:rPr>
        <w:t>(</w:t>
      </w:r>
      <w:r>
        <w:rPr>
          <w:rFonts w:ascii="Georgia" w:hAnsi="Georgia"/>
        </w:rPr>
        <w:t>of tears</w:t>
      </w:r>
      <w:r w:rsidR="00317A60">
        <w:rPr>
          <w:rFonts w:ascii="Georgia" w:hAnsi="Georgia"/>
        </w:rPr>
        <w:t>)</w:t>
      </w:r>
      <w:r>
        <w:rPr>
          <w:rFonts w:ascii="Georgia" w:hAnsi="Georgia"/>
        </w:rPr>
        <w:t>, we have swum in an ocean of mother's milk, we have swum in an ocean of blood."</w:t>
      </w:r>
    </w:p>
    <w:p w14:paraId="26D0660E" w14:textId="77777777" w:rsidR="00AB2725" w:rsidRDefault="00000000">
      <w:r>
        <w:rPr>
          <w:rFonts w:ascii="Georgia" w:hAnsi="Georgia"/>
        </w:rPr>
        <w:t xml:space="preserve">Even if we think about the lineages of parents, we are highly proud of various relationships. Next, the Buddha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w:t>
      </w:r>
      <w:r>
        <w:rPr>
          <w:rFonts w:ascii="Georgia" w:hAnsi="Georgia"/>
        </w:rPr>
        <w:lastRenderedPageBreak/>
        <w:t>they? There is only this world. So, as long as we are in this world, we should eat and drink well. It is enough if we find the necessary economy etc. and live well." Such is their view. But that is not it. We pay homage to the Buddha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14:paraId="23E7F4CA" w14:textId="77777777" w:rsidR="00AB2725" w:rsidRDefault="00000000">
      <w:r>
        <w:rPr>
          <w:rFonts w:ascii="Georgia" w:hAnsi="Georgia"/>
        </w:rPr>
        <w:t>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14:paraId="14A6AAB9" w14:textId="2370A2AF" w:rsidR="00AB2725" w:rsidRDefault="00000000">
      <w:r>
        <w:rPr>
          <w:rFonts w:ascii="Georgia" w:hAnsi="Georgia"/>
        </w:rPr>
        <w:t xml:space="preserve">That is why the Buddha points out that holding onto this entire fivefold aggregate is itself suffering (*dukkha*). Whether one holds onto form, feelings (*vedanā*), perceptions (*saññā*), </w:t>
      </w:r>
      <w:r w:rsidR="00317A60">
        <w:rPr>
          <w:rFonts w:ascii="Georgia" w:hAnsi="Georgia"/>
        </w:rPr>
        <w:t>Preparations</w:t>
      </w:r>
      <w:r>
        <w:rPr>
          <w:rFonts w:ascii="Georgia" w:hAnsi="Georgia"/>
        </w:rPr>
        <w:t xml:space="preserve"> (*saṅkhāra*), or consciousness (*viññāṇa*)—within all of them, the drama created through grasping (*upādāna*), the drama of thinking "it is I," breaks down. Now, a photograph taken during youth, or when one 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14:paraId="58F03DAB" w14:textId="552F6FAF" w:rsidR="00AB2725" w:rsidRDefault="00000000">
      <w:r>
        <w:rPr>
          <w:rFonts w:ascii="Georgia" w:hAnsi="Georgia"/>
        </w:rPr>
        <w:t xml:space="preserve">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w:t>
      </w:r>
      <w:r>
        <w:rPr>
          <w:rFonts w:ascii="Georgia" w:hAnsi="Georgia"/>
        </w:rPr>
        <w:lastRenderedPageBreak/>
        <w:t xml:space="preserve">artificial things, this entire life of ours is a drama. That is why all these things are called </w:t>
      </w:r>
      <w:r w:rsidR="00317A60">
        <w:rPr>
          <w:rFonts w:ascii="Georgia" w:hAnsi="Georgia"/>
        </w:rPr>
        <w:t>Preparations</w:t>
      </w:r>
      <w:r>
        <w:rPr>
          <w:rFonts w:ascii="Georgia" w:hAnsi="Georgia"/>
        </w:rPr>
        <w:t xml:space="preserve"> (*saṅkhāra*). That is why when someone dies, they put up notices saying *"sabbe saṅkhārā aniccā"* (all </w:t>
      </w:r>
      <w:r w:rsidR="00317A60">
        <w:rPr>
          <w:rFonts w:ascii="Georgia" w:hAnsi="Georgia"/>
        </w:rPr>
        <w:t>Preparations</w:t>
      </w:r>
      <w:r>
        <w:rPr>
          <w:rFonts w:ascii="Georgia" w:hAnsi="Georgia"/>
        </w:rPr>
        <w:t xml:space="preserve"> are impermanent). If only one could understand even by that little bit that this entire saṁsāra existence is a heap of </w:t>
      </w:r>
      <w:r w:rsidR="00317A60">
        <w:rPr>
          <w:rFonts w:ascii="Georgia" w:hAnsi="Georgia"/>
        </w:rPr>
        <w:t>Preparations</w:t>
      </w:r>
      <w:r>
        <w:rPr>
          <w:rFonts w:ascii="Georgia" w:hAnsi="Georgia"/>
        </w:rPr>
        <w:t xml:space="preserve">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Buddha declared that in this long </w:t>
      </w:r>
      <w:r w:rsidR="00317A60">
        <w:rPr>
          <w:rFonts w:ascii="Georgia" w:hAnsi="Georgia"/>
        </w:rPr>
        <w:t>(</w:t>
      </w:r>
      <w:r>
        <w:rPr>
          <w:rFonts w:ascii="Georgia" w:hAnsi="Georgia"/>
        </w:rPr>
        <w:t>saṁsāra</w:t>
      </w:r>
      <w:r w:rsidR="00317A60">
        <w:rPr>
          <w:rFonts w:ascii="Georgia" w:hAnsi="Georgia"/>
        </w:rPr>
        <w:t>)</w:t>
      </w:r>
      <w:r>
        <w:rPr>
          <w:rFonts w:ascii="Georgia" w:hAnsi="Georgia"/>
        </w:rPr>
        <w:t>, there is no one who has not been one's mother, one's son, or one's daughter. So, if this entire saṁsāra existence is a performance of this kind, escaping from this is indeed happiness.</w:t>
      </w:r>
    </w:p>
    <w:p w14:paraId="137AA762" w14:textId="77777777" w:rsidR="00AB2725" w:rsidRDefault="00000000">
      <w:r>
        <w:rPr>
          <w:rFonts w:ascii="Georgia" w:hAnsi="Georgia"/>
        </w:rPr>
        <w:t>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Buddha brings this out to open our eyes: "We solved this same equation over a long period, but the correct answer did not come."</w:t>
      </w:r>
    </w:p>
    <w:p w14:paraId="63742168" w14:textId="77777777" w:rsidR="00AB2725" w:rsidRDefault="00000000">
      <w:r>
        <w:rPr>
          <w:rFonts w:ascii="Georgia" w:hAnsi="Georgia"/>
        </w:rP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14:paraId="79328591" w14:textId="63BDB088" w:rsidR="00AB2725" w:rsidRDefault="00000000">
      <w:r>
        <w:rPr>
          <w:rFonts w:ascii="Georgia" w:hAnsi="Georgia"/>
        </w:rPr>
        <w:t xml:space="preserve">The essence of the Buddha's Dhamma lies within the Four Noble Truths. What is called the five aggregates of grasping (*pañcupādānakkhandhā*)—form, feeling (*vedanā*), perception (*saññā*), </w:t>
      </w:r>
      <w:r w:rsidR="00317A60">
        <w:rPr>
          <w:rFonts w:ascii="Georgia" w:hAnsi="Georgia"/>
        </w:rPr>
        <w:t>Preparations</w:t>
      </w:r>
      <w:r>
        <w:rPr>
          <w:rFonts w:ascii="Georgia" w:hAnsi="Georgia"/>
        </w:rPr>
        <w:t xml:space="preserve"> (*saṅkhāra*), and consciousness (*viññāṇa*)—every single one of these that is held onto is pointed out by the Buddha </w:t>
      </w:r>
      <w:r>
        <w:rPr>
          <w:rFonts w:ascii="Georgia" w:hAnsi="Georgia"/>
        </w:rPr>
        <w:lastRenderedPageBreak/>
        <w:t>as suffering (*dukkha*). *"Saṅkhittena pañcupādānakkhandhā dukkhā"* — in brief, the Buddha declares that the five aggregates of grasping are themselves suffering (*dukkha*). That is the essence of the Truth of Suffering. Next, the Buddha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14:paraId="223B165F" w14:textId="7C0A10EB" w:rsidR="00AB2725" w:rsidRDefault="00000000">
      <w:r>
        <w:rPr>
          <w:rFonts w:ascii="Georgia" w:hAnsi="Georgia"/>
        </w:rPr>
        <w:t xml:space="preserve">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Buddha reminds us of. Why does He 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w:t>
      </w:r>
      <w:r>
        <w:rPr>
          <w:rFonts w:ascii="Georgia" w:hAnsi="Georgia"/>
        </w:rPr>
        <w:lastRenderedPageBreak/>
        <w:t xml:space="preserve">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w:t>
      </w:r>
      <w:r w:rsidR="00317A60">
        <w:rPr>
          <w:rFonts w:ascii="Georgia" w:hAnsi="Georgia"/>
        </w:rPr>
        <w:t>(</w:t>
      </w:r>
      <w:r>
        <w:rPr>
          <w:rFonts w:ascii="Georgia" w:hAnsi="Georgia"/>
        </w:rPr>
        <w:t>Dhamma</w:t>
      </w:r>
      <w:r w:rsidR="00317A60">
        <w:rPr>
          <w:rFonts w:ascii="Georgia" w:hAnsi="Georgia"/>
        </w:rPr>
        <w:t>)</w:t>
      </w:r>
      <w:r>
        <w:rPr>
          <w:rFonts w:ascii="Georgia" w:hAnsi="Georgia"/>
        </w:rPr>
        <w:t xml:space="preserve"> in the past, that is the consolation at that moment. One must contemplate in that manner.</w:t>
      </w:r>
    </w:p>
    <w:p w14:paraId="4FD5F661" w14:textId="77777777" w:rsidR="00AB2725" w:rsidRDefault="00000000">
      <w:r>
        <w:rPr>
          <w:rFonts w:ascii="Georgia" w:hAnsi="Georgia"/>
        </w:rPr>
        <w:t>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Buddha to the world, Nibbāna, and we must direct our minds to the things that help towards it. We must teach them to others.</w:t>
      </w:r>
    </w:p>
    <w:p w14:paraId="5E59C619" w14:textId="77777777" w:rsidR="00AB2725" w:rsidRDefault="00000000">
      <w:r>
        <w:rPr>
          <w:rFonts w:ascii="Georgia" w:hAnsi="Georgia"/>
        </w:rPr>
        <w:t xml:space="preserve">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w:t>
      </w:r>
      <w:r>
        <w:rPr>
          <w:rFonts w:ascii="Georgia" w:hAnsi="Georgia"/>
        </w:rPr>
        <w:lastRenderedPageBreak/>
        <w:t>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Nibbāna of Arahantship,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Nibbāna, recite these stanzas and share the merit:</w:t>
      </w:r>
    </w:p>
    <w:p w14:paraId="3511854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