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19A7EBB" w14:textId="77777777" w:rsidR="00AB2725" w:rsidRDefault="00000000">
      <w:pPr>
        <w:pStyle w:val="Heading1"/>
      </w:pPr>
      <w:bookmarkStart w:id="139" w:name="_Toc242628920"/>
      <w:r>
        <w:rPr>
          <w:rFonts w:ascii="Georgia" w:hAnsi="Georgia"/>
          <w:b/>
          <w:sz w:val="32"/>
        </w:rPr>
        <w:lastRenderedPageBreak/>
        <w:t>Pahankanuwa Sermon #137</w:t>
      </w:r>
      <w:bookmarkEnd w:id="139"/>
    </w:p>
    <w:p w14:paraId="0EFCA94C" w14:textId="77777777" w:rsidR="00AB2725" w:rsidRDefault="00000000">
      <w:r>
        <w:rPr>
          <w:rFonts w:ascii="Georgia" w:hAnsi="Georgia"/>
          <w:sz w:val="22"/>
        </w:rPr>
        <w:t>English Translation</w:t>
      </w:r>
    </w:p>
    <w:p w14:paraId="0DF78887" w14:textId="77777777" w:rsidR="00AB2725" w:rsidRDefault="00000000">
      <w:r>
        <w:rPr>
          <w:rFonts w:ascii="Georgia" w:hAnsi="Georgia"/>
          <w:sz w:val="22"/>
        </w:rPr>
        <w:t>Translated from Sinhala</w:t>
      </w:r>
    </w:p>
    <w:p w14:paraId="6C3D5432" w14:textId="77777777" w:rsidR="00AB2725" w:rsidRDefault="00000000">
      <w:r>
        <w:rPr>
          <w:rFonts w:ascii="Georgia" w:hAnsi="Georgia"/>
          <w:b/>
          <w:color w:val="000000"/>
        </w:rPr>
        <w:t>Author: Ven. Katukurunde Nanananda Thero</w:t>
      </w:r>
    </w:p>
    <w:p w14:paraId="07D3E200" w14:textId="77777777" w:rsidR="00AB2725" w:rsidRDefault="00000000">
      <w:r>
        <w:rPr>
          <w:rFonts w:ascii="Georgia" w:hAnsi="Georgia"/>
        </w:rPr>
        <w:t>(Pahankaṇuwa Sinhala Audio Dhamma Sermon No.29)</w:t>
      </w:r>
    </w:p>
    <w:p w14:paraId="6691D9C3" w14:textId="77777777" w:rsidR="00AB2725" w:rsidRDefault="00000000">
      <w:r>
        <w:rPr>
          <w:rFonts w:ascii="Georgia" w:hAnsi="Georgia"/>
        </w:rPr>
        <w:t>Namo tassa bhagavato arahato sammāsambuddhassa</w:t>
      </w:r>
    </w:p>
    <w:p w14:paraId="045BFDC9" w14:textId="77777777" w:rsidR="00AB2725" w:rsidRDefault="00000000">
      <w:r>
        <w:rPr>
          <w:rFonts w:ascii="Georgia" w:hAnsi="Georgia"/>
        </w:rPr>
        <w:t>(Homage to the Blessed One, the Worthy One, the Fully Self-Enlightened One)</w:t>
      </w:r>
    </w:p>
    <w:p w14:paraId="5823C9BB" w14:textId="77777777" w:rsidR="00AB2725" w:rsidRDefault="00000000">
      <w:r>
        <w:rPr>
          <w:rFonts w:ascii="Georgia" w:hAnsi="Georgia"/>
          <w:b/>
          <w:color w:val="000000"/>
          <w:sz w:val="22"/>
        </w:rPr>
        <w:t>Pali Stanza:</w:t>
      </w:r>
    </w:p>
    <w:p w14:paraId="6FFEF03C" w14:textId="77777777" w:rsidR="00AB2725" w:rsidRDefault="00000000">
      <w:r>
        <w:rPr>
          <w:rFonts w:ascii="Georgia" w:hAnsi="Georgia"/>
          <w:i/>
          <w:color w:val="000000"/>
          <w:sz w:val="28"/>
        </w:rPr>
        <w:t>Yathāpi mūle anupaddave daḷhe, chinnopi rukkho punareva rūhati;</w:t>
      </w:r>
    </w:p>
    <w:p w14:paraId="22531DD1" w14:textId="77777777" w:rsidR="00AB2725" w:rsidRDefault="00000000">
      <w:r>
        <w:rPr>
          <w:rFonts w:ascii="Georgia" w:hAnsi="Georgia"/>
          <w:i/>
          <w:color w:val="000000"/>
          <w:sz w:val="28"/>
        </w:rPr>
        <w:t>evampi taṇhānusaye anūhate, uppajjatī dukkhamidaṃ punappunaṃ ti.</w:t>
      </w:r>
    </w:p>
    <w:p w14:paraId="69ABA3AE" w14:textId="77777777" w:rsidR="00AB2725" w:rsidRDefault="00000000">
      <w:r>
        <w:rPr>
          <w:rFonts w:ascii="Georgia" w:hAnsi="Georgia"/>
          <w:b/>
          <w:sz w:val="22"/>
        </w:rPr>
        <w:t>From:</w:t>
      </w:r>
    </w:p>
    <w:p w14:paraId="78B3325C" w14:textId="77777777" w:rsidR="00AB2725" w:rsidRDefault="00000000">
      <w:r>
        <w:rPr>
          <w:rFonts w:ascii="Georgia" w:hAnsi="Georgia"/>
          <w:color w:val="000000"/>
          <w:sz w:val="28"/>
        </w:rPr>
        <w:t>Dhammapada 338 (Taṇhāvagga)</w:t>
      </w:r>
    </w:p>
    <w:p w14:paraId="0D9FDFB2" w14:textId="77777777" w:rsidR="00AB2725" w:rsidRDefault="00000000">
      <w:r>
        <w:rPr>
          <w:rFonts w:ascii="Georgia" w:hAnsi="Georgia"/>
        </w:rPr>
        <w:t>Dear Listeners,</w:t>
      </w:r>
    </w:p>
    <w:p w14:paraId="49557546" w14:textId="77777777" w:rsidR="00AB2725" w:rsidRDefault="00000000">
      <w:r>
        <w:rPr>
          <w:rFonts w:ascii="Georgia" w:hAnsi="Georgia"/>
        </w:rPr>
        <w:t>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(*dukkha*). Reflecting upon the lives we have spent in this *samsāra* often helps us to understand this.</w:t>
      </w:r>
    </w:p>
    <w:p w14:paraId="6E80CE73" w14:textId="77777777" w:rsidR="00AB2725" w:rsidRDefault="00000000">
      <w:r>
        <w:rPr>
          <w:rFonts w:ascii="Georgia" w:hAnsi="Georgia"/>
        </w:rPr>
        <w:t xml:space="preserve">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w:t>
      </w:r>
      <w:r>
        <w:rPr>
          <w:rFonts w:ascii="Georgia" w:hAnsi="Georgia"/>
        </w:rPr>
        <w:lastRenderedPageBreak/>
        <w:t>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14:paraId="5E7D11AE" w14:textId="77777777" w:rsidR="00AB2725" w:rsidRDefault="00000000">
      <w:r>
        <w:rPr>
          <w:rFonts w:ascii="Georgia" w:hAnsi="Georgia"/>
        </w:rP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14:paraId="7F1C1C72" w14:textId="77777777" w:rsidR="00AB2725" w:rsidRDefault="00000000">
      <w:r>
        <w:rPr>
          <w:rFonts w:ascii="Georgia" w:hAnsi="Georgia"/>
        </w:rP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14:paraId="747C3241" w14:textId="77777777" w:rsidR="00AB2725" w:rsidRDefault="00000000">
      <w:r>
        <w:rPr>
          <w:rFonts w:ascii="Georgia" w:hAnsi="Georgia"/>
        </w:rP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14:paraId="5BA0D6BB" w14:textId="77777777" w:rsidR="00AB2725" w:rsidRDefault="00000000">
      <w:r>
        <w:rPr>
          <w:rFonts w:ascii="Georgia" w:hAnsi="Georgia"/>
        </w:rPr>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14:paraId="445AAC29" w14:textId="77777777" w:rsidR="00AB2725" w:rsidRDefault="00000000">
      <w:r>
        <w:rPr>
          <w:rFonts w:ascii="Georgia" w:hAnsi="Georgia"/>
        </w:rPr>
        <w:t>"Yathāpi mūle anupaddave daḷhe,</w:t>
      </w:r>
    </w:p>
    <w:p w14:paraId="658B6DC5" w14:textId="77777777" w:rsidR="00AB2725" w:rsidRDefault="00000000">
      <w:r>
        <w:rPr>
          <w:rFonts w:ascii="Georgia" w:hAnsi="Georgia"/>
        </w:rPr>
        <w:t>chinnopi rukkho punareva rūhati;</w:t>
      </w:r>
    </w:p>
    <w:p w14:paraId="30FF0658" w14:textId="77777777" w:rsidR="00AB2725" w:rsidRDefault="00000000">
      <w:r>
        <w:rPr>
          <w:rFonts w:ascii="Georgia" w:hAnsi="Georgia"/>
        </w:rPr>
        <w:t>Evampi taṇhānusaye anūhate,</w:t>
      </w:r>
    </w:p>
    <w:p w14:paraId="42A32766" w14:textId="77777777" w:rsidR="00AB2725" w:rsidRDefault="00000000">
      <w:r>
        <w:rPr>
          <w:rFonts w:ascii="Georgia" w:hAnsi="Georgia"/>
        </w:rPr>
        <w:lastRenderedPageBreak/>
        <w:t>uppajjatī dukkhamidaṁ punappunaṁ."</w:t>
      </w:r>
    </w:p>
    <w:p w14:paraId="082B4E32" w14:textId="77777777" w:rsidR="00AB2725" w:rsidRDefault="00000000">
      <w:r>
        <w:rPr>
          <w:rFonts w:ascii="Georgia" w:hAnsi="Georgia"/>
        </w:rP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14:paraId="00639B5A" w14:textId="77777777" w:rsidR="00AB2725" w:rsidRDefault="00000000">
      <w:r>
        <w:rPr>
          <w:rFonts w:ascii="Georgia" w:hAnsi="Georgia"/>
        </w:rP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14:paraId="084B6E3E" w14:textId="77777777" w:rsidR="00AB2725" w:rsidRDefault="00000000">
      <w:r>
        <w:rPr>
          <w:rFonts w:ascii="Georgia" w:hAnsi="Georgia"/>
        </w:rPr>
        <w:t>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14:paraId="50D0E9E2" w14:textId="4E9035C7" w:rsidR="00AB2725" w:rsidRDefault="00000000">
      <w:r>
        <w:rPr>
          <w:rFonts w:ascii="Georgia" w:hAnsi="Georgia"/>
        </w:rPr>
        <w:t xml:space="preserve">Pious devotees, this knowledge of recollection of past lives is not </w:t>
      </w:r>
      <w:r w:rsidR="00317A60">
        <w:rPr>
          <w:rFonts w:ascii="Georgia" w:hAnsi="Georgia"/>
        </w:rPr>
        <w:t>(</w:t>
      </w:r>
      <w:r>
        <w:rPr>
          <w:rFonts w:ascii="Georgia" w:hAnsi="Georgia"/>
        </w:rPr>
        <w:t>necessarily</w:t>
      </w:r>
      <w:r w:rsidR="00317A60">
        <w:rPr>
          <w:rFonts w:ascii="Georgia" w:hAnsi="Georgia"/>
        </w:rPr>
        <w:t>)</w:t>
      </w:r>
      <w:r>
        <w:rPr>
          <w:rFonts w:ascii="Georgia" w:hAnsi="Georgia"/>
        </w:rPr>
        <w:t xml:space="preserve">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w:t>
      </w:r>
      <w:r>
        <w:rPr>
          <w:rFonts w:ascii="Georgia" w:hAnsi="Georgia"/>
        </w:rPr>
        <w:lastRenderedPageBreak/>
        <w:t>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14:paraId="79A97581" w14:textId="77777777" w:rsidR="00AB2725" w:rsidRDefault="00000000">
      <w:r>
        <w:rPr>
          <w:rFonts w:ascii="Georgia" w:hAnsi="Georgia"/>
        </w:rP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14:paraId="750DD4CA" w14:textId="77777777" w:rsidR="00AB2725" w:rsidRDefault="00000000">
      <w:r>
        <w:rPr>
          <w:rFonts w:ascii="Georgia" w:hAnsi="Georgia"/>
        </w:rPr>
        <w:t>"Next,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14:paraId="2EA93E33" w14:textId="77777777" w:rsidR="00AB2725" w:rsidRDefault="00000000">
      <w:r>
        <w:rPr>
          <w:rFonts w:ascii="Georgia" w:hAnsi="Georgia"/>
        </w:rP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14:paraId="2DC3E4E6" w14:textId="77777777" w:rsidR="00AB2725" w:rsidRDefault="00000000">
      <w:r>
        <w:rPr>
          <w:rFonts w:ascii="Georgia" w:hAnsi="Georgia"/>
        </w:rPr>
        <w:t xml:space="preserve">Now, this young sow, who was a young sow during the time of the Buddha, finally passed away as a great Arahant nun in Sri Lanka during the time of Dutugemunu. </w:t>
      </w:r>
      <w:r>
        <w:rPr>
          <w:rFonts w:ascii="Georgia" w:hAnsi="Georgia"/>
        </w:rPr>
        <w:lastRenderedPageBreak/>
        <w:t>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14:paraId="4F311223" w14:textId="77777777" w:rsidR="00AB2725" w:rsidRDefault="00000000">
      <w:r>
        <w:rPr>
          <w:rFonts w:ascii="Georgia" w:hAnsi="Georgia"/>
        </w:rP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14:paraId="2891A69A" w14:textId="77777777" w:rsidR="00AB2725" w:rsidRDefault="00000000">
      <w:r>
        <w:rPr>
          <w:rFonts w:ascii="Georgia" w:hAnsi="Georgia"/>
        </w:rPr>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14:paraId="76B12C45" w14:textId="77777777" w:rsidR="00AB2725" w:rsidRDefault="00000000">
      <w:r>
        <w:rPr>
          <w:rFonts w:ascii="Georgia" w:hAnsi="Georgia"/>
        </w:rPr>
        <w:t xml:space="preserve">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w:t>
      </w:r>
      <w:r>
        <w:rPr>
          <w:rFonts w:ascii="Georgia" w:hAnsi="Georgia"/>
        </w:rPr>
        <w:lastRenderedPageBreak/>
        <w:t>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14:paraId="05FC5A77" w14:textId="77777777" w:rsidR="00AB2725" w:rsidRDefault="00000000">
      <w:r>
        <w:rPr>
          <w:rFonts w:ascii="Georgia" w:hAnsi="Georgia"/>
        </w:rPr>
        <w:t>"Savantī sabbadhī sotā,</w:t>
      </w:r>
    </w:p>
    <w:p w14:paraId="3D274366" w14:textId="77777777" w:rsidR="00AB2725" w:rsidRDefault="00000000">
      <w:r>
        <w:rPr>
          <w:rFonts w:ascii="Georgia" w:hAnsi="Georgia"/>
        </w:rPr>
        <w:t>latā ubbhijja tiṭṭhati;</w:t>
      </w:r>
    </w:p>
    <w:p w14:paraId="2651746D" w14:textId="77777777" w:rsidR="00AB2725" w:rsidRDefault="00000000">
      <w:r>
        <w:rPr>
          <w:rFonts w:ascii="Georgia" w:hAnsi="Georgia"/>
        </w:rPr>
        <w:t>Tañca disvā lataṁ jātaṁ,</w:t>
      </w:r>
    </w:p>
    <w:p w14:paraId="1DEC414E" w14:textId="77777777" w:rsidR="00AB2725" w:rsidRDefault="00000000">
      <w:r>
        <w:rPr>
          <w:rFonts w:ascii="Georgia" w:hAnsi="Georgia"/>
        </w:rPr>
        <w:t>mūlaṁ paññāya chindatha."</w:t>
      </w:r>
    </w:p>
    <w:p w14:paraId="0B9220A9" w14:textId="77777777" w:rsidR="00AB2725" w:rsidRDefault="00000000">
      <w:r>
        <w:rPr>
          <w:rFonts w:ascii="Georgia" w:hAnsi="Georgia"/>
        </w:rP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14:paraId="7FFBA644" w14:textId="77777777" w:rsidR="00AB2725" w:rsidRDefault="00000000">
      <w:r>
        <w:rPr>
          <w:rFonts w:ascii="Georgia" w:hAnsi="Georgia"/>
        </w:rPr>
        <w:t>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the merry-go-round spins a few rounds amid a great din and music. This child thinks he is going on a great journey. Spinning and spinning, he comes right back to the same place. Yet, it is as if he went on a great journey. Our journey of life is just like that.</w:t>
      </w:r>
    </w:p>
    <w:p w14:paraId="74268BB7" w14:textId="77777777" w:rsidR="00AB2725" w:rsidRDefault="00000000">
      <w:r>
        <w:rPr>
          <w:rFonts w:ascii="Georgia" w:hAnsi="Georgia"/>
        </w:rPr>
        <w:t xml:space="preserve">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w:t>
      </w:r>
      <w:r>
        <w:rPr>
          <w:rFonts w:ascii="Georgia" w:hAnsi="Georgia"/>
        </w:rPr>
        <w:lastRenderedPageBreak/>
        <w:t>because the fate is the same. There is a beginning; there is an end. And in the middle, there is a massive pile of suffering / unsatisfactoriness / stress (*dukkha*).</w:t>
      </w:r>
    </w:p>
    <w:p w14:paraId="05CAE5FE" w14:textId="77777777" w:rsidR="00AB2725" w:rsidRDefault="00000000">
      <w:r>
        <w:rPr>
          <w:rFonts w:ascii="Georgia" w:hAnsi="Georgia"/>
        </w:rP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14:paraId="53E5F426" w14:textId="77777777" w:rsidR="00AB2725" w:rsidRDefault="00000000">
      <w:r>
        <w:rPr>
          <w:rFonts w:ascii="Georgia" w:hAnsi="Georgia"/>
        </w:rPr>
        <w:t>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"kammaṭṭhāna" is the workplace. Therefore, if one has taken up a certain workplace, working in that workplace is what belongs to the practitioner (*yogāvacara*).</w:t>
      </w:r>
    </w:p>
    <w:p w14:paraId="37D43C75" w14:textId="77777777" w:rsidR="00AB2725" w:rsidRDefault="00000000">
      <w:r>
        <w:rPr>
          <w:rFonts w:ascii="Georgia" w:hAnsi="Georgia"/>
        </w:rPr>
        <w:t xml:space="preserve">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w:t>
      </w:r>
      <w:r>
        <w:rPr>
          <w:rFonts w:ascii="Georgia" w:hAnsi="Georgia"/>
        </w:rPr>
        <w:lastRenderedPageBreak/>
        <w:t>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14:paraId="6420287F" w14:textId="77777777" w:rsidR="00AB2725" w:rsidRDefault="00000000">
      <w:r>
        <w:rPr>
          <w:rFonts w:ascii="Georgia" w:hAnsi="Georgia"/>
        </w:rP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14:paraId="40BE81BA" w14:textId="77777777" w:rsidR="00AB2725" w:rsidRDefault="00000000">
      <w:r>
        <w:rPr>
          <w:rFonts w:ascii="Georgia" w:hAnsi="Georgia"/>
        </w:rP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14:paraId="6783A47E" w14:textId="77777777" w:rsidR="00AB2725" w:rsidRDefault="00000000">
      <w:r>
        <w:rPr>
          <w:rFonts w:ascii="Georgia" w:hAnsi="Georgia"/>
        </w:rPr>
        <w:t>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14:paraId="404A7381" w14:textId="77777777" w:rsidR="00AB2725" w:rsidRDefault="00000000">
      <w:r>
        <w:rPr>
          <w:rFonts w:ascii="Georgia" w:hAnsi="Georgia"/>
        </w:rP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w:t>
      </w:r>
      <w:r>
        <w:rPr>
          <w:rFonts w:ascii="Georgia" w:hAnsi="Georgia"/>
        </w:rPr>
        <w:lastRenderedPageBreak/>
        <w:t>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14:paraId="033DEDC4" w14:textId="77777777" w:rsidR="00AB2725" w:rsidRDefault="00000000">
      <w:r>
        <w:rPr>
          <w:rFonts w:ascii="Georgia" w:hAnsi="Georgia"/>
        </w:rP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14:paraId="79D719C5" w14:textId="2DCFB1FA" w:rsidR="00AB2725" w:rsidRDefault="00000000">
      <w:r>
        <w:rPr>
          <w:rFonts w:ascii="Georgia" w:hAnsi="Georgia"/>
        </w:rPr>
        <w:t xml:space="preserve">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w:t>
      </w:r>
      <w:r w:rsidR="00317A60">
        <w:rPr>
          <w:rFonts w:ascii="Georgia" w:hAnsi="Georgia"/>
        </w:rPr>
        <w:t>Preparations</w:t>
      </w:r>
      <w:r>
        <w:rPr>
          <w:rFonts w:ascii="Georgia" w:hAnsi="Georgia"/>
        </w:rPr>
        <w:t xml:space="preserve">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thoughts of consciousness (*viññāṇa*). Every single one of these is impermanent / inconstant (*anicca*). They arise and pass away.</w:t>
      </w:r>
    </w:p>
    <w:p w14:paraId="4C0482CB" w14:textId="4D7FD6EF" w:rsidR="00AB2725" w:rsidRDefault="00000000">
      <w:r>
        <w:rPr>
          <w:rFonts w:ascii="Georgia" w:hAnsi="Georgia"/>
        </w:rPr>
        <w:t xml:space="preserve">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w:t>
      </w:r>
      <w:r w:rsidR="00317A60">
        <w:rPr>
          <w:rFonts w:ascii="Georgia" w:hAnsi="Georgia"/>
        </w:rPr>
        <w:t>Preparations</w:t>
      </w:r>
      <w:r>
        <w:rPr>
          <w:rFonts w:ascii="Georgia" w:hAnsi="Georgia"/>
        </w:rPr>
        <w:t xml:space="preserve"> / volitional activity (*saṅkhāra*). Whatever the meaning </w:t>
      </w:r>
      <w:r>
        <w:rPr>
          <w:rFonts w:ascii="Georgia" w:hAnsi="Georgia"/>
        </w:rPr>
        <w:lastRenderedPageBreak/>
        <w:t>of that word *saṅkhāra* may be, if we look for a close Sinhala word, we can think of it as a heap of fabrications, a collection of mental paintings. One can understand that in daily life to some extent.</w:t>
      </w:r>
    </w:p>
    <w:p w14:paraId="641A89A0" w14:textId="77777777" w:rsidR="00AB2725" w:rsidRDefault="00000000">
      <w:r>
        <w:rPr>
          <w:rFonts w:ascii="Georgia" w:hAnsi="Georgia"/>
        </w:rP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14:paraId="691E9DD5" w14:textId="190B57D4" w:rsidR="00AB2725" w:rsidRDefault="00000000">
      <w:r>
        <w:rPr>
          <w:rFonts w:ascii="Georgia" w:hAnsi="Georgia"/>
        </w:rPr>
        <w:t xml:space="preserve">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w:t>
      </w:r>
      <w:r w:rsidR="00317A60">
        <w:rPr>
          <w:rFonts w:ascii="Georgia" w:hAnsi="Georgia"/>
        </w:rPr>
        <w:t>Preparations</w:t>
      </w:r>
      <w:r>
        <w:rPr>
          <w:rFonts w:ascii="Georgia" w:hAnsi="Georgia"/>
        </w:rPr>
        <w:t xml:space="preserve"> / volitional activity (*saṅkhāra*). We mend it more and more. Doing so, because of our attachment to it, we do not throw it away, until at last, when we can do nothing more, we are forced to throw it away.</w:t>
      </w:r>
    </w:p>
    <w:p w14:paraId="5699E4FF" w14:textId="09E87008" w:rsidR="00AB2725" w:rsidRDefault="00000000">
      <w:r>
        <w:rPr>
          <w:rFonts w:ascii="Georgia" w:hAnsi="Georgia"/>
        </w:rPr>
        <w:t xml:space="preserve">So, it is the very same with this body of ours. This body, which is called a heap of preparations / </w:t>
      </w:r>
      <w:r w:rsidR="00317A60">
        <w:rPr>
          <w:rFonts w:ascii="Georgia" w:hAnsi="Georgia"/>
        </w:rPr>
        <w:t>Preparations</w:t>
      </w:r>
      <w:r>
        <w:rPr>
          <w:rFonts w:ascii="Georgia" w:hAnsi="Georgia"/>
        </w:rPr>
        <w:t xml:space="preserve">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w:t>
      </w:r>
      <w:r>
        <w:rPr>
          <w:rFonts w:ascii="Georgia" w:hAnsi="Georgia"/>
        </w:rPr>
        <w:lastRenderedPageBreak/>
        <w:t>unsatisfactoriness / stress (*dukkha*) by traveling all over the world, or by seeing many humans in the world, or by visiting countries where miserable people live.</w:t>
      </w:r>
    </w:p>
    <w:p w14:paraId="68F2E4B3" w14:textId="77777777" w:rsidR="00AB2725" w:rsidRDefault="00000000">
      <w:r>
        <w:rPr>
          <w:rFonts w:ascii="Georgia" w:hAnsi="Georgia"/>
        </w:rP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14:paraId="493C8D9B" w14:textId="7011CF91" w:rsidR="00AB2725" w:rsidRDefault="00000000">
      <w:r>
        <w:rPr>
          <w:rFonts w:ascii="Georgia" w:hAnsi="Georgia"/>
        </w:rPr>
        <w:t xml:space="preserve">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w:t>
      </w:r>
      <w:r w:rsidR="00317A60">
        <w:rPr>
          <w:rFonts w:ascii="Georgia" w:hAnsi="Georgia"/>
        </w:rPr>
        <w:t>Preparations</w:t>
      </w:r>
      <w:r>
        <w:rPr>
          <w:rFonts w:ascii="Georgia" w:hAnsi="Georgia"/>
        </w:rPr>
        <w:t xml:space="preserve">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existence (*bhava*), like a protruding forward. We always like new clothes, and we do not throw away the old ones and reflect on their impermanent / inconstant (*anicca*) nature.</w:t>
      </w:r>
    </w:p>
    <w:p w14:paraId="33114056" w14:textId="77777777" w:rsidR="00AB2725" w:rsidRDefault="00000000">
      <w:r>
        <w:rPr>
          <w:rFonts w:ascii="Georgia" w:hAnsi="Georgia"/>
        </w:rPr>
        <w:t xml:space="preserve">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w:t>
      </w:r>
      <w:r>
        <w:rPr>
          <w:rFonts w:ascii="Georgia" w:hAnsi="Georgia"/>
        </w:rPr>
        <w:lastRenderedPageBreak/>
        <w:t>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14:paraId="37DDF298" w14:textId="77777777" w:rsidR="00AB2725" w:rsidRDefault="00000000">
      <w:r>
        <w:rPr>
          <w:rFonts w:ascii="Georgia" w:hAnsi="Georgia"/>
        </w:rP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14:paraId="58B07268" w14:textId="3079420B" w:rsidR="00AB2725" w:rsidRDefault="00000000">
      <w:r>
        <w:rPr>
          <w:rFonts w:ascii="Georgia" w:hAnsi="Georgia"/>
        </w:rPr>
        <w:t xml:space="preserve">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w:t>
      </w:r>
      <w:r w:rsidR="00317A60">
        <w:rPr>
          <w:rFonts w:ascii="Georgia" w:hAnsi="Georgia"/>
        </w:rPr>
        <w:t>Preparations</w:t>
      </w:r>
      <w:r>
        <w:rPr>
          <w:rFonts w:ascii="Georgia" w:hAnsi="Georgia"/>
        </w:rPr>
        <w:t xml:space="preserve"> / volitional activity (*saṅkhāra*), and consciousness (*viññāṇa*)—bearing this heavy pile of the five aggregates is itself suffering / unsatisfactoriness / stress (*dukkha*). We do not realize this. When there 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w:t>
      </w:r>
      <w:r>
        <w:rPr>
          <w:rFonts w:ascii="Georgia" w:hAnsi="Georgia"/>
        </w:rPr>
        <w:lastRenderedPageBreak/>
        <w:t>"I"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14:paraId="0421DAAC" w14:textId="77777777" w:rsidR="00AB2725" w:rsidRDefault="00000000">
      <w:r>
        <w:rPr>
          <w:rFonts w:ascii="Georgia" w:hAnsi="Georgia"/>
        </w:rP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14:paraId="21CEB8A0" w14:textId="77777777" w:rsidR="00AB2725" w:rsidRDefault="00000000">
      <w:r>
        <w:rPr>
          <w:rFonts w:ascii="Georgia" w:hAnsi="Georgia"/>
        </w:rPr>
        <w:t>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person has to abandon life and go. Therefore, the things we wish for do not happen in this *samsāra*.</w:t>
      </w:r>
    </w:p>
    <w:p w14:paraId="128D9830" w14:textId="77777777" w:rsidR="00AB2725" w:rsidRDefault="00000000">
      <w:r>
        <w:rPr>
          <w:rFonts w:ascii="Georgia" w:hAnsi="Georgia"/>
        </w:rPr>
        <w:t xml:space="preserve">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w:t>
      </w:r>
      <w:r>
        <w:rPr>
          <w:rFonts w:ascii="Georgia" w:hAnsi="Georgia"/>
        </w:rPr>
        <w:lastRenderedPageBreak/>
        <w:t>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14:paraId="5D14168B" w14:textId="77777777" w:rsidR="00AB2725" w:rsidRDefault="00000000">
      <w:r>
        <w:rPr>
          <w:rFonts w:ascii="Georgia" w:hAnsi="Georgia"/>
        </w:rPr>
        <w:t>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think about that; then it is easy to apply it to oneself: "Our mother, our child, our father is in this state. Then is this not the same condition for us too?" One must think in that manner.</w:t>
      </w:r>
    </w:p>
    <w:p w14:paraId="66B1B9AC" w14:textId="77777777" w:rsidR="00AB2725" w:rsidRDefault="00000000">
      <w:r>
        <w:rPr>
          <w:rFonts w:ascii="Georgia" w:hAnsi="Georgia"/>
        </w:rPr>
        <w:t xml:space="preserve">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w:t>
      </w:r>
      <w:r>
        <w:rPr>
          <w:rFonts w:ascii="Georgia" w:hAnsi="Georgia"/>
        </w:rPr>
        <w:lastRenderedPageBreak/>
        <w:t>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14:paraId="4B2CD9E5" w14:textId="77777777" w:rsidR="00AB2725" w:rsidRDefault="00000000">
      <w:r>
        <w:rPr>
          <w:rFonts w:ascii="Georgia" w:hAnsi="Georgia"/>
        </w:rP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14:paraId="12AFFAF0" w14:textId="77777777" w:rsidR="00AB2725" w:rsidRDefault="00000000">
      <w:r>
        <w:rPr>
          <w:rFonts w:ascii="Georgia" w:hAnsi="Georgia"/>
        </w:rPr>
        <w:t>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revolution of this entire life through these eight aspects. The Blessed Buddha has declared that this is superior to every other path in the world: "Maggan'aṭṭhaṅgiko seṭṭho" (Of paths, the eightfold is the best).</w:t>
      </w:r>
    </w:p>
    <w:p w14:paraId="043A8D60" w14:textId="77777777" w:rsidR="00AB2725" w:rsidRDefault="00000000">
      <w:r>
        <w:rPr>
          <w:rFonts w:ascii="Georgia" w:hAnsi="Georgia"/>
        </w:rPr>
        <w:t xml:space="preserve">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w:t>
      </w:r>
      <w:r>
        <w:rPr>
          <w:rFonts w:ascii="Georgia" w:hAnsi="Georgia"/>
        </w:rPr>
        <w:lastRenderedPageBreak/>
        <w:t>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14:paraId="554E5A97" w14:textId="65AD8147" w:rsidR="00AB2725" w:rsidRDefault="00000000">
      <w:r>
        <w:rPr>
          <w:rFonts w:ascii="Georgia" w:hAnsi="Georgia"/>
        </w:rPr>
        <w:t xml:space="preserve">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w:t>
      </w:r>
      <w:r w:rsidR="00317A60">
        <w:rPr>
          <w:rFonts w:ascii="Georgia" w:hAnsi="Georgia"/>
        </w:rPr>
        <w:t>Preparations</w:t>
      </w:r>
      <w:r>
        <w:rPr>
          <w:rFonts w:ascii="Georgia" w:hAnsi="Georgia"/>
        </w:rPr>
        <w:t xml:space="preserve">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14:paraId="39F62DF8" w14:textId="77777777" w:rsidR="00AB2725" w:rsidRDefault="00000000">
      <w:r>
        <w:rPr>
          <w:rFonts w:ascii="Georgia" w:hAnsi="Georgia"/>
        </w:rPr>
        <w:t>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14:paraId="344E5823" w14:textId="77777777" w:rsidR="00AB2725" w:rsidRDefault="00000000">
      <w:r>
        <w:rPr>
          <w:rFonts w:ascii="Georgia" w:hAnsi="Georgia"/>
        </w:rPr>
        <w:t xml:space="preserve">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w:t>
      </w:r>
      <w:r>
        <w:rPr>
          <w:rFonts w:ascii="Georgia" w:hAnsi="Georgia"/>
        </w:rPr>
        <w:lastRenderedPageBreak/>
        <w:t>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14:paraId="3C9816C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