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DB69" w14:textId="77777777" w:rsidR="006A6188" w:rsidRDefault="00AC6084">
      <w:r>
        <w:t>Pahankanuwa Sermon #68</w:t>
      </w:r>
    </w:p>
    <w:p w14:paraId="5DE7522A" w14:textId="77777777" w:rsidR="006A6188" w:rsidRDefault="00AC6084">
      <w:r>
        <w:t>English Translation</w:t>
      </w:r>
      <w:r>
        <w:br/>
        <w:t>Translated from Sinhala</w:t>
      </w:r>
      <w:r>
        <w:br/>
        <w:t>Author: Ven. Katukurunde Nanananda Thero</w:t>
      </w:r>
    </w:p>
    <w:p w14:paraId="0E47FB63" w14:textId="77777777" w:rsidR="006A6188" w:rsidRDefault="00AC6084">
      <w:r>
        <w:t>(Pahankaṇuwa Sinhala Audio Dhamma Sermon No.95)</w:t>
      </w:r>
    </w:p>
    <w:p w14:paraId="7A83CE8B" w14:textId="77777777" w:rsidR="006A6188" w:rsidRDefault="00AC6084">
      <w:r>
        <w:t>Namo tassa bhagavato arahato sammāsambuddhassa</w:t>
      </w:r>
      <w:r>
        <w:br/>
      </w:r>
      <w:r>
        <w:br/>
        <w:t>(Homage to the Blessed One, the Worthy One, the Fully Self-Enlightened One)</w:t>
      </w:r>
    </w:p>
    <w:p w14:paraId="2D979293" w14:textId="77777777" w:rsidR="006A6188" w:rsidRDefault="006A6188"/>
    <w:p w14:paraId="2ADED06B" w14:textId="77777777" w:rsidR="006A6188" w:rsidRDefault="006A6188"/>
    <w:p w14:paraId="40EE697F" w14:textId="77777777" w:rsidR="006A6188" w:rsidRDefault="006A6188"/>
    <w:p w14:paraId="1551F1B3" w14:textId="77777777" w:rsidR="006A6188" w:rsidRDefault="006A6188"/>
    <w:p w14:paraId="03B21B3A" w14:textId="77777777" w:rsidR="006A6188" w:rsidRDefault="006A6188"/>
    <w:p w14:paraId="62CB2036" w14:textId="77777777" w:rsidR="006A6188" w:rsidRDefault="006A6188"/>
    <w:p w14:paraId="259FB4E6" w14:textId="77777777" w:rsidR="006A6188" w:rsidRDefault="00AC6084">
      <w:r>
        <w:t>*Avajje vajjamatino, vajje ca abajjadassino,*</w:t>
      </w:r>
    </w:p>
    <w:p w14:paraId="7AEBAA00" w14:textId="77777777" w:rsidR="006A6188" w:rsidRDefault="00AC6084">
      <w:r>
        <w:t>*Micchādiṭṭhisamādānā, sattā gacchanti duggatiṃ.*</w:t>
      </w:r>
    </w:p>
    <w:p w14:paraId="3DE5C905" w14:textId="77777777" w:rsidR="006A6188" w:rsidRDefault="006A6188"/>
    <w:p w14:paraId="335DAAF2" w14:textId="77777777" w:rsidR="006A6188" w:rsidRDefault="00AC6084">
      <w:r>
        <w:t>*Vajjañca vajjato ñatvā, avajjañca avajjato,*</w:t>
      </w:r>
    </w:p>
    <w:p w14:paraId="2B73CF7F" w14:textId="77777777" w:rsidR="006A6188" w:rsidRDefault="00AC6084">
      <w:r>
        <w:t>*Sammādiṭṭhisamādānā, sattā gacchanti suggatiṃ.*</w:t>
      </w:r>
    </w:p>
    <w:p w14:paraId="14EBFCDA" w14:textId="77777777" w:rsidR="006A6188" w:rsidRDefault="00AC6084">
      <w:r>
        <w:t>— *Dhammapada, Nirayavagga*</w:t>
      </w:r>
    </w:p>
    <w:p w14:paraId="3C4FF623" w14:textId="77777777" w:rsidR="006A6188" w:rsidRDefault="00AC6084">
      <w:r>
        <w:t>&gt; *(Deeming the faultless as faulty, and seeing the faulty as faultless, undertaking wrong view, beings go to a state of misery.*</w:t>
      </w:r>
    </w:p>
    <w:p w14:paraId="62A2665E" w14:textId="77777777" w:rsidR="006A6188" w:rsidRDefault="00AC6084">
      <w:r>
        <w:t>&gt; *Knowing the faulty as faulty, and the faultless as faultless, undertaking right view, beings go to a happy state.)*</w:t>
      </w:r>
    </w:p>
    <w:p w14:paraId="0B3E1332" w14:textId="77777777" w:rsidR="006A6188" w:rsidRDefault="00AC6084">
      <w:r>
        <w:t>Dear Listeners,</w:t>
      </w:r>
    </w:p>
    <w:p w14:paraId="67731FFB" w14:textId="73B44BA4" w:rsidR="006A6188" w:rsidRDefault="00AC6084">
      <w:r>
        <w:t xml:space="preserve">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w:t>
      </w:r>
      <w:r>
        <w:lastRenderedPageBreak/>
        <w:t>points the way to happy states and to *</w:t>
      </w:r>
      <w:r w:rsidR="006411B8">
        <w:t>Nibbāna</w:t>
      </w:r>
      <w:r>
        <w:t>. The two verses we have taken as our theme today were also preached by the Greatly Compassionate Buddha on an occasion when a transformation of life occurred in a group of children who held wrong views.</w:t>
      </w:r>
    </w:p>
    <w:p w14:paraId="469ED093" w14:textId="69AE7C03" w:rsidR="006A6188" w:rsidRDefault="00AC6084">
      <w:r>
        <w:t xml:space="preserve">The followers of other religious teachers living in Savatthi saw their children playing in groups with the children of lay devotees (*Upāsakas*) who were disciples of the </w:t>
      </w:r>
      <w:r w:rsidR="00CE447E">
        <w:t>Buddha</w:t>
      </w:r>
      <w:r>
        <w:t xml:space="preserve">.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w:t>
      </w:r>
      <w:r w:rsidR="00CE447E">
        <w:t>Buddha</w:t>
      </w:r>
      <w:r>
        <w:t xml:space="preserve">, and when he explained the reason for his coming, the </w:t>
      </w:r>
      <w:r w:rsidR="00CE447E">
        <w:t>Buddha</w:t>
      </w:r>
      <w:r>
        <w:t xml:space="preserve"> said, "Child, drink your water, and then go and tell the others to come here. Do not carry water back." Accordingly, the other children also came and drank water. As they were about to leave after drinking water, the </w:t>
      </w:r>
      <w:r w:rsidR="00CE447E">
        <w:t>Buddha</w:t>
      </w:r>
      <w:r>
        <w:t xml:space="preserve"> called them close and preached the Dhamma to them. He preached to such an extent that he made their confidence (*saddhā*) unshakeable, established them in the refuges and precepts (*saraṇa-sīla*), and sent them on their way.</w:t>
      </w:r>
    </w:p>
    <w:p w14:paraId="55B482EC" w14:textId="5DFD7881" w:rsidR="006A6188" w:rsidRDefault="00AC6084">
      <w:r>
        <w:t xml:space="preserve">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w:t>
      </w:r>
      <w:r w:rsidR="00CE447E">
        <w:t>Buddha</w:t>
      </w:r>
      <w:r>
        <w:t xml:space="preserve">. On that occasion, the </w:t>
      </w:r>
      <w:r w:rsidR="00CE447E">
        <w:t>Buddha</w:t>
      </w:r>
      <w:r>
        <w:t xml:space="preserve">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14:paraId="090F8AAE" w14:textId="77777777" w:rsidR="006A6188" w:rsidRDefault="00AC6084">
      <w:r>
        <w:t>&gt; *Avajje vajjamatino, vajje ca abajjadassino,*</w:t>
      </w:r>
    </w:p>
    <w:p w14:paraId="3447DAC0" w14:textId="77777777" w:rsidR="006A6188" w:rsidRDefault="00AC6084">
      <w:r>
        <w:t>&gt; *Micchādiṭṭhisamādānā, sattā gacchanti duggatiṃ.*</w:t>
      </w:r>
    </w:p>
    <w:p w14:paraId="439FD1AA" w14:textId="77777777" w:rsidR="006A6188" w:rsidRDefault="00AC6084">
      <w:r>
        <w:t>The meaning is that those who have the perception of fault in the faultless, and who see the faultless in the faulty, having embraced wrong view (*micchā-diṭṭhi*), go to a state of misery. Next is the other verse:</w:t>
      </w:r>
    </w:p>
    <w:p w14:paraId="653B3F65" w14:textId="77777777" w:rsidR="006A6188" w:rsidRDefault="00AC6084">
      <w:r>
        <w:t>&gt; *Vajjañca vajjato ñatvā, avajjañca avajjato,*</w:t>
      </w:r>
    </w:p>
    <w:p w14:paraId="2CFC0153" w14:textId="77777777" w:rsidR="006A6188" w:rsidRDefault="00AC6084">
      <w:r>
        <w:t>&gt; *Sammādiṭṭhisamādānā, sattā gacchanti suggatiṃ.*</w:t>
      </w:r>
    </w:p>
    <w:p w14:paraId="5ACB9BC0" w14:textId="77777777" w:rsidR="006A6188" w:rsidRDefault="00AC6084">
      <w:r>
        <w:t>Those who, seeing the faulty as faulty and the faultless as faultless, have established right view (*sammā-diṭṭhi*), go to a happy state after death.</w:t>
      </w:r>
    </w:p>
    <w:p w14:paraId="50230358" w14:textId="36A12A09" w:rsidR="006A6188" w:rsidRDefault="00AC6084">
      <w:r>
        <w:lastRenderedPageBreak/>
        <w:t xml:space="preserve">In this short story about the little children, a valuable lesson is contained. Along with the Great Compassion of the </w:t>
      </w:r>
      <w:r w:rsidR="00CE447E">
        <w:t>Buddha</w:t>
      </w:r>
      <w:r>
        <w:t xml:space="preserve">,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w:t>
      </w:r>
      <w:r w:rsidR="00CE447E">
        <w:t>Buddha</w:t>
      </w:r>
      <w:r>
        <w:t xml:space="preserve">,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w:t>
      </w:r>
      <w:r w:rsidR="00CE447E">
        <w:t>Buddha</w:t>
      </w:r>
      <w:r>
        <w:t xml:space="preserve"> is highly beneficial for this era as well.</w:t>
      </w:r>
    </w:p>
    <w:p w14:paraId="6A4424B4" w14:textId="5A5151AE" w:rsidR="006A6188" w:rsidRDefault="00AC6084">
      <w:r>
        <w:t xml:space="preserve">If we consider the meaning of the verse, the </w:t>
      </w:r>
      <w:r w:rsidR="00CE447E">
        <w:t>Buddha</w:t>
      </w:r>
      <w:r>
        <w:t xml:space="preserve">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w:t>
      </w:r>
      <w:r w:rsidR="00CE447E">
        <w:t>Buddha</w:t>
      </w:r>
      <w:r>
        <w:t xml:space="preserve"> has spoken about this wrong view with grave concern on many occasions. To what extent? 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14:paraId="5340F025" w14:textId="2395D8E9" w:rsidR="006A6188" w:rsidRDefault="00AC6084">
      <w:r>
        <w:t xml:space="preserve">On one occasion, the </w:t>
      </w:r>
      <w:r w:rsidR="00CE447E">
        <w:t>Buddha</w:t>
      </w:r>
      <w:r>
        <w:t xml:space="preserve"> said to the monks: "Monks, whatever bodily action, verbal action, or mental action a person of wrong view performs—that is to say, whatever work they do through body, speech, and mind—and whatever intentions, aspirations, goals they set, if there are any preparations / formations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14:paraId="7D49A4B6" w14:textId="77777777" w:rsidR="006A6188" w:rsidRDefault="00AC6084">
      <w:r>
        <w:t>He also shows the opposite side: "For a person of right view (*sammā-diṭṭhi*), all bodily actions, verbal actions, and mental actions are shaped according to that view. Furthermore, that person's intentions, aspirations, goals, processes, activities, and preparations / formations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way that provides an opportunity for a person to actually examine whether their own view is correct or wrong.</w:t>
      </w:r>
    </w:p>
    <w:p w14:paraId="0D40E231" w14:textId="7CBE161C" w:rsidR="006A6188" w:rsidRDefault="00AC6084">
      <w:r>
        <w:t xml:space="preserve">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w:t>
      </w:r>
      <w:r w:rsidR="00CE447E">
        <w:t>Buddha</w:t>
      </w:r>
      <w:r>
        <w:t xml:space="preserve"> has compiled and shown all existing views in the world, sixty-two of them in that manner. In that discourse, the views of the wrong-view teachers of that time are shown as being "this, this, and this." In this way, because of the extreme danger of wrong view, the </w:t>
      </w:r>
      <w:r w:rsidR="00CE447E">
        <w:t>Buddha</w:t>
      </w:r>
      <w:r>
        <w:t xml:space="preserve">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14:paraId="0D321FE3" w14:textId="3293E528" w:rsidR="006A6188" w:rsidRDefault="00AC6084">
      <w:r>
        <w:t xml:space="preserve">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w:t>
      </w:r>
      <w:r w:rsidR="00CE447E">
        <w:t>Buddha</w:t>
      </w:r>
      <w:r>
        <w:t xml:space="preserve">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w:t>
      </w:r>
      <w:r w:rsidR="00CE447E">
        <w:t>Buddha</w:t>
      </w:r>
      <w:r>
        <w:t>,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14:paraId="56FDEFC6" w14:textId="26B7E3C6" w:rsidR="006A6188" w:rsidRDefault="00AC6084">
      <w:r>
        <w:t xml:space="preserve">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w:t>
      </w:r>
      <w:r w:rsidR="00CE447E">
        <w:t>Buddha</w:t>
      </w:r>
      <w:r>
        <w:t xml:space="preserve">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refraining from accumulation, one day kamma will be worn out." Such was the opinion held by the teacher Nigaṇṭha Nātaputta. The </w:t>
      </w:r>
      <w:r w:rsidR="00CE447E">
        <w:t>Buddha</w:t>
      </w:r>
      <w:r>
        <w:t xml:space="preserve">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w:t>
      </w:r>
      <w:r w:rsidR="00CE447E">
        <w:t>Buddha</w:t>
      </w:r>
      <w:r>
        <w:t xml:space="preserve"> rejected those opinions that claim everything happens solely due to past kamma.</w:t>
      </w:r>
    </w:p>
    <w:p w14:paraId="66E4747D" w14:textId="23CD0928" w:rsidR="006A6188" w:rsidRDefault="00AC6084">
      <w:r>
        <w:t xml:space="preserve">The wrong view held by many is that there is no this world and no next world, and that everything, such as pleasure and pain, happens spontaneously. Or, as shown in another instance, they say that these things happen because of a god or a Brahma. On another occasion, the </w:t>
      </w:r>
      <w:r w:rsidR="00CE447E">
        <w:t>Buddha</w:t>
      </w:r>
      <w:r>
        <w:t xml:space="preserve"> points out: "There are three doctrines. When a wise person examines these three doctrines through question and answer, they ultimately turn into a doctrine of non-action (*akiriyavāda*), which refutes and rejects the capacity for action." The </w:t>
      </w:r>
      <w:r w:rsidR="00CE447E">
        <w:t>Buddha</w:t>
      </w:r>
      <w:r>
        <w:t xml:space="preserve">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w:t>
      </w:r>
      <w:r w:rsidR="00CE447E">
        <w:t>Buddha</w:t>
      </w:r>
      <w:r>
        <w:t xml:space="preserve"> declares that the aforementioned Nigaṇṭha view ultimately falls into non-action (*akiriyavāda*). Because of that doctrine, the unique power within a human being called desire-to-act (*chanda*), endeavor (*vāyāma*), and energy (*viriya*) is rejected.</w:t>
      </w:r>
    </w:p>
    <w:p w14:paraId="6555DF63" w14:textId="66D1F98D" w:rsidR="006A6188" w:rsidRDefault="00AC6084">
      <w:r>
        <w:t xml:space="preserve">The </w:t>
      </w:r>
      <w:r w:rsidR="00CE447E">
        <w:t>Buddha</w:t>
      </w:r>
      <w:r>
        <w:t xml:space="preserve">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w:t>
      </w:r>
      <w:r w:rsidR="00CE447E">
        <w:t>Buddha</w:t>
      </w:r>
      <w:r>
        <w:t xml:space="preserve"> raised these matters in the sutta discourses so that we might safeguard ourselves. If we have arrived at any conclusion regarding the Dhamma, we must compare it with these to see how far it agrees with the Buddha's view and whether it is in accordance with the Dhamma.</w:t>
      </w:r>
    </w:p>
    <w:p w14:paraId="2A67BC19" w14:textId="717DE3DB" w:rsidR="006A6188" w:rsidRDefault="00AC6084">
      <w:r>
        <w:t xml:space="preserve">We can point to an example of an occasion when the </w:t>
      </w:r>
      <w:r w:rsidR="00CE447E">
        <w:t>Buddha</w:t>
      </w:r>
      <w:r>
        <w:t xml:space="preserve">, through the power of His wisdom, dispelled wrong opinions. Once, when the </w:t>
      </w:r>
      <w:r w:rsidR="00CE447E">
        <w:t>Buddha</w:t>
      </w:r>
      <w:r>
        <w:t xml:space="preserve">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w:t>
      </w:r>
      <w:r w:rsidR="00CE447E">
        <w:t>Buddha</w:t>
      </w:r>
      <w:r>
        <w:t xml:space="preserve">. Both of them arrived and paid respects to the Buddha, and Seniya, who practiced the dog-duty, sat down curled up just like a dog. After both had sat down, Punna spoke, "Venerable Sir," and introduced the other person like this—a custom that still exists today: "This Seniya who practices the dog-duty is an *acela*—that is to say, a naked ascetic—and for a long time, Seniya has been practicing this kind of difficult vow. After Seniya dies and passes away, where will he go?" he asked the </w:t>
      </w:r>
      <w:r w:rsidR="00CE447E">
        <w:t>Buddha</w:t>
      </w:r>
      <w:r>
        <w:t xml:space="preserve">. So the </w:t>
      </w:r>
      <w:r w:rsidR="00CE447E">
        <w:t>Buddha</w:t>
      </w:r>
      <w:r>
        <w:t xml:space="preserve"> said, "Punna, let that question be. Do not ask that question." Then he asked a second time, and a third time. Because he asked, the </w:t>
      </w:r>
      <w:r w:rsidR="00CE447E">
        <w:t>Buddha</w:t>
      </w:r>
      <w:r>
        <w:t xml:space="preserve">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w:t>
      </w:r>
      <w:r w:rsidR="00CE447E">
        <w:t>Buddha</w:t>
      </w:r>
      <w:r>
        <w:t xml:space="preserve"> said to Punna, "See, Punna, that is why I did not answer. Since you harassed me, I gave this answer." Then Seniya said, "No, Blessed One, I am not crying because of that, but because I practiced this vow for such a long time."</w:t>
      </w:r>
    </w:p>
    <w:p w14:paraId="68A7CA78" w14:textId="4D7717EF" w:rsidR="006A6188" w:rsidRDefault="00AC6084">
      <w:r>
        <w:t xml:space="preserve">Next, Seniya speaks: "Master Gotama, this Punna has practiced the ox-duty for a very long time. Just like an ox, he performed a very difficult practice. Where will he be reborn?" There too, the </w:t>
      </w:r>
      <w:r w:rsidR="00CE447E">
        <w:t>Buddha</w:t>
      </w:r>
      <w:r>
        <w:t xml:space="preserve"> says, "Let that question be. Do not ask that." But there is no escape. Seniya asks three times. After he asked, the </w:t>
      </w:r>
      <w:r w:rsidR="00CE447E">
        <w:t>Buddha</w:t>
      </w:r>
      <w:r>
        <w:t xml:space="preserve"> says, "I will tell you. Because he has practiced the ox-duty for a long time, practiced the ox-precepts, developed the ox-attitude, and generated an ox-mind, after death he will be reborn among oxen. If not, because of that wrong view, he will go to hell. Either to hell or to the animal realm." When this was said, then Punna began to cry. Then the </w:t>
      </w:r>
      <w:r w:rsidR="00CE447E">
        <w:t>Buddha</w:t>
      </w:r>
      <w:r>
        <w:t xml:space="preserve">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undertaken," he invited. On that occasion, the </w:t>
      </w:r>
      <w:r w:rsidR="00CE447E">
        <w:t>Buddha</w:t>
      </w:r>
      <w:r>
        <w:t xml:space="preserve"> delivered a special discourse on kamma.</w:t>
      </w:r>
    </w:p>
    <w:p w14:paraId="080F5110" w14:textId="77777777" w:rsidR="006A6188" w:rsidRDefault="00AC6084">
      <w:r>
        <w:t>*"Yaṃ karoti tena upapajjati"*—one is reborn according to what one does. Finally, He demonstrates as a principle that the reborn person has to experience various results of kamma.</w:t>
      </w:r>
    </w:p>
    <w:p w14:paraId="4EA582C4" w14:textId="77777777" w:rsidR="006A6188" w:rsidRDefault="00AC6084">
      <w:r>
        <w:t>*"Kammassakā sattā"* / *"Kammādāyādā sattā"* (Beings are owners of their kamma, beings are heirs to their kamma).</w:t>
      </w:r>
    </w:p>
    <w:p w14:paraId="3E967CA2" w14:textId="1E2CE9AE" w:rsidR="006A6188" w:rsidRDefault="00AC6084">
      <w:r>
        <w:t xml:space="preserve">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w:t>
      </w:r>
      <w:r w:rsidR="00CE447E">
        <w:t>Buddha</w:t>
      </w:r>
      <w:r>
        <w:t>, in accordance with His method of disciplining individuals, removed them from wrong views and established them in right view (*sammā-diṭṭhi*).</w:t>
      </w:r>
    </w:p>
    <w:p w14:paraId="2E382E1E" w14:textId="157698DF" w:rsidR="006A6188" w:rsidRDefault="00AC6084">
      <w:r>
        <w:t xml:space="preserve">Drawing from these, we can reflect on our own view. The </w:t>
      </w:r>
      <w:r w:rsidR="00CE447E">
        <w:t>Buddha</w:t>
      </w:r>
      <w:r>
        <w:t xml:space="preserve">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w:t>
      </w:r>
      <w:r w:rsidR="00CE447E">
        <w:t>Buddha</w:t>
      </w:r>
      <w:r>
        <w:t xml:space="preserve">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w:t>
      </w:r>
      <w:r w:rsidR="00CE447E">
        <w:t>Buddha</w:t>
      </w:r>
      <w:r>
        <w:t xml:space="preserve"> explained the fruitlessness of that view.</w:t>
      </w:r>
    </w:p>
    <w:p w14:paraId="3C4DF184" w14:textId="77777777" w:rsidR="006A6188" w:rsidRDefault="00AC6084">
      <w: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14:paraId="15372CC6" w14:textId="77777777" w:rsidR="006A6188" w:rsidRDefault="00AC6084">
      <w:r>
        <w:t>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14:paraId="00BD56EA" w14:textId="77777777" w:rsidR="006A6188" w:rsidRDefault="00AC6084">
      <w:r>
        <w:t>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14:paraId="7ABBFE36" w14:textId="77777777" w:rsidR="006A6188" w:rsidRDefault="00AC6084">
      <w: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14:paraId="19144818" w14:textId="77777777" w:rsidR="006A6188" w:rsidRDefault="00AC6084">
      <w:r>
        <w:t>As we said before, because this might be a problem for some, even without elaborate details, it must be said briefly: we often use the words merit (*puñña*), demerit (*pāpa*), wholesome (*kusala*), and unwholesome (*akusala*) synonymously. However, in certain 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14:paraId="3A1E8414" w14:textId="5F685A34" w:rsidR="006A6188" w:rsidRDefault="00AC6084">
      <w:r>
        <w:t xml:space="preserve">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w:t>
      </w:r>
      <w:r w:rsidR="00DF0CB7">
        <w:t>*Dukkha* (Suffering)</w:t>
      </w:r>
      <w:r>
        <w:t xml:space="preserve">, *samudaya* (origin), *nirodha* (cessation), and *magga* (path). These entire five aggregates of grasping (*pañcupādānakkhandha*)—form, feeling / sensation (*vedanā*), perception, preparations / formations (*saṅkhāra*), and consciousness (*viññāṇa*), which we call "I" and "mine"—are purely suffering / unsatisfactoriness / stress (*dukkha*). Generally, omitting that part, we often say that birth is suffering, aging is suffering, sickness is suffering. We think of stopping just by saying that much. But the </w:t>
      </w:r>
      <w:r w:rsidR="00CE447E">
        <w:t>Buddha</w:t>
      </w:r>
      <w:r>
        <w:t xml:space="preserve"> does not end there. After saying those things, He says in brief that the entire five aggregates of grasping are suffering / unsatisfactoriness / stress (*dukkha*). Because this is generally understood only partially, the </w:t>
      </w:r>
      <w:r w:rsidR="00CE447E">
        <w:t>Buddha</w:t>
      </w:r>
      <w:r>
        <w:t xml:space="preserve"> declared concerning the truth of suffering (*dukkha-sacca*) that it is "to be fully understood" (*pariññeyya*), meaning it must be completely comprehended. An ordinary person has only a partial understanding of suffering. But the </w:t>
      </w:r>
      <w:r w:rsidR="00CE447E">
        <w:t>Buddha</w:t>
      </w:r>
      <w:r>
        <w:t xml:space="preserve"> says "pariññeyya"—one fully comprehends it, knows it thoroughly. When one understands that, the entire five aggregates are completely included. That is the truth of suffering (*dukkha-sacca*).</w:t>
      </w:r>
    </w:p>
    <w:p w14:paraId="3FBDD86B" w14:textId="1F82E604" w:rsidR="006A6188" w:rsidRDefault="00AC6084">
      <w:r>
        <w:t xml:space="preserve">Next, as its cause, the origin of suffering (*dukkha-samudaya*) means the cause. As the cause of suffering, the </w:t>
      </w:r>
      <w:r w:rsidR="00CE447E">
        <w:t>Buddha</w:t>
      </w:r>
      <w:r>
        <w:t xml:space="preserve"> points to craving / thirst (*taṇhā*). Underlying the suffering of anything and everything is craving / thirst (*taṇhā*). Next is the eradication of that craving / thirst. The stilled mind, the quenching of that thirst obtained by its eradication, is shown as </w:t>
      </w:r>
      <w:r w:rsidR="006411B8">
        <w:t>Nibbāna</w:t>
      </w:r>
      <w:r>
        <w:t>. That is the peace attainable in this very life. Next, the path to it is shown as the Noble Eightfold Path.</w:t>
      </w:r>
    </w:p>
    <w:p w14:paraId="712462F3" w14:textId="79DCC1B1" w:rsidR="006A6188" w:rsidRDefault="00AC6084">
      <w:r>
        <w:t xml:space="preserve">What is meant by this "correctness"? Everyone has a view regarding life. There is what is called a philosophy of life. The drunkard’s philosophy is about alcohol. The fisherman’s philosophy is about fish. In various ways, each has their own philosophy of life. Correct vision according to the Dhamma is shown in two ways: *kammassakatā sammā-diṭṭhi* (right view of ownership of kamma) and *magga sammā-diṭṭhi* (right view of the Path). *Kammassakatā* means that kamma is one's own. The </w:t>
      </w:r>
      <w:r w:rsidR="00CE447E">
        <w:t>Buddha</w:t>
      </w:r>
      <w:r>
        <w:t xml:space="preserve">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w:t>
      </w:r>
      <w:r w:rsidR="00CE447E">
        <w:t>Buddha</w:t>
      </w:r>
      <w:r>
        <w:t xml:space="preserve"> declares that here we have a deep natural law of the mind. Truly speaking, the natural law of dependent co-arising (*paṭicca-samuppāda*) is present here as a heap of preparations / formations (*saṅkhāra*) arising due to ignorance (*avijjā*). Taking the five aggregates of grasping, one is driven to a course of action. The results of that activity must inevitably be experienced, whether as pleasure or as pain. That is what we call kamma and its result (*vipāka*).</w:t>
      </w:r>
    </w:p>
    <w:p w14:paraId="1BF4FB91" w14:textId="05C20ED4" w:rsidR="006A6188" w:rsidRDefault="00AC6084">
      <w:r>
        <w:t xml:space="preserve">What the </w:t>
      </w:r>
      <w:r w:rsidR="00CE447E">
        <w:t>Buddha</w:t>
      </w:r>
      <w:r>
        <w:t xml:space="preserve">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w:t>
      </w:r>
      <w:r w:rsidR="00CE447E">
        <w:t>Buddha</w:t>
      </w:r>
      <w:r>
        <w:t xml:space="preserve"> show these? Because from that standpoint, a person can go to a happy state. If they take the other standpoint, they go to a state of misery. That is what is there. Yet, even that is still within saṃsāra.</w:t>
      </w:r>
    </w:p>
    <w:p w14:paraId="2063A3BF" w14:textId="77777777" w:rsidR="006A6188" w:rsidRDefault="00AC6084">
      <w:r>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14:paraId="298DA776" w14:textId="52904980" w:rsidR="006A6188" w:rsidRDefault="00AC6084">
      <w:r>
        <w:t xml:space="preserve">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w:t>
      </w:r>
      <w:r w:rsidR="00CE447E">
        <w:t>Buddha</w:t>
      </w:r>
      <w:r>
        <w:t xml:space="preserve">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distorted ideas about this Dhamma. Thus, if a complete right view (*sammā-diṭṭhi*) of both sides has arisen in someone, thoughts and intentions arise in accordance with it.</w:t>
      </w:r>
    </w:p>
    <w:p w14:paraId="3A5E21E0" w14:textId="77777777" w:rsidR="006A6188" w:rsidRDefault="00AC6084">
      <w: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14:paraId="48465735" w14:textId="55BB3ED0" w:rsidR="006A6188" w:rsidRDefault="00AC6084">
      <w:r>
        <w:t xml:space="preserve">Now, we are gradually moving towards the side of </w:t>
      </w:r>
      <w:r w:rsidR="006411B8">
        <w:t>Nibbāna</w:t>
      </w:r>
      <w:r>
        <w:t xml:space="preserve">. On one occasion, the </w:t>
      </w:r>
      <w:r w:rsidR="00CE447E">
        <w:t>Buddha</w:t>
      </w:r>
      <w:r>
        <w:t xml:space="preserve">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w:t>
      </w:r>
      <w:r w:rsidR="00CE447E">
        <w:t>Buddha</w:t>
      </w:r>
      <w:r>
        <w:t xml:space="preserve">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14:paraId="4D8C5502" w14:textId="77777777" w:rsidR="006A6188" w:rsidRDefault="00AC6084">
      <w:r>
        <w:t>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religious or spiritual progress. Even if we preach the Dhamma, it does not penetrate. What is meant [by *upadhivepakkā*] is that it brings about these assets and resources (*upadhi*). Now, what happens to many people is that they confuse these two.</w:t>
      </w:r>
    </w:p>
    <w:p w14:paraId="1BA615E1" w14:textId="55E04F34" w:rsidR="006A6188" w:rsidRDefault="00AC6084">
      <w:r>
        <w:t xml:space="preserve">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w:t>
      </w:r>
      <w:r w:rsidR="00CE447E">
        <w:t>Buddha</w:t>
      </w:r>
      <w:r>
        <w:t xml:space="preserve">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14:paraId="4DA21EA5" w14:textId="153524AF" w:rsidR="006A6188" w:rsidRDefault="00AC6084">
      <w:r>
        <w:t xml:space="preserve">According to that vision, the </w:t>
      </w:r>
      <w:r w:rsidR="00CE447E">
        <w:t>Buddha</w:t>
      </w:r>
      <w:r>
        <w:t xml:space="preserve"> shows that beings living in the world must obtain some opening through meritorious deeds. We must remember that whatever wholesome kamma, whatever merit, has granted us at least this human state of existence is gradually wearing 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w:t>
      </w:r>
      <w:r w:rsidR="00CE447E">
        <w:t>Buddha</w:t>
      </w:r>
      <w:r>
        <w:t xml:space="preserve"> urged us to be diligent (*appamāda*) in performing meritorious deeds. Thus, it was the very </w:t>
      </w:r>
      <w:r w:rsidR="00CE447E">
        <w:t>Buddha</w:t>
      </w:r>
      <w:r>
        <w:t xml:space="preserve">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14:paraId="5F7E8BD6" w14:textId="67A58051" w:rsidR="006A6188" w:rsidRDefault="00AC6084">
      <w:r>
        <w:t xml:space="preserve">But the </w:t>
      </w:r>
      <w:r w:rsidR="00CE447E">
        <w:t>Buddha</w:t>
      </w:r>
      <w:r>
        <w:t xml:space="preserve"> says that there is nothing here to be taken up. The five aggregates of grasping (*pañcupādānakkhandha*) are solely (*kevala*) a mass of suffering / unsatisfactoriness / stress (*dukkha*). This realization must be reached through 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w:t>
      </w:r>
      <w:r w:rsidR="00CE447E">
        <w:t>Buddha</w:t>
      </w:r>
      <w:r>
        <w:t xml:space="preserve">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14:paraId="14C7802A" w14:textId="736621DA" w:rsidR="006A6188" w:rsidRDefault="00AC6084">
      <w:r>
        <w:t>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w:t>
      </w:r>
      <w:r w:rsidR="006411B8">
        <w:t>Nibbāna</w:t>
      </w:r>
      <w:r>
        <w:t xml:space="preserve">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not like going from this country to a foreign country. Supramundane (*lokuttara*) means a state that has transcended this worldliness. The worldly are swept away, submerged under those aforementioned currents.</w:t>
      </w:r>
    </w:p>
    <w:p w14:paraId="448C828E" w14:textId="44A92D7B" w:rsidR="006A6188" w:rsidRDefault="00AC6084">
      <w:r>
        <w:t xml:space="preserve">A person who has practiced insight meditation (*vipassanā-bhāvanā*) for a long time might, perhaps even while listening to a discourse delivered by the </w:t>
      </w:r>
      <w:r w:rsidR="00CE447E">
        <w:t>Buddha</w:t>
      </w:r>
      <w:r>
        <w:t xml:space="preserve">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w:t>
      </w:r>
      <w:r w:rsidR="00CE447E">
        <w:t>Buddha</w:t>
      </w:r>
      <w:r>
        <w:t xml:space="preserve"> called it *maggāṅga* (Path factor). The moment of profound realization of the Four Noble Truths occurs precisely as a Path factor. It is not something that can be understood through logic. That is the deep-level right view (*sammā-diṭṭhi*). That is why the </w:t>
      </w:r>
      <w:r w:rsidR="00CE447E">
        <w:t>Buddha</w:t>
      </w:r>
      <w:r>
        <w:t xml:space="preserve"> declared right view to be twofold.</w:t>
      </w:r>
    </w:p>
    <w:p w14:paraId="5D795D5F" w14:textId="7FBD158C" w:rsidR="006A6188" w:rsidRDefault="00AC6084">
      <w:r>
        <w:t xml:space="preserve">The Middle Way (*majjhimā paṭipadā*) declared by the </w:t>
      </w:r>
      <w:r w:rsidR="00CE447E">
        <w:t>Buddha</w:t>
      </w:r>
      <w:r>
        <w:t xml:space="preserve"> is a highly wondrous teaching because there is a vast depth within it. Generally, we think that we have freed ourselves from indulgence in sensual pleasures (*kāmasukhallikānuyoga*) and from self-mortification (*attakilamathānuyoga*), and that this alone constitutes the Middle Way. Yet, the </w:t>
      </w:r>
      <w:r w:rsidR="00CE447E">
        <w:t>Buddha</w:t>
      </w:r>
      <w:r>
        <w:t xml:space="preserve"> has shown it even more deeply in various places. To the brahmin named Kaccāyana, the </w:t>
      </w:r>
      <w:r w:rsidR="00CE447E">
        <w:t>Buddha</w:t>
      </w:r>
      <w:r>
        <w:t xml:space="preserve">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w:t>
      </w:r>
      <w:r w:rsidR="00CE447E">
        <w:t>Buddha</w:t>
      </w:r>
      <w:r>
        <w:t xml:space="preserve"> invites one to experience this directly.</w:t>
      </w:r>
    </w:p>
    <w:p w14:paraId="13FFF2E9" w14:textId="77777777" w:rsidR="006A6188" w:rsidRDefault="00AC6084">
      <w:r>
        <w:t>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does everything end up? The delicious drinks we consume... we must contemplate all of these.</w:t>
      </w:r>
    </w:p>
    <w:p w14:paraId="5D168F9D" w14:textId="109D03C4" w:rsidR="006A6188" w:rsidRDefault="00AC6084">
      <w:r>
        <w:t xml:space="preserve">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w:t>
      </w:r>
      <w:r w:rsidR="00CE447E">
        <w:t>Buddha</w:t>
      </w:r>
      <w:r>
        <w:t xml:space="preserve">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these are removed, the mind comes to equanimity (*upekkhā*). Without bringing the mind to equanimity, we cannot understand the truth.</w:t>
      </w:r>
    </w:p>
    <w:p w14:paraId="45905200" w14:textId="6E3D4B7D" w:rsidR="006A6188" w:rsidRDefault="00AC6084">
      <w:r>
        <w:t xml:space="preserve">That is why this virtue (*sīla*) is needed. That is why concentration (*samādhi*) is needed—to calm the mind. To the extent that one removes what are called unwholesome deeds and wrongs and purifies the mind, wisdom (*paññā*) finally dawns. According to the Dhamma of the </w:t>
      </w:r>
      <w:r w:rsidR="00CE447E">
        <w:t>Buddha</w:t>
      </w:r>
      <w:r>
        <w:t>,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formations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14:paraId="4CA6AD48" w14:textId="73DC01D4" w:rsidR="006A6188" w:rsidRDefault="00AC6084">
      <w:r>
        <w:t xml:space="preserve">The </w:t>
      </w:r>
      <w:r w:rsidR="00CE447E">
        <w:t>Buddha</w:t>
      </w:r>
      <w:r>
        <w:t xml:space="preserve"> shows a quality of the Dhamma, *"paccattaṃ veditabbo viññūhī"*—to be personally realized by the wise. Even the </w:t>
      </w:r>
      <w:r w:rsidR="00CE447E">
        <w:t>Buddha</w:t>
      </w:r>
      <w:r>
        <w:t xml:space="preserve">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w:t>
      </w:r>
      <w:r w:rsidR="00CE447E">
        <w:t>Buddha</w:t>
      </w:r>
      <w:r>
        <w:t xml:space="preserve">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14:paraId="3152707C" w14:textId="7A28E962" w:rsidR="006A6188" w:rsidRDefault="00AC6084">
      <w:r>
        <w:t xml:space="preserve">The </w:t>
      </w:r>
      <w:r w:rsidR="00CE447E">
        <w:t>Buddha</w:t>
      </w:r>
      <w:r>
        <w:t xml:space="preserve">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w:t>
      </w:r>
      <w:r w:rsidR="00CE447E">
        <w:t>Buddha</w:t>
      </w:r>
      <w:r>
        <w:t>,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14:paraId="42B209E8" w14:textId="06078C9F" w:rsidR="006A6188" w:rsidRDefault="00AC6084">
      <w:r>
        <w:t xml:space="preserve">...and the mental qualities (*dhamma*) that arise in the mind. To put it briefly, the Four Establishments of Mindfulness (*satipaṭṭhāna*), the factors of awakening (*bojjhaṅga*), and the thirty-seven factors of awakening (*bodhipakkhiya-dhamma*) declared by the </w:t>
      </w:r>
      <w:r w:rsidR="00CE447E">
        <w:t>Buddha</w:t>
      </w:r>
      <w:r>
        <w:t xml:space="preserve">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14:paraId="4332E059" w14:textId="77777777" w:rsidR="006A6188" w:rsidRDefault="00AC6084">
      <w:r>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14:paraId="11D592B9" w14:textId="19435EB4" w:rsidR="006A6188" w:rsidRDefault="00AC6084">
      <w:r>
        <w:t xml:space="preserve">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further on this very wholesome power, may this merit of listening to the Dhamma be a supportive condition for directly realizing the supreme, deathless </w:t>
      </w:r>
      <w:r w:rsidR="006411B8">
        <w:t>Nibbāna</w:t>
      </w:r>
      <w:r>
        <w:t xml:space="preserve"> through the penetration of the Paths and Fruits of Stream-entry (*Sotāpanna*), Once-returning (*Sakadāgāmi*), Non-returning (*Anāgāmi*), and Arahatship! I make this aspiration.</w:t>
      </w:r>
    </w:p>
    <w:p w14:paraId="496A7542" w14:textId="143034DF" w:rsidR="006A6188" w:rsidRDefault="00AC6084">
      <w:r>
        <w:t xml:space="preserve">From Avīci hell up to the Akaniṭṭha heaven, if there be any being who wishes to rejoice in this merit of Dhamma-preaching and Dhamma-listening, may they all, by so rejoicing, realize the supreme, deathless </w:t>
      </w:r>
      <w:r w:rsidR="006411B8">
        <w:t>Nibbāna</w:t>
      </w:r>
      <w:r>
        <w:t xml:space="preserve"> through their aspired state of Awakening (*Bodhi*)! Likewise, may all your relatives and friends, and all beings of the world, realize that nectar-like, supreme, deathless Nibbāna! With this aspiration, recite these verses:</w:t>
      </w:r>
    </w:p>
    <w:p w14:paraId="14214BB5" w14:textId="77777777" w:rsidR="006A6188" w:rsidRDefault="00AC6084">
      <w:r>
        <w:t>*"Ettāvatā ca amhehi..."*</w:t>
      </w:r>
    </w:p>
    <w:sectPr w:rsidR="006A61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5583068">
    <w:abstractNumId w:val="8"/>
  </w:num>
  <w:num w:numId="2" w16cid:durableId="478888243">
    <w:abstractNumId w:val="6"/>
  </w:num>
  <w:num w:numId="3" w16cid:durableId="2025284506">
    <w:abstractNumId w:val="5"/>
  </w:num>
  <w:num w:numId="4" w16cid:durableId="1917209050">
    <w:abstractNumId w:val="4"/>
  </w:num>
  <w:num w:numId="5" w16cid:durableId="1767920590">
    <w:abstractNumId w:val="7"/>
  </w:num>
  <w:num w:numId="6" w16cid:durableId="622659838">
    <w:abstractNumId w:val="3"/>
  </w:num>
  <w:num w:numId="7" w16cid:durableId="450977107">
    <w:abstractNumId w:val="2"/>
  </w:num>
  <w:num w:numId="8" w16cid:durableId="1114717460">
    <w:abstractNumId w:val="1"/>
  </w:num>
  <w:num w:numId="9" w16cid:durableId="1462531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4C1"/>
    <w:rsid w:val="0061398C"/>
    <w:rsid w:val="006411B8"/>
    <w:rsid w:val="006A6188"/>
    <w:rsid w:val="00822D87"/>
    <w:rsid w:val="008D7575"/>
    <w:rsid w:val="00AA1D8D"/>
    <w:rsid w:val="00AC6084"/>
    <w:rsid w:val="00B27629"/>
    <w:rsid w:val="00B47730"/>
    <w:rsid w:val="00CB0664"/>
    <w:rsid w:val="00CE447E"/>
    <w:rsid w:val="00DF0C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7918</Words>
  <Characters>45136</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2026-09-16T23:49:00Z</dcterms:modified>
  <cp:category/>
</cp:coreProperties>
</file>