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B785B" w14:textId="77777777" w:rsidR="00754EB0" w:rsidRDefault="00596D58">
      <w:r>
        <w:t>Pahankanuwa Sermon #128</w:t>
      </w:r>
    </w:p>
    <w:p w14:paraId="09751FD7" w14:textId="77777777" w:rsidR="00754EB0" w:rsidRDefault="00596D58">
      <w:r>
        <w:t>English Translation</w:t>
      </w:r>
      <w:r>
        <w:br/>
        <w:t>Translated from Sinhala</w:t>
      </w:r>
      <w:r>
        <w:br/>
        <w:t>Author: Ven. Katukurunde Nanananda Thero</w:t>
      </w:r>
    </w:p>
    <w:p w14:paraId="6D533A58" w14:textId="77777777" w:rsidR="00754EB0" w:rsidRDefault="00596D58">
      <w:r>
        <w:t>(Pahankaṇuwa Sinhala Audio Dhamma Sermon No.65)</w:t>
      </w:r>
    </w:p>
    <w:p w14:paraId="2CF22780" w14:textId="77777777" w:rsidR="00754EB0" w:rsidRDefault="00596D58">
      <w:r>
        <w:t>Namo tassa bhagavato arahato sammāsambuddhassa</w:t>
      </w:r>
      <w:r>
        <w:br/>
      </w:r>
      <w:r>
        <w:br/>
        <w:t>(Homage to the Blessed One, the Worthy One, the Fully Self-Enlightened One)</w:t>
      </w:r>
    </w:p>
    <w:p w14:paraId="60E211C5" w14:textId="77777777" w:rsidR="00754EB0" w:rsidRDefault="00754EB0"/>
    <w:p w14:paraId="5BD09C37" w14:textId="77777777" w:rsidR="00754EB0" w:rsidRDefault="00754EB0"/>
    <w:p w14:paraId="6D05C82A" w14:textId="77777777" w:rsidR="00754EB0" w:rsidRDefault="00754EB0"/>
    <w:p w14:paraId="11DCD977" w14:textId="77777777" w:rsidR="00754EB0" w:rsidRDefault="00754EB0"/>
    <w:p w14:paraId="608F546A" w14:textId="77777777" w:rsidR="00754EB0" w:rsidRDefault="00596D58">
      <w:r>
        <w:t>*Aṭṭhinaṃ nagaraṃ kataṃ,*</w:t>
      </w:r>
    </w:p>
    <w:p w14:paraId="75A64A76" w14:textId="77777777" w:rsidR="00754EB0" w:rsidRDefault="00596D58">
      <w:r>
        <w:t>*maṃsalohitalepanaṃ,*</w:t>
      </w:r>
    </w:p>
    <w:p w14:paraId="0783768C" w14:textId="77777777" w:rsidR="00754EB0" w:rsidRDefault="00596D58">
      <w:r>
        <w:t>*jarā ca maccu ca,*</w:t>
      </w:r>
    </w:p>
    <w:p w14:paraId="59679F11" w14:textId="77777777" w:rsidR="00754EB0" w:rsidRDefault="00596D58">
      <w:r>
        <w:t>*māno makkho ca ohito ti*</w:t>
      </w:r>
    </w:p>
    <w:p w14:paraId="774E3094" w14:textId="77777777" w:rsidR="00754EB0" w:rsidRDefault="00754EB0"/>
    <w:p w14:paraId="0DAAA311" w14:textId="77777777" w:rsidR="00754EB0" w:rsidRDefault="00596D58">
      <w:r>
        <w:t>— *Dhammapada, Jarā Vagga, Verse 150.*</w:t>
      </w:r>
    </w:p>
    <w:p w14:paraId="663E7C0B" w14:textId="77777777" w:rsidR="00754EB0" w:rsidRDefault="00596D58">
      <w:r>
        <w:t>Dear Listeners,</w:t>
      </w:r>
    </w:p>
    <w:p w14:paraId="0629AD08" w14:textId="799DD2CB" w:rsidR="00754EB0" w:rsidRDefault="00596D58">
      <w:r>
        <w:t xml:space="preserve">The Teacher of the Three Worlds, the </w:t>
      </w:r>
      <w:r w:rsidR="000F2D96">
        <w:t>Buddha</w:t>
      </w:r>
      <w:r>
        <w:t xml:space="preserve">,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is suffering/unsatisfactory (*dukkha*) as pleasant, regarding what is not-self (*anattā*) and not one's own as self, and regarding what is foul as beautiful—that the world attempts to secure its existence/becoming (*bhava*). The </w:t>
      </w:r>
      <w:r w:rsidR="000F2D96">
        <w:t>Buddha</w:t>
      </w:r>
      <w:r>
        <w:t xml:space="preserve">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14:paraId="07DFC920" w14:textId="1FF4CC6A" w:rsidR="00754EB0" w:rsidRDefault="00596D58">
      <w:r>
        <w:t xml:space="preserve">The Teacher of the Three Worlds, the </w:t>
      </w:r>
      <w:r w:rsidR="000F2D96">
        <w:t>Buddha</w:t>
      </w:r>
      <w:r>
        <w:t xml:space="preserve">, preached this Dhamma verse at Jetavana monastery to the bhikkhunī Janapadakalyāṇī Rūpanandā. Devotees, this Janapadakalyāṇī Rūpanandā was the princess who was betrothed to Prince Nanda, the younger half-brother of the </w:t>
      </w:r>
      <w:r w:rsidR="000F2D96">
        <w:t>Buddha</w:t>
      </w:r>
      <w:r>
        <w:t xml:space="preserve">. At the time the </w:t>
      </w:r>
      <w:r w:rsidR="000F2D96">
        <w:t>Buddha</w:t>
      </w:r>
      <w:r>
        <w:t xml:space="preserve"> visited the city of </w:t>
      </w:r>
      <w:r>
        <w:lastRenderedPageBreak/>
        <w:t xml:space="preserve">Kapilavatthu, Prince Nanda was facing three auspicious celebrations: his coronation ceremony, his housewarming ceremony, and his wedding ceremony. While these three auspicious events were close at hand, the </w:t>
      </w:r>
      <w:r w:rsidR="000F2D96">
        <w:t>Buddha</w:t>
      </w:r>
      <w:r>
        <w:t xml:space="preserve"> visited the palace, accepted alms-food, and upon departing, handed his alms-bowl to Prince Nanda.</w:t>
      </w:r>
    </w:p>
    <w:p w14:paraId="2F339376" w14:textId="08D431EE" w:rsidR="00754EB0" w:rsidRDefault="00596D58">
      <w:r>
        <w:t xml:space="preserve">Though reluctant, out of respect, Prince Nanda took the bowl and followed behind the </w:t>
      </w:r>
      <w:r w:rsidR="000F2D96">
        <w:t>Buddha</w:t>
      </w:r>
      <w:r>
        <w:t xml:space="preserve">. When they reached the courtyard, Janapadakalyāṇī received this news; while still bathing, she ran out with her hair still wet and called out, "Noble Lord, return quickly, return quickly!" But Prince Nanda did not return. Instead, the </w:t>
      </w:r>
      <w:r w:rsidR="000F2D96">
        <w:t>Buddha</w:t>
      </w:r>
      <w:r>
        <w:t xml:space="preserve">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14:paraId="68ACF09A" w14:textId="7F47D140" w:rsidR="00754EB0" w:rsidRDefault="00596D58">
      <w:r>
        <w:t xml:space="preserve">Having heard that the </w:t>
      </w:r>
      <w:r w:rsidR="000F2D96">
        <w:t>Buddha</w:t>
      </w:r>
      <w:r>
        <w:t xml:space="preserve">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w:t>
      </w:r>
      <w:r w:rsidR="000F2D96">
        <w:t>Buddha</w:t>
      </w:r>
      <w:r>
        <w:t xml:space="preserve">'s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w:t>
      </w:r>
      <w:r w:rsidR="000F2D96">
        <w:t>Buddha</w:t>
      </w:r>
      <w:r>
        <w:t xml:space="preserve">, knowing her mind, what did he do? By psychic power, he created the form of a sixteen-year-old maiden whose beauty far surpassed Rūpanandā's. He showed her fanning the </w:t>
      </w:r>
      <w:r w:rsidR="000F2D96">
        <w:t>Buddha</w:t>
      </w:r>
      <w:r>
        <w:t>, dressed in most exquisite garments and ornaments. He resolved that this created form should be visible only to himself and to Rūpanandā.</w:t>
      </w:r>
    </w:p>
    <w:p w14:paraId="4D9742E0" w14:textId="657A6728" w:rsidR="00754EB0" w:rsidRDefault="00596D58">
      <w:r>
        <w:t xml:space="preserve">Thus, when Rūpanandā sat down to listen to the Dhamma and looked at the </w:t>
      </w:r>
      <w:r w:rsidR="000F2D96">
        <w:t>Buddha</w:t>
      </w:r>
      <w:r>
        <w:t xml:space="preserve">, she saw this young woman. She gazed with great fascination at this person of far superior beauty. Comparing herself to this form, she thought, "In comparison to her, am I not like a crow next to a swan?" Thus, her pride regarding her own beauty was humbled, and she gazed with great captivation at the limbs and features of that form. At that moment, while the </w:t>
      </w:r>
      <w:r w:rsidR="000F2D96">
        <w:t>Buddha</w:t>
      </w:r>
      <w:r>
        <w:t xml:space="preserve"> was preaching the Dhamma, he gradually caused that created form to assume the appearance of a twenty-year-old. Then, she felt a slight sense of strangeness, thinking, "Has this form now changed?" Next, the </w:t>
      </w:r>
      <w:r w:rsidR="000F2D96">
        <w:t>Buddha</w:t>
      </w:r>
      <w:r>
        <w:t xml:space="preserve">, through psychic power, gradually aged the fanning woman, transforming her into old age. Finally, she became an old hag with broken teeth, grey hair, bent over, relying on a walking staff, yet still fanning the </w:t>
      </w:r>
      <w:r w:rsidR="000F2D96">
        <w:t>Buddha</w:t>
      </w:r>
      <w:r>
        <w:t xml:space="preserve">. Next, the </w:t>
      </w:r>
      <w:r w:rsidR="000F2D96">
        <w:t>Buddha</w:t>
      </w:r>
      <w:r>
        <w:t xml:space="preserve">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14:paraId="3EED59AD" w14:textId="78E6CE2F" w:rsidR="00754EB0" w:rsidRDefault="00596D58">
      <w:r>
        <w:lastRenderedPageBreak/>
        <w:t xml:space="preserve">Next, the </w:t>
      </w:r>
      <w:r w:rsidR="000F2D96">
        <w:t>Buddha</w:t>
      </w:r>
      <w:r>
        <w:t xml:space="preserve"> showed that woman passing away. Immediately after, he showed the body swelling, and pus and worms oozing from its nine apertures. In this way, the </w:t>
      </w:r>
      <w:r w:rsidR="000F2D96">
        <w:t>Buddha</w:t>
      </w:r>
      <w:r>
        <w:t xml:space="preserve">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w:t>
      </w:r>
      <w:r w:rsidR="000F2D96">
        <w:t>Buddha</w:t>
      </w:r>
      <w:r>
        <w:t xml:space="preserve"> uttered two verses:</w:t>
      </w:r>
    </w:p>
    <w:p w14:paraId="32961492" w14:textId="77777777" w:rsidR="00754EB0" w:rsidRDefault="00596D58">
      <w:r>
        <w:t>&gt; *Āturaṃ asuciṃ pūtiṃ, passa samussayaṃ;*</w:t>
      </w:r>
    </w:p>
    <w:p w14:paraId="429FECE5" w14:textId="77777777" w:rsidR="00754EB0" w:rsidRDefault="00596D58">
      <w:r>
        <w:t>&gt; *bālāni abhipatthitaṃ,*</w:t>
      </w:r>
    </w:p>
    <w:p w14:paraId="0C4FEE74" w14:textId="77777777" w:rsidR="00754EB0" w:rsidRDefault="00596D58">
      <w:r>
        <w:t>&gt; *yathā idaṃ tathā etaṃ, yathā etaṃ tathā idaṃ...*</w:t>
      </w:r>
    </w:p>
    <w:p w14:paraId="717B82C6" w14:textId="77777777" w:rsidR="00754EB0" w:rsidRDefault="00596D58">
      <w:r>
        <w:t>&gt; *dhātuyo suññato passa, mā lokaṃ punarāgami;*</w:t>
      </w:r>
    </w:p>
    <w:p w14:paraId="2A54CD55" w14:textId="77777777" w:rsidR="00754EB0" w:rsidRDefault="00596D58">
      <w:r>
        <w:t>&gt; *bhave chandaṃ virājetvā, upasantā carissasīti.*</w:t>
      </w:r>
    </w:p>
    <w:p w14:paraId="125602D5" w14:textId="6CB75BEC" w:rsidR="00754EB0" w:rsidRDefault="00596D58">
      <w:r>
        <w:t xml:space="preserve">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w:t>
      </w:r>
      <w:r w:rsidR="000F2D96">
        <w:t>Buddha</w:t>
      </w:r>
      <w:r>
        <w:t xml:space="preserve"> gave this instruction as a meditation subject. Hearing this, Rūpanandā attained the fruit of Stream-entry (*sotāpatti-phala*) through that very disenchantment.</w:t>
      </w:r>
    </w:p>
    <w:p w14:paraId="08B76DC3" w14:textId="46184324" w:rsidR="00754EB0" w:rsidRDefault="00596D58">
      <w:r>
        <w:t xml:space="preserve">Then, the </w:t>
      </w:r>
      <w:r w:rsidR="000F2D96">
        <w:t>Buddha</w:t>
      </w:r>
      <w:r>
        <w:t xml:space="preserve">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14:paraId="7FFA9725" w14:textId="77777777" w:rsidR="00754EB0" w:rsidRDefault="00596D58">
      <w:r>
        <w:t>&gt; *Aṭṭhinaṃ nagaraṃ kataṃ, maṃsalohitalepanaṃ*</w:t>
      </w:r>
    </w:p>
    <w:p w14:paraId="4B856751" w14:textId="77777777" w:rsidR="00754EB0" w:rsidRDefault="00596D58">
      <w:r>
        <w:t>&gt; *yatthe jarā ca maccu ca, māno makkho ca ohito*</w:t>
      </w:r>
    </w:p>
    <w:p w14:paraId="57D97873" w14:textId="77777777" w:rsidR="00754EB0" w:rsidRDefault="00596D58">
      <w: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14:paraId="4CEEAE71" w14:textId="52B4D120" w:rsidR="00754EB0" w:rsidRDefault="00596D58">
      <w:r>
        <w:t xml:space="preserve">As we do every day, let us now see what essence of meaning we can extract from this Dhamma narrative and the verse. This story is one that reveals the </w:t>
      </w:r>
      <w:r w:rsidR="000F2D96">
        <w:t>Buddha</w:t>
      </w:r>
      <w:r>
        <w:t xml:space="preserve">'s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w:t>
      </w:r>
      <w:r w:rsidR="000F2D96">
        <w:t>Buddha</w:t>
      </w:r>
      <w:r>
        <w:t xml:space="preserve">. What did the </w:t>
      </w:r>
      <w:r w:rsidR="000F2D96">
        <w:t>Buddha</w:t>
      </w:r>
      <w:r>
        <w:t xml:space="preserve"> do to remove that displeasure? Now, as you devotees know, when a thorn pierces the skin, to extract that thorn, one needs another thorn that is even sharper. Similarly, to destroy the pride this woman had in her beauty, the </w:t>
      </w:r>
      <w:r w:rsidR="000F2D96">
        <w:t>Buddha</w:t>
      </w:r>
      <w:r>
        <w:t xml:space="preserve"> used form itself. He created the form of a woman with far superior beauty. Moreover, seeing her fanning the </w:t>
      </w:r>
      <w:r w:rsidR="000F2D96">
        <w:t>Buddha</w:t>
      </w:r>
      <w:r>
        <w:t>, her previous displeasure must have faded away.</w:t>
      </w:r>
    </w:p>
    <w:p w14:paraId="7BA6F6A5" w14:textId="6F24D00D" w:rsidR="00754EB0" w:rsidRDefault="00596D58">
      <w:r>
        <w:t xml:space="preserve">She might even have thought, "Despite what they say, the Tathāgata does not disparage beauty all that much." Be that as it may, while she was gazing with great captivation in that manner, the </w:t>
      </w:r>
      <w:r w:rsidR="000F2D96">
        <w:t>Buddha</w:t>
      </w:r>
      <w:r>
        <w:t xml:space="preserve"> then made the transformation (*vipariṇāma*) that occurs to this form over eighty or ninety years visible to Rūpanandā in a matter of a few moments.</w:t>
      </w:r>
    </w:p>
    <w:p w14:paraId="4F5110BA" w14:textId="664F9D2B" w:rsidR="00754EB0" w:rsidRDefault="00596D58">
      <w:r>
        <w:t xml:space="preserve">By doing so, the </w:t>
      </w:r>
      <w:r w:rsidR="000F2D96">
        <w:t>Buddha</w:t>
      </w:r>
      <w:r>
        <w:t xml:space="preserve">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w:t>
      </w:r>
      <w:r w:rsidR="000F2D96">
        <w:t>Buddha</w:t>
      </w:r>
      <w:r>
        <w:t xml:space="preserve"> revealed the true nature of this body in an instant.</w:t>
      </w:r>
    </w:p>
    <w:p w14:paraId="73FB81EA" w14:textId="0F7CA436" w:rsidR="00754EB0" w:rsidRDefault="00596D58">
      <w:r>
        <w:t xml:space="preserve">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w:t>
      </w:r>
      <w:r w:rsidR="000F2D96">
        <w:t>Buddha</w:t>
      </w:r>
      <w:r>
        <w:t xml:space="preserve"> employed that skillful means.</w:t>
      </w:r>
    </w:p>
    <w:p w14:paraId="12B3DFC1" w14:textId="12746499" w:rsidR="00754EB0" w:rsidRDefault="00596D58">
      <w:r>
        <w:t xml:space="preserve">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w:t>
      </w:r>
      <w:r w:rsidR="000F2D96">
        <w:t>Buddha</w:t>
      </w:r>
      <w:r>
        <w:t xml:space="preserve">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preparations/formations (*saṅkhāra*) through insight (*vipassanā*).</w:t>
      </w:r>
    </w:p>
    <w:p w14:paraId="199B9867" w14:textId="77777777" w:rsidR="00754EB0" w:rsidRDefault="00596D58">
      <w:r>
        <w:t>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preparations/formations (*saṅkhāra*), a continuity of preparations/formations (*saṅkhāra*). Many do not consider the inconstant/impermanent (*anicca*) nature of these. There is a tendency in the world to take each of these as "This is mine, this I am, this is my self" (*etaṃ mama, eso hamasmi, eso me attā*).</w:t>
      </w:r>
    </w:p>
    <w:p w14:paraId="01325E1F" w14:textId="0EA763DD" w:rsidR="00754EB0" w:rsidRDefault="00596D58">
      <w:r>
        <w:t xml:space="preserve">If someone sees this continuity of preparations/formations (*saṅkhāra*) through insight, through the wisdom of insight (*vipassanā-paññā*), then a definite disenchantment regarding existence/becoming (*bhava*) will arise in them. If one hopes for </w:t>
      </w:r>
      <w:r w:rsidR="00705715">
        <w:t>Nibbāna</w:t>
      </w:r>
      <w:r>
        <w:t xml:space="preserve">,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(*anicca*) and not-self (*anattā*) nature declared by the </w:t>
      </w:r>
      <w:r w:rsidR="000F2D96">
        <w:t>Buddha</w:t>
      </w:r>
      <w:r>
        <w:t xml:space="preserve">.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w:t>
      </w:r>
      <w:r w:rsidR="000F2D96">
        <w:t>Buddha</w:t>
      </w:r>
      <w:r>
        <w:t xml:space="preserve">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14:paraId="04516F4E" w14:textId="17347366" w:rsidR="00754EB0" w:rsidRDefault="00596D58">
      <w:r>
        <w:t xml:space="preserve">Let us investigate what the </w:t>
      </w:r>
      <w:r w:rsidR="000F2D96">
        <w:t>Buddha</w:t>
      </w:r>
      <w:r>
        <w:t xml:space="preserve"> intended through these verses. Indeed, these verses go very deep; though we may not cover every single aspect, we intend to present a brief analysis of them. In the verse preached first by the </w:t>
      </w:r>
      <w:r w:rsidR="000F2D96">
        <w:t>Buddha</w:t>
      </w:r>
      <w:r>
        <w:t xml:space="preserve">, *āturaṃ asuciṃ pūtiṃ*: *ātura* means something diseased. This body is described in some places as a nest of diseases (*roga-nīḷaṃ*), a fragile nest of diseases. Likewise, *asuciṃ* means impure. This is the 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w:t>
      </w:r>
      <w:r w:rsidR="000F2D96">
        <w:t>Buddha</w:t>
      </w:r>
      <w:r>
        <w:t xml:space="preserve"> then directs the mind toward the meditation on elements (*dhātu-kammaṭṭhāna*) to incline it toward higher insight (*vipassanā*). He turns it in that direction.</w:t>
      </w:r>
    </w:p>
    <w:p w14:paraId="4327C4F9" w14:textId="58871890" w:rsidR="00754EB0" w:rsidRDefault="00596D58">
      <w:r>
        <w:t xml:space="preserve">"See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w:t>
      </w:r>
      <w:r w:rsidR="000F2D96">
        <w:t>Buddha</w:t>
      </w:r>
      <w:r>
        <w:t xml:space="preserve"> points out that they are not things to be taken as "I" or "mine". One must practice contemplating this constantly through insight (*vipassanā*). Look at these elements as empty! Empty means there is no self-substance here; there is no self-nature (*attā*).</w:t>
      </w:r>
    </w:p>
    <w:p w14:paraId="67BC6E49" w14:textId="23FA9464" w:rsidR="00754EB0" w:rsidRDefault="00596D58">
      <w:r>
        <w:t xml:space="preserve">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w:t>
      </w:r>
      <w:r w:rsidR="000F2D96">
        <w:t>Buddha</w:t>
      </w:r>
      <w:r>
        <w:t xml:space="preserve"> did was to create an external form. Thus, while she kept her attention focused on that form, by allowing her to see the decaying and breaking-up nature of that form, the </w:t>
      </w:r>
      <w:r w:rsidR="000F2D96">
        <w:t>Buddha</w:t>
      </w:r>
      <w:r>
        <w:t xml:space="preserve"> showed that both the internal and the external—the two sides—are the same, saying: "As is this [body], so is that [created body]; as is that, so is this." This was to bring the mind to equanimity (*upekkhā*).</w:t>
      </w:r>
    </w:p>
    <w:p w14:paraId="42DFE1B4" w14:textId="3F52882D" w:rsidR="00754EB0" w:rsidRDefault="00596D58">
      <w:r>
        <w:t xml:space="preserve">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w:t>
      </w:r>
      <w:r w:rsidR="000F2D96">
        <w:t>Buddha</w:t>
      </w:r>
      <w:r>
        <w:t xml:space="preserve"> points out: "Karma is 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14:paraId="21E2818C" w14:textId="19091A8D" w:rsidR="00754EB0" w:rsidRDefault="00596D58">
      <w:r>
        <w:t xml:space="preserve">Devotees, if we contemplate along those lines, what is meant by seeing </w:t>
      </w:r>
      <w:r w:rsidR="00D66EF8">
        <w:t>Nibbāna</w:t>
      </w:r>
      <w:r>
        <w:t xml:space="preserve"> as shown by the </w:t>
      </w:r>
      <w:r w:rsidR="000F2D96">
        <w:t>Buddha</w:t>
      </w:r>
      <w:r>
        <w:t xml:space="preserve">? It is the removal of that moisture of craving/thirst (*taṇhā*), drying up that moisture, thereby rendering this seed of consciousness (*viññāṇa*) hollow so that it can no longer germinate. That is how the </w:t>
      </w:r>
      <w:r w:rsidR="000F2D96">
        <w:t>Buddha</w:t>
      </w:r>
      <w:r>
        <w:t xml:space="preserve">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14:paraId="09909275" w14:textId="6BCDADD5" w:rsidR="00754EB0" w:rsidRDefault="00596D58">
      <w:r>
        <w:t xml:space="preserve">In accordance with the principle mentioned as "This is not mine, this I am not" (*n'etaṃ mama, n'eso 'ham asmi*), these must be wisely seen as not one's own. That is why it was said, "See the elements as empty (*dhātuyo suññato passa*)." The </w:t>
      </w:r>
      <w:r w:rsidR="000F2D96">
        <w:t>Buddha</w:t>
      </w:r>
      <w:r>
        <w:t xml:space="preserve">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w:t>
      </w:r>
      <w:r w:rsidR="00D66EF8">
        <w:t>Nibbāna</w:t>
      </w:r>
      <w:r>
        <w:t xml:space="preserve">. We must take that into consideration. Because the perception of beauty (*subha-saññā*) regarding this body blinds the eyes of the world in an extremely dangerous way. You devotees all know this. That is why the </w:t>
      </w:r>
      <w:r w:rsidR="000F2D96">
        <w:t>Buddha</w:t>
      </w:r>
      <w:r>
        <w:t xml:space="preserve"> has shown the perception of beauty (*subha-saññā*) to be a perversion (*vipallāsa*).</w:t>
      </w:r>
    </w:p>
    <w:p w14:paraId="0A4F47A2" w14:textId="7EAB4B50" w:rsidR="00754EB0" w:rsidRDefault="00596D58">
      <w:r>
        <w:t xml:space="preserve">Now, when reflecting on this meditation on the elements (*dhātu-kammaṭṭhāna*), some of you devotees may have heard that in the Satipaṭṭhāna Sutta, there is a section called attention to elements (*dhātu-manasikāra*). There, the </w:t>
      </w:r>
      <w:r w:rsidR="000F2D96">
        <w:t>Buddha</w:t>
      </w:r>
      <w:r>
        <w:t xml:space="preserve">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manner." Sometimes, someone might think that the Great Compassionate </w:t>
      </w:r>
      <w:r w:rsidR="000F2D96">
        <w:t>Buddha</w:t>
      </w:r>
      <w:r>
        <w:t xml:space="preserve">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w:t>
      </w:r>
      <w:r w:rsidR="000F2D96">
        <w:t>Buddha</w:t>
      </w:r>
      <w:r>
        <w:t xml:space="preserve"> employed this seemingly harsh butcher simile to demonstrate the sharpness of the wisdom of insight (*vipassanā-paññā*).</w:t>
      </w:r>
    </w:p>
    <w:p w14:paraId="1E7BBD03" w14:textId="0AC3755D" w:rsidR="00754EB0" w:rsidRDefault="00596D58">
      <w:r>
        <w:t xml:space="preserve">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w:t>
      </w:r>
      <w:r w:rsidR="000F2D96">
        <w:t>Buddha</w:t>
      </w:r>
      <w:r>
        <w:t xml:space="preserve">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14:paraId="0C0EE78C" w14:textId="4CA9BA00" w:rsidR="00754EB0" w:rsidRDefault="00596D58">
      <w:r>
        <w:t xml:space="preserve">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presenting various views. But the </w:t>
      </w:r>
      <w:r w:rsidR="000F2D96">
        <w:t>Buddha</w:t>
      </w:r>
      <w:r>
        <w:t xml:space="preserve"> pointed out the limitations of the solutions they offer. Indeed, this existence remains precisely because of a certain truth of reality that they are unwilling to accept. That is why the </w:t>
      </w:r>
      <w:r w:rsidR="000F2D96">
        <w:t>Buddha</w:t>
      </w:r>
      <w:r>
        <w:t xml:space="preserve"> declared the entirety of the five aggregates of grasping to be suffering (*dukkha*). What are called form (*rūpa*), feeling/sensation (*vedanā*), perception (*saññā*), preparations/formations (*saṅkhāra*), and consciousness (*viññāṇa*), the </w:t>
      </w:r>
      <w:r w:rsidR="000F2D96">
        <w:t>Buddha</w:t>
      </w:r>
      <w:r>
        <w:t xml:space="preserve"> designates in the Dhamma by the name "aggregates" (*khandha*). The aggregate of form (*rūpakkhandha*) means a heap of form; a heap of feelings (*vedanā*), a heap of perceptions, a heap of preparations/formations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14:paraId="32D595F7" w14:textId="1F40AAA6" w:rsidR="00754EB0" w:rsidRDefault="00596D58">
      <w:r>
        <w:t xml:space="preserve">In that collection of forms which the </w:t>
      </w:r>
      <w:r w:rsidR="000F2D96">
        <w:t>Buddha</w:t>
      </w:r>
      <w:r>
        <w:t xml:space="preserve"> created and showed by psychic power like a motion picture, Rūpanandā grasped each one, moment by moment. That grasping is what is called preparations/formations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14:paraId="46E6EFBC" w14:textId="77777777" w:rsidR="00754EB0" w:rsidRDefault="00596D58">
      <w:r>
        <w:t>Indeed, in the Dhamma, everything is looked upon as the preparations/formations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14:paraId="2487D252" w14:textId="77777777" w:rsidR="00754EB0" w:rsidRDefault="00596D58">
      <w:r>
        <w:t>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The ordinary world sees only the breaking up of the object. 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preparations/formations (*saṅkhāra*), only a continuity of preparations/formations (*saṅkhāra*)."</w:t>
      </w:r>
    </w:p>
    <w:p w14:paraId="099C5129" w14:textId="77777777" w:rsidR="00754EB0" w:rsidRDefault="00596D58">
      <w: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14:paraId="4CE23C4E" w14:textId="28AE4E0C" w:rsidR="00754EB0" w:rsidRDefault="00596D58">
      <w:r>
        <w:t xml:space="preserve">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w:t>
      </w:r>
      <w:r w:rsidR="000F2D96">
        <w:t>Buddha</w:t>
      </w:r>
      <w:r>
        <w:t xml:space="preserve">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14:paraId="1E304ED6" w14:textId="6A23943F" w:rsidR="00754EB0" w:rsidRDefault="00596D58">
      <w:r>
        <w:t xml:space="preserve">Next, one is prompted to develop the three characteristics (*ti-lakkhaṇa*) shown by the </w:t>
      </w:r>
      <w:r w:rsidR="000F2D96">
        <w:t>Buddha</w:t>
      </w:r>
      <w:r>
        <w:t xml:space="preserve">: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not grasp a red-hot iron ball" (*na gaṇhāti bhavaṃ kiñci, suddhattaṃva ayoguḷaṃ*). The mind of the yogi (*yogāvacara*) becomes 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w:t>
      </w:r>
      <w:r w:rsidR="00D66EF8">
        <w:t>Nibbāna</w:t>
      </w:r>
      <w:r>
        <w:t>. That state of being liberated from the five aggregates, that mind.</w:t>
      </w:r>
    </w:p>
    <w:p w14:paraId="3E4D1AB2" w14:textId="41749F4C" w:rsidR="00754EB0" w:rsidRDefault="00596D58">
      <w:r>
        <w:t xml:space="preserve">That itself is the Nibbāna-element (*nibbāna-dhātu*) described by the </w:t>
      </w:r>
      <w:r w:rsidR="000F2D96">
        <w:t>Buddha</w:t>
      </w:r>
      <w:r>
        <w:t xml:space="preserve">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w:t>
      </w:r>
      <w:r w:rsidR="000F2D96">
        <w:t>Buddha</w:t>
      </w:r>
      <w:r>
        <w:t>'s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14:paraId="2F05E5EC" w14:textId="430CE880" w:rsidR="00754EB0" w:rsidRDefault="00596D58">
      <w:r>
        <w:t xml:space="preserve">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w:t>
      </w:r>
      <w:r w:rsidR="000F2D96">
        <w:t>Buddha</w:t>
      </w:r>
      <w:r>
        <w:t xml:space="preserve">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w:t>
      </w:r>
      <w:r w:rsidR="000F2D96">
        <w:t>Buddha</w:t>
      </w:r>
      <w:r>
        <w:t xml:space="preserve">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14:paraId="10525E9C" w14:textId="77777777" w:rsidR="00754EB0" w:rsidRDefault="00596D58">
      <w:r>
        <w:t>Now, what we call preparations/formations (*saṅkhāra*) is a collection of constructions and arrangements. Throughout our whole life, whether our day-to-day thoughts and wishes are photographed or not, they are deposited in this mental continuum (*citta-santāna*) as preparations/formations (*saṅkhāra*). In this 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14:paraId="43045246" w14:textId="0385D8D8" w:rsidR="00754EB0" w:rsidRDefault="00596D58">
      <w:r>
        <w:t xml:space="preserve">Indeed, the </w:t>
      </w:r>
      <w:r w:rsidR="000F2D96">
        <w:t>Buddha</w:t>
      </w:r>
      <w:r>
        <w:t xml:space="preserve">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w:t>
      </w:r>
      <w:r w:rsidR="000F2D96">
        <w:t>Buddha</w:t>
      </w:r>
      <w:r>
        <w:t xml:space="preserve">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14:paraId="17D52BD6" w14:textId="77777777" w:rsidR="00754EB0" w:rsidRDefault="00596D58">
      <w: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14:paraId="67FF7380" w14:textId="77777777" w:rsidR="00754EB0" w:rsidRDefault="00596D58">
      <w:r>
        <w:t>There is a verse uttered by ancient Buddhist scholars:</w:t>
      </w:r>
    </w:p>
    <w:p w14:paraId="4DFEEFA2" w14:textId="77777777" w:rsidR="00754EB0" w:rsidRDefault="00596D58">
      <w:r>
        <w:t>&gt; *Nahi sīlavataṃ tathāgatā...*</w:t>
      </w:r>
    </w:p>
    <w:p w14:paraId="483BF68A" w14:textId="77777777" w:rsidR="00754EB0" w:rsidRDefault="00596D58">
      <w:r>
        <w:t>&gt; *aṭṭhakkhārā tīni padā*</w:t>
      </w:r>
    </w:p>
    <w:p w14:paraId="3F6DDA0F" w14:textId="77777777" w:rsidR="00754EB0" w:rsidRDefault="00596D58">
      <w:r>
        <w:t>&gt; *sambuddhena pakāsitā.*</w:t>
      </w:r>
    </w:p>
    <w:p w14:paraId="745347B0" w14:textId="77777777" w:rsidR="00754EB0" w:rsidRDefault="00596D58">
      <w: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14:paraId="39F22DC3" w14:textId="77777777" w:rsidR="00754EB0" w:rsidRDefault="00596D58">
      <w: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14:paraId="1AD27160" w14:textId="74034D87" w:rsidR="00754EB0" w:rsidRDefault="00596D58">
      <w:r>
        <w:t xml:space="preserve">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w:t>
      </w:r>
      <w:r w:rsidR="000F2D96">
        <w:t>Buddha</w:t>
      </w:r>
      <w:r>
        <w:t xml:space="preserve">,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w:t>
      </w:r>
      <w:r w:rsidR="000F2D96">
        <w:t>Buddha</w:t>
      </w:r>
      <w:r>
        <w:t xml:space="preserve">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14:paraId="16543A0F" w14:textId="40A8D92E" w:rsidR="00754EB0" w:rsidRDefault="00596D58">
      <w:r>
        <w:t xml:space="preserve">But the </w:t>
      </w:r>
      <w:r w:rsidR="000F2D96">
        <w:t>Buddha</w:t>
      </w:r>
      <w:r>
        <w:t xml:space="preserve">,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Even if they disregard the suffering of birth (*jāti-dukkha*), they are willing to accept that decay (*jarā*), separation from the loved, and association with the unloved are suffering (*dukkha*). But that statement of the </w:t>
      </w:r>
      <w:r w:rsidR="000F2D96">
        <w:t>Buddha</w:t>
      </w:r>
      <w:r>
        <w:t>—"In brief, the entire five aggregates are suffering" (*dukkha*)—is something certain people are unwilling to accept.</w:t>
      </w:r>
    </w:p>
    <w:p w14:paraId="3843FE2F" w14:textId="34772C51" w:rsidR="00754EB0" w:rsidRDefault="00596D58">
      <w:r>
        <w:t xml:space="preserve">That is why most people run after the perception of beauty (*subha-saññā*). But the </w:t>
      </w:r>
      <w:r w:rsidR="000F2D96">
        <w:t>Buddha</w:t>
      </w:r>
      <w:r>
        <w:t xml:space="preserve">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14:paraId="237B1569" w14:textId="2F278BB8" w:rsidR="00754EB0" w:rsidRDefault="00596D58">
      <w:r>
        <w:t xml:space="preserve">Likewise, regarding minds and mind-objects (*dhamma*), one must understand the true nature of each through insight (*vipassanā*). To know that, one must place that Dhamma shown by the </w:t>
      </w:r>
      <w:r w:rsidR="000F2D96">
        <w:t>Buddha</w:t>
      </w:r>
      <w:r>
        <w:t xml:space="preserve"> as the path to Nibbāna—such as the Satipaṭṭhāna meditation—in a place of high respect and practice accordingly. One cannot realize </w:t>
      </w:r>
      <w:r w:rsidR="00705715">
        <w:t>Nibbāna</w:t>
      </w:r>
      <w:r>
        <w:t xml:space="preserve">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w:t>
      </w:r>
      <w:r w:rsidR="000F2D96">
        <w:t>Buddha</w:t>
      </w:r>
      <w:r>
        <w:t xml:space="preserve"> is no longer with us, we still have the Dhamma. We must make an effort to guide our daily lives accordingly, by directing our mind deeply and reflecting even on a single sermon.</w:t>
      </w:r>
    </w:p>
    <w:p w14:paraId="43F129CC" w14:textId="7717F670" w:rsidR="00754EB0" w:rsidRDefault="00596D58">
      <w:r>
        <w:t xml:space="preserve">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w:t>
      </w:r>
      <w:r w:rsidR="000F2D96">
        <w:t>Buddha</w:t>
      </w:r>
      <w:r>
        <w:t xml:space="preserve"> cannot produce Nibbāna (Extinction) anew for anyone. It is in accordance with their own power of perfections (*pāramī-sakti*) that even the </w:t>
      </w:r>
      <w:r w:rsidR="000F2D96">
        <w:t>Buddha</w:t>
      </w:r>
      <w:r>
        <w:t>'s attention is directed toward that person. This becomes very clear to us from those stories where the attainment of Great Compassion (*mahākaruṇā-samāpatti*) is seen. When surveying the world, the Blessed Buddha sees those whose past perfections (*pāramī*)...</w:t>
      </w:r>
    </w:p>
    <w:p w14:paraId="15DD49FC" w14:textId="2063C58F" w:rsidR="00754EB0" w:rsidRDefault="00596D58">
      <w:r>
        <w:t xml:space="preserve">...are mature. When we reflect in that way, those who understood this Dhamma quickly were those who possessed that power of perfections (*pāramī*) in the past. Accordingly, we should not think that there is no such path as the path of virtue (*sīla*), concentration (*samādhi*), and wisdom (*paññā*) declared by the </w:t>
      </w:r>
      <w:r w:rsidR="000F2D96">
        <w:t>Buddha</w:t>
      </w:r>
      <w:r>
        <w:t xml:space="preserve">, or that there is no Noble Eightfold Path. We must practice that path shown by the </w:t>
      </w:r>
      <w:r w:rsidR="000F2D96">
        <w:t>Buddha</w:t>
      </w:r>
      <w:r>
        <w:t xml:space="preserve">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14:paraId="656BF7F9" w14:textId="1DD01BFD" w:rsidR="00754EB0" w:rsidRDefault="00596D58">
      <w:r>
        <w:t xml:space="preserve">Therefore, once the mind is composed, next, in accordance with those teachings declared by the </w:t>
      </w:r>
      <w:r w:rsidR="000F2D96">
        <w:t>Buddha</w:t>
      </w:r>
      <w:r>
        <w:t>,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14:paraId="7A150AD5" w14:textId="6915C7D9" w:rsidR="00754EB0" w:rsidRDefault="00596D58">
      <w:r>
        <w:t xml:space="preserve">Likewise, if we look at the opposite side, when one's desire/will (*chanda*) for this world is removed, it ultimately ends in the supreme peace of </w:t>
      </w:r>
      <w:r w:rsidR="00705715">
        <w:t>Nibbāna</w:t>
      </w:r>
      <w:r>
        <w:t>.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14:paraId="144D857E" w14:textId="3553F345" w:rsidR="00754EB0" w:rsidRDefault="00596D58">
      <w:r>
        <w:t xml:space="preserve">Just as in the story of blowing soap bubbles, when this is understood as futile, when all these are regarded as empty and vanishing things, disenchantment (*nibbidā*) arises within that person. It is through that disenchantment that, at some point, the truth of </w:t>
      </w:r>
      <w:r w:rsidR="00D66EF8">
        <w:t>Nibbāna</w:t>
      </w:r>
      <w:r>
        <w:t xml:space="preserve"> can be realized. Then, the </w:t>
      </w:r>
      <w:r w:rsidR="000F2D96">
        <w:t>Buddha</w:t>
      </w:r>
      <w:r>
        <w:t xml:space="preserve">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14:paraId="7D06ECD7" w14:textId="08F8DD5F" w:rsidR="00754EB0" w:rsidRDefault="00596D58">
      <w:r>
        <w:t xml:space="preserve">Rūpanandā lived harboring pride regarding her beauty. Yet, she understood the truth very quickly. But even without possessing such exceptional beauty, some of these devotees are unable even to face a word like "foul" (*asubha*). Such a weak mental state exists even among certain scholars. Therefore, we must reflect wisely: the reason why this Buddha-Dhamma transcends all other philosophies is because the </w:t>
      </w:r>
      <w:r w:rsidR="000F2D96">
        <w:t>Buddha</w:t>
      </w:r>
      <w:r>
        <w:t xml:space="preserve"> solved that very problem concerning this entire existence/becoming (*bhava*), which no one else had been able to solve until then.</w:t>
      </w:r>
    </w:p>
    <w:p w14:paraId="0DB8EB8B" w14:textId="1EC47F69" w:rsidR="00754EB0" w:rsidRDefault="00596D58">
      <w:r>
        <w:t xml:space="preserve">That is why we call him the </w:t>
      </w:r>
      <w:r w:rsidR="000F2D96">
        <w:t>Buddha</w:t>
      </w:r>
      <w:r>
        <w:t>,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14:paraId="0A30FBA8" w14:textId="1BAE48A2" w:rsidR="00754EB0" w:rsidRDefault="00596D58">
      <w:r>
        <w:t xml:space="preserve">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w:t>
      </w:r>
      <w:r w:rsidR="000F2D96">
        <w:t>Buddha</w:t>
      </w:r>
      <w:r>
        <w:t xml:space="preserve">.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w:t>
      </w:r>
      <w:r w:rsidR="000F2D96">
        <w:t>Buddha</w:t>
      </w:r>
      <w:r>
        <w:t>—namely, Stream-entry (*sotāpatti*), Once-returning (*sakadāgāmitā*), Non-returning (*anāgāmitā*), and Arahatship.</w:t>
      </w:r>
    </w:p>
    <w:p w14:paraId="14330C70" w14:textId="77777777" w:rsidR="00754EB0" w:rsidRDefault="00596D58">
      <w:r>
        <w:t>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sectPr w:rsidR="00754E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0964444">
    <w:abstractNumId w:val="8"/>
  </w:num>
  <w:num w:numId="2" w16cid:durableId="1063019319">
    <w:abstractNumId w:val="6"/>
  </w:num>
  <w:num w:numId="3" w16cid:durableId="1983844952">
    <w:abstractNumId w:val="5"/>
  </w:num>
  <w:num w:numId="4" w16cid:durableId="492332309">
    <w:abstractNumId w:val="4"/>
  </w:num>
  <w:num w:numId="5" w16cid:durableId="469832468">
    <w:abstractNumId w:val="7"/>
  </w:num>
  <w:num w:numId="6" w16cid:durableId="1968780506">
    <w:abstractNumId w:val="3"/>
  </w:num>
  <w:num w:numId="7" w16cid:durableId="1221789101">
    <w:abstractNumId w:val="2"/>
  </w:num>
  <w:num w:numId="8" w16cid:durableId="285548028">
    <w:abstractNumId w:val="1"/>
  </w:num>
  <w:num w:numId="9" w16cid:durableId="640502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D96"/>
    <w:rsid w:val="0015074B"/>
    <w:rsid w:val="001E77D3"/>
    <w:rsid w:val="0029639D"/>
    <w:rsid w:val="00326F90"/>
    <w:rsid w:val="003E44C1"/>
    <w:rsid w:val="00596D58"/>
    <w:rsid w:val="00705715"/>
    <w:rsid w:val="00754EB0"/>
    <w:rsid w:val="00822D87"/>
    <w:rsid w:val="00AA1D8D"/>
    <w:rsid w:val="00B47730"/>
    <w:rsid w:val="00CB0664"/>
    <w:rsid w:val="00D66E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8089</Words>
  <Characters>46108</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2026-09-16T23:50:00Z</dcterms:modified>
  <cp:category/>
</cp:coreProperties>
</file>