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*Anikkasāvo kāsāvaṃ, yo vatthaṃ paridahissati,*</w:t>
      </w:r>
    </w:p>
    <w:p>
      <w:r>
        <w:rPr>
          <w:rFonts w:ascii="Georgia" w:hAnsi="Georgia"/>
          <w:b w:val="0"/>
          <w:i/>
          <w:color w:val="000000"/>
          <w:sz w:val="28"/>
        </w:rPr>
        <w:t>*Apeto damasaccena, na so kāsāvamarahati.*</w:t>
      </w:r>
    </w:p>
    <w:p>
      <w:r>
        <w:rPr>
          <w:rFonts w:ascii="Georgia" w:hAnsi="Georgia"/>
          <w:b w:val="0"/>
          <w:i/>
          <w:color w:val="000000"/>
          <w:sz w:val="28"/>
        </w:rPr>
        <w:t>*Yo ca vantakasāvassa, sīlesu susamāhito,*</w:t>
      </w:r>
    </w:p>
    <w:p>
      <w:r>
        <w:rPr>
          <w:rFonts w:ascii="Georgia" w:hAnsi="Georgia"/>
          <w:b w:val="0"/>
          <w:i/>
          <w:color w:val="000000"/>
          <w:sz w:val="28"/>
        </w:rPr>
        <w:t>*Upeto damasaccena, sa ve kāsāvamarahati.*</w:t>
      </w:r>
    </w:p>
    <w:p>
      <w:r>
        <w:rPr>
          <w:rFonts w:ascii="Georgia" w:hAnsi="Georgia"/>
          <w:b/>
          <w:i w:val="0"/>
          <w:sz w:val="22"/>
        </w:rPr>
        <w:t>From:</w:t>
      </w:r>
    </w:p>
    <w:p>
      <w:r>
        <w:rPr>
          <w:rFonts w:ascii="Georgia" w:hAnsi="Georgia"/>
          <w:b w:val="0"/>
          <w:i w:val="0"/>
          <w:color w:val="000000"/>
          <w:sz w:val="28"/>
        </w:rPr>
        <w:t>Dhammapada 9–10 (Yamakavagga)</w:t>
      </w:r>
    </w:p>
    <w:p>
      <w:r>
        <w:rPr>
          <w:rFonts w:ascii="Georgia" w:hAnsi="Georgia"/>
          <w:b w:val="0"/>
          <w:i w:val="0"/>
          <w:sz w:val="24"/>
        </w:rPr>
        <w:t>Dear Listeners,</w:t>
      </w:r>
    </w:p>
    <w:p>
      <w:r>
        <w:rPr>
          <w:rFonts w:ascii="Georgia" w:hAnsi="Georgia"/>
          <w:b w:val="0"/>
          <w:i w:val="0"/>
          <w:sz w:val="24"/>
        </w:rP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 narrative, which clearly express how a female disciple of the Buddha guided a Brahmin to the path of Dhamma. These are several verses mentioned in the Therīgāthā of Puṇṇā Therī.</w:t>
      </w:r>
    </w:p>
    <w:p>
      <w:r>
        <w:rPr>
          <w:rFonts w:ascii="Georgia" w:hAnsi="Georgia"/>
          <w:b w:val="0"/>
          <w:i w:val="0"/>
          <w:sz w:val="24"/>
        </w:rPr>
        <w:t>In fact, these verses were spoken by a servant maid named Puṇṇā. If we are to recount the background story, this maid Puṇṇā originally lived in the house of Anāthapiṇḍika the 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Anāthapiṇḍika the Treasurer went to the river regularly to fetch water. One day, when she went to the bathing ford, she saw the Brahmin named Sotthiya immersed in the river for the sake of "purification by water," and it was then that she uttered these four verses first. Puṇṇā says:</w:t>
      </w:r>
    </w:p>
    <w:p>
      <w:r>
        <w:rPr>
          <w:rFonts w:ascii="Georgia" w:hAnsi="Georgia"/>
          <w:b w:val="0"/>
          <w:i w:val="0"/>
          <w:sz w:val="24"/>
        </w:rPr>
        <w:t>*“Udakamāhariṃ sīte sadā udakamotariṃ ayyānaṃ upajjhayabhītā vācādosabhayaṭṭitā”*</w:t>
      </w:r>
    </w:p>
    <w:p>
      <w:r>
        <w:rPr>
          <w:rFonts w:ascii="Georgia" w:hAnsi="Georgia"/>
          <w:b w:val="0"/>
          <w:i w:val="0"/>
          <w:sz w:val="24"/>
        </w:rPr>
        <w:t>— “I, carrying water in the cold season, always plunged into the water, fearing the punishment of my mistresses, tormented by the fear of their verbal abuse.”</w:t>
      </w:r>
    </w:p>
    <w:p>
      <w:r>
        <w:rPr>
          <w:rFonts w:ascii="Georgia" w:hAnsi="Georgia"/>
          <w:b w:val="0"/>
          <w:i w:val="0"/>
          <w:sz w:val="24"/>
        </w:rPr>
        <w:t>*“Kassa brāhmaṇa tvaṃ bhīto sadā udakamotari vedhamānehi gattehi sītaṃ vedayase bhusaṃ”*</w:t>
      </w:r>
    </w:p>
    <w:p>
      <w:r>
        <w:rPr>
          <w:rFonts w:ascii="Georgia" w:hAnsi="Georgia"/>
          <w:b w:val="0"/>
          <w:i w:val="0"/>
          <w:sz w:val="24"/>
        </w:rPr>
        <w:t>— “But Brahmin, of whom are you afraid that you always come and plunge into the water? With trembling limbs, you are seen enduring extreme cold.”</w:t>
      </w:r>
    </w:p>
    <w:p>
      <w:r>
        <w:rPr>
          <w:rFonts w:ascii="Georgia" w:hAnsi="Georgia"/>
          <w:b w:val="0"/>
          <w:i w:val="0"/>
          <w:sz w:val="24"/>
        </w:rPr>
        <w:t>Addressing Puṇṇā, the Brahmin says:</w:t>
      </w:r>
    </w:p>
    <w:p>
      <w:r>
        <w:rPr>
          <w:rFonts w:ascii="Georgia" w:hAnsi="Georgia"/>
          <w:b w:val="0"/>
          <w:i w:val="0"/>
          <w:sz w:val="24"/>
        </w:rPr>
        <w:t>*“Jānanti vata maṃ hoti puṇṇike”*</w:t>
      </w:r>
    </w:p>
    <w:p>
      <w:r>
        <w:rPr>
          <w:rFonts w:ascii="Georgia" w:hAnsi="Georgia"/>
          <w:b w:val="0"/>
          <w:i w:val="0"/>
          <w:sz w:val="24"/>
        </w:rPr>
        <w:t>— “Puṇṇikā, you indeed know this as you ask me,”</w:t>
      </w:r>
    </w:p>
    <w:p>
      <w:r>
        <w:rPr>
          <w:rFonts w:ascii="Georgia" w:hAnsi="Georgia"/>
          <w:b w:val="0"/>
          <w:i w:val="0"/>
          <w:sz w:val="24"/>
        </w:rPr>
        <w:t>*“karontaṃ kusalaṃ kammaṃ kata pāpakaṃ...”*</w:t>
      </w:r>
    </w:p>
    <w:p>
      <w:r>
        <w:rPr>
          <w:rFonts w:ascii="Georgia" w:hAnsi="Georgia"/>
          <w:b w:val="0"/>
          <w:i w:val="0"/>
          <w:sz w:val="24"/>
        </w:rPr>
        <w:t>— “I am performing wholesome actions while warding off evil deeds. Knowing this well, you ask this question.”</w:t>
      </w:r>
    </w:p>
    <w:p>
      <w:r>
        <w:rPr>
          <w:rFonts w:ascii="Georgia" w:hAnsi="Georgia"/>
          <w:b w:val="0"/>
          <w:i w:val="0"/>
          <w:sz w:val="24"/>
        </w:rPr>
        <w:t>Then, to explain further, the Brahmin says:</w:t>
      </w:r>
    </w:p>
    <w:p>
      <w:r>
        <w:rPr>
          <w:rFonts w:ascii="Georgia" w:hAnsi="Georgia"/>
          <w:b w:val="0"/>
          <w:i w:val="0"/>
          <w:sz w:val="24"/>
        </w:rPr>
        <w:t>*“Yo ca vuddho daharo vā pāpakammaṃ pakubbati dakābhisecanā sopi pāpakammā pamuccati”*</w:t>
      </w:r>
    </w:p>
    <w:p>
      <w:r>
        <w:rPr>
          <w:rFonts w:ascii="Georgia" w:hAnsi="Georgia"/>
          <w:b w:val="0"/>
          <w:i w:val="0"/>
          <w:sz w:val="24"/>
        </w:rPr>
        <w:t>— “Whether it be an elder or a child, whoever commits an evil deed, by bathing in water, he too is freed from that evil deed.”</w:t>
      </w:r>
    </w:p>
    <w:p>
      <w:r>
        <w:rPr>
          <w:rFonts w:ascii="Georgia" w:hAnsi="Georgia"/>
          <w:b w:val="0"/>
          <w:i w:val="0"/>
          <w:sz w:val="24"/>
        </w:rPr>
        <w:t>The basic dialogue in this event is revealed through these few verses. The dialogue between these two goes further. Next, Puṇṇā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r>
        <w:rPr>
          <w:rFonts w:ascii="Georgia" w:hAnsi="Georgia"/>
          <w:b w:val="0"/>
          <w:i w:val="0"/>
          <w:sz w:val="24"/>
        </w:rPr>
        <w:t>“According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by way of advice, she says, “Brahmin, if you are afraid of evil, then refrain from doing those evil deeds.”</w:t>
      </w:r>
    </w:p>
    <w:p>
      <w:r>
        <w:rPr>
          <w:rFonts w:ascii="Georgia" w:hAnsi="Georgia"/>
          <w:b w:val="0"/>
          <w:i w:val="0"/>
          <w:sz w:val="24"/>
        </w:rPr>
        <w:t>At that moment, the Brahmin understood the facts and said, “Puṇṇā, you have set me on the right path when I was on the wrong path. As a teacher’s fee, I offer and present these robes to you.” Then the servant maid Puṇṇā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 Go for refuge to the Buddha, the Dhamma, and the Saṅgha,” she advised. Thereafter, the Brahmin accepted this, and as recounted in that Dhamma story, not only did he take refuge in the Triple Gem, but he later went to the Buddha, asked for ordination (*pabbajjā*) and higher ordination (*upasampadā*), and finally became an Arahant.</w:t>
      </w:r>
    </w:p>
    <w:p>
      <w:r>
        <w:rPr>
          <w:rFonts w:ascii="Georgia" w:hAnsi="Georgia"/>
          <w:b w:val="0"/>
          <w:i w:val="0"/>
          <w:sz w:val="24"/>
        </w:rPr>
        <w:t>At the end of those Therīgāthā, the joyful utterance made by that Brahmin after becoming an Arahant is mentioned in this manner:</w:t>
      </w:r>
    </w:p>
    <w:p>
      <w:r>
        <w:rPr>
          <w:rFonts w:ascii="Georgia" w:hAnsi="Georgia"/>
          <w:b w:val="0"/>
          <w:i w:val="0"/>
          <w:sz w:val="24"/>
        </w:rPr>
        <w:t>*“Brāhmabandhu pure āsiṃ”*</w:t>
      </w:r>
    </w:p>
    <w:p>
      <w:r>
        <w:rPr>
          <w:rFonts w:ascii="Georgia" w:hAnsi="Georgia"/>
          <w:b w:val="0"/>
          <w:i w:val="0"/>
          <w:sz w:val="24"/>
        </w:rPr>
        <w:t>— “In the past, I was merely a relative of Brahma. Today, indeed, I am a true Brahmin (*saccabrāhmaṇo*).” Furthermore, “I have mastered the Threefold Knowledge (*tivijjā*). That does not mean the Vedas of the Brahmins, but those 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Puṇṇā had guided a Brahmin to the path of the Dhamma in this manner, Anāthapiṇඬika the Treasurer is said to have freed the maid Puṇṇā from servitude.</w:t>
      </w:r>
    </w:p>
    <w:p>
      <w:r>
        <w:rPr>
          <w:rFonts w:ascii="Georgia" w:hAnsi="Georgia"/>
          <w:b w:val="0"/>
          <w:i w:val="0"/>
          <w:sz w:val="24"/>
        </w:rPr>
        <w:t>Likewise, it is mentioned in the Dhamma books that this servant maid Puṇṇā was a wise person who became a Stream-enterer (*Sotāpanna*) after listening to the *Cūḷasīhanāda Sutta* delivered by the Buddha. Finally, this maid Puṇṇā too, having obtained permission from Anāthapiṇඬika the Treasurer, was ordained in the Bhikkhunī Saṅgha and became an Arahant nun who attained the fourfold analytical knowledges (*paṭisambhidā*). This Dhamma story shows how this female disciple of the Buddha removed from the Brahmin's mind the wrong view that sins can be washed away by bathing, and guided him to the path of Dhamma.</w:t>
      </w:r>
    </w:p>
    <w:p>
      <w:r>
        <w:rPr>
          <w:rFonts w:ascii="Georgia" w:hAnsi="Georgia"/>
          <w:b w:val="0"/>
          <w:i w:val="0"/>
          <w:sz w:val="24"/>
        </w:rPr>
        <w:t>Many such incidents are mentioned in Dhamma literature. Another such incident occurred at one time when the Buddha was residing in Sāvatthī. While Venerable Ānanda was walking for alms, a Brahmin named Saṅgārava was practicing the rite of plunging into water in the same way. Venerable Ānanda requested the Buddha: “Venerable Sir, it would be well if, out of compassion, you would visit the home of this Brahmin Saṅgārava.” The Buddha consented by silence, and the next morning visited the home of this Brahmin Saṅgārava. After sitting on the prepared seat, when the Brahmin approached, the Buddha asked: “Brahmin, is it true that you practice the rite of plunging into water morning and evening?”</w:t>
      </w:r>
    </w:p>
    <w:p>
      <w:r>
        <w:rPr>
          <w:rFonts w:ascii="Georgia" w:hAnsi="Georgia"/>
          <w:b w:val="0"/>
          <w:i w:val="0"/>
          <w:sz w:val="24"/>
        </w:rP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r>
        <w:rPr>
          <w:rFonts w:ascii="Georgia" w:hAnsi="Georgia"/>
          <w:b w:val="0"/>
          <w:i w:val="0"/>
          <w:sz w:val="24"/>
        </w:rPr>
        <w:t>*“Dhammo rahado brāhmaṇa sīlatittho anāvilo*</w:t>
      </w:r>
    </w:p>
    <w:p>
      <w:r>
        <w:rPr>
          <w:rFonts w:ascii="Georgia" w:hAnsi="Georgia"/>
          <w:b w:val="0"/>
          <w:i w:val="0"/>
          <w:sz w:val="24"/>
        </w:rPr>
        <w:t>*sabbhi sataṃ pasattho yā [yo] have vedaguṇo sināto*</w:t>
      </w:r>
    </w:p>
    <w:p>
      <w:r>
        <w:rPr>
          <w:rFonts w:ascii="Georgia" w:hAnsi="Georgia"/>
          <w:b w:val="0"/>
          <w:i w:val="0"/>
          <w:sz w:val="24"/>
        </w:rPr>
        <w:t>*anallagattova tarati pāraṃ”*</w:t>
      </w:r>
    </w:p>
    <w:p>
      <w:r>
        <w:rPr>
          <w:rFonts w:ascii="Georgia" w:hAnsi="Georgia"/>
          <w:b w:val="0"/>
          <w:i w:val="0"/>
          <w:sz w:val="24"/>
        </w:rPr>
        <w:t>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idea: *Anallagattova tarati pāraṃ*—they cross over to the other shore with un-moistened limbs. They cross over to the other shore dry. This means that in this Dispensation, the Dhamma is like a lake, or a reservoir, and virtue (*sīla*) is like its bathing ford. When one bathes in this bathing ford of virtue, one can cross over to the other shore of Nibbāna with an un-moistened body.” Hearing this verse, that Brahmin gave up his wrong views and became a lay devotee who went for refuge to the Triple Gem, as mentioned in that Dhamma story.</w:t>
      </w:r>
    </w:p>
    <w:p>
      <w:r>
        <w:rPr>
          <w:rFonts w:ascii="Georgia" w:hAnsi="Georgia"/>
          <w:b w:val="0"/>
          <w:i w:val="0"/>
          <w:sz w:val="24"/>
        </w:rPr>
        <w:t>Now, another such valuable instance is mentioned in the *Vatthūpama Sutta* of the Majjhima Nikāya. That sutta was actually delivered by the Buddha to the Saṅgha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Because the cloth is dirty. Even so, bhikkhus, when the mind is defiled, a bad destination (*duggati*) can be expected.”</w:t>
      </w:r>
    </w:p>
    <w:p>
      <w:r>
        <w:rPr>
          <w:rFonts w:ascii="Georgia" w:hAnsi="Georgia"/>
          <w:b w:val="0"/>
          <w:i w:val="0"/>
          <w:sz w:val="24"/>
        </w:rP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p>
    <w:p>
      <w:r>
        <w:rPr>
          <w:rFonts w:ascii="Georgia" w:hAnsi="Georgia"/>
          <w:b w:val="0"/>
          <w:i w:val="0"/>
          <w:sz w:val="24"/>
        </w:rPr>
        <w:t>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as the recollection of the Buddha (*buddhānussati*), the recollection of the Dhamma (*dhammānussati*), and the recollection of the Saṅgha (*saṅghānussati*). Next, having developed the mind to higher states through the four sublime abodes (*brahma-vihāra*) of loving-kindness (*mettā*), compassion (*karuṇā*), sympathetic joy (*muditā*), and equanimity (*upekkhā*), they finally develop insight (*vipassanā*) and attain Nibbāna. The Buddha describes the one who has walked that path of Dhamma and become an Arahant with a special term: *snāto antarena snānena*—"bathed with an internal bath." While those Brahmins perform an 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bathing of the inner self.</w:t>
      </w:r>
    </w:p>
    <w:p>
      <w:r>
        <w:rPr>
          <w:rFonts w:ascii="Georgia" w:hAnsi="Georgia"/>
          <w:b w:val="0"/>
          <w:i w:val="0"/>
          <w:sz w:val="24"/>
        </w:rPr>
        <w:t>At the end of that discourse, it is said that when the Buddha finished speaking, a Brahmin named Sundarika Bhāradvāja, who was nearby, listened to this and asked the Buddha: “Master Gotama, do you go to bathe in those rivers whose names you mentioned?” Then the Buddha showed the futility of it. “Brahmin, by that bathing, the evil deeds of one who has committed them do not wash away. Bathe in this very Dhamma! Next, removing defiling qualities such as greed, anger, and enmity from the mind, walk on this path of Dhamma and bathe in this Dhamma internally!”—thus he advised in several verses. Next, it is said that this Brahmin too, having given up his rite, was ordained under the Buddha, and eventually received higher ordination. Many such incidents are mentioned in the Dhamma.</w:t>
      </w:r>
    </w:p>
    <w:p>
      <w:r>
        <w:rPr>
          <w:rFonts w:ascii="Georgia" w:hAnsi="Georgia"/>
          <w:b w:val="0"/>
          <w:i w:val="0"/>
          <w:sz w:val="24"/>
        </w:rP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r>
        <w:rPr>
          <w:rFonts w:ascii="Georgia" w:hAnsi="Georgia"/>
          <w:b w:val="0"/>
          <w:i w:val="0"/>
          <w:sz w:val="24"/>
        </w:rPr>
        <w:t>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and evening, as if there is no other work—one must go to the river and plunge into the water at those three times to wash away sins and become pure.' Six such methods of washing away sins and purifying are shown there.”</w:t>
      </w:r>
    </w:p>
    <w:p>
      <w:r>
        <w:rPr>
          <w:rFonts w:ascii="Georgia" w:hAnsi="Georgia"/>
          <w:b w:val="0"/>
          <w:i w:val="0"/>
          <w:sz w:val="24"/>
        </w:rPr>
        <w:t>“Getting up in the morning, one touches the ground. If that is not possible, one touches fresh cow dung. If that is not possible, one touches green grass. Or else, one pays homage to fire. Or else, sun-salutation. If even that is not possible, then three times a day in the river. Then the Buddha says, 'Cunda, the Brahmins' idea of purification is one thing, but in this Noble Discipline (*ariya-vinaya*)—the Noble Discipline means this Dispensation—the idea of purification is quite different.' The Buddha made this statement, leaving room for a question.”</w:t>
      </w:r>
    </w:p>
    <w:p>
      <w:r>
        <w:rPr>
          <w:rFonts w:ascii="Georgia" w:hAnsi="Georgia"/>
          <w:b w:val="0"/>
          <w:i w:val="0"/>
          <w:sz w:val="24"/>
        </w:rPr>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mental impurity. You can guess what they are even before I say them. Next, the Buddha explains those matters separately.</w:t>
      </w:r>
    </w:p>
    <w:p>
      <w:r>
        <w:rPr>
          <w:rFonts w:ascii="Georgia" w:hAnsi="Georgia"/>
          <w:b w:val="0"/>
          <w:i w:val="0"/>
          <w:sz w:val="24"/>
        </w:rP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(*byāpāda*) means hatred—the thought of harming others, a mind of malice. Next, the third is shown as wrong view (*micchā-diṭṭhi*). Covetousness, ill-will, and wrong view. You may know that these are indeed the ten unwholesome courses of action (*dasa akusala kamma-patha*) heard of in the Dhamma: three done through the body, four through speech, and three through the mind.</w:t>
      </w:r>
    </w:p>
    <w:p>
      <w:r>
        <w:rPr>
          <w:rFonts w:ascii="Georgia" w:hAnsi="Georgia"/>
          <w:b w:val="0"/>
          <w:i w:val="0"/>
          <w:sz w:val="24"/>
        </w:rP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r>
        <w:rPr>
          <w:rFonts w:ascii="Georgia" w:hAnsi="Georgia"/>
          <w:b w:val="0"/>
          <w:i w:val="0"/>
          <w:sz w:val="24"/>
        </w:rPr>
        <w:t>Next, it is said—and this too can be easily understood—“Cunda, in this Dispensation, there are ten purifications.” The word used there is *soceyya* (purification). What are these purifications? Three of the body, four of speech, and three of the mind. The three of the body mean abstaining from killing living beings, etc. It is called *veramaṇī* (abstinence) or *paṭivirata*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extent in everyone, but covetousness means desiring another's property, thinking, “O, may what belongs to another be mine!” (*Ahovata yaṃ parassa taṃ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was wrong view, here it is right view (*sammā-diṭṭhi*).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sammā-diṭṭhi*). That is, the right view that supports the performance of wholesome actions in a mundane sense—that there is fruit and result of giving, there is mother, there is father, there is this world, there is the next world, and so on, which support wholesome deeds. That is what was taken as purification (*soceyya*).</w:t>
      </w:r>
    </w:p>
    <w:p>
      <w:r>
        <w:rPr>
          <w:rFonts w:ascii="Georgia" w:hAnsi="Georgia"/>
          <w:b w:val="0"/>
          <w:i w:val="0"/>
          <w:sz w:val="24"/>
        </w:rP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 one is born in happy states. This discourse brought to light, through Cunda, a matter so important that we must remember it in our daily lives.</w:t>
      </w:r>
    </w:p>
    <w:p>
      <w:r>
        <w:rPr>
          <w:rFonts w:ascii="Georgia" w:hAnsi="Georgia"/>
          <w:b w:val="0"/>
          <w:i w:val="0"/>
          <w:sz w:val="24"/>
        </w:rPr>
        <w:t>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(*diṭṭhi*). According to the law of dependent arising (*paṭiccasamuppāda*), here we have a journey towards Nibbāna, where one stage supports another, one supporting another. Nibbāna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purification of virtue (*sīla-visuddhi*) is solely for the sake of purification of mind (*citta-visuddhi*). If we express those few words in a language we can understand, the purpose of purifying virtue is to purify the mind. Next, when asked why we purify the mind, the Buddha says that we purify the mind to obtain right vision. We cannot see correctly with an impure mind. Therefore, to straighten our view (*diṭṭhi*), we need purification of mind. *Sīla-visuddhi yāvadeva citta-visuddhitthāya, citta-visuddhi yāvadeva diṭṭhi-visuddhitthāya.* Why do we purify our view? To know the path to be taken and the path not to be taken—for the purification by knowledge and vision of what is and what is not the path (*maggāmagga-ñāṇadassana-visuddhi*). It is to distinguish the path to be taken from the path not to be taken that we purify our view.</w:t>
      </w:r>
    </w:p>
    <w:p>
      <w:r>
        <w:rPr>
          <w:rFonts w:ascii="Georgia" w:hAnsi="Georgia"/>
          <w:b w:val="0"/>
          <w:i w:val="0"/>
          <w:sz w:val="24"/>
        </w:rPr>
        <w:t>Next, if asked why we clarify the path to be taken and the path not to be taken, it must be said that it is to walk on the practice (*paṭipadā*),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(*paṭipadā-ñāṇadassana-visuddhi*). Next, the practice must also have an end. Practice is not a journey that goes on forever. Its end is knowledge and vision—it is to bring forth insight knowledges (*vipassanā-ñāṇa*) and the like, which support the attainment of Nibbāna.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Nibbāna. That realization is called "unclinging liberation" (*anupādā-vimokkha*)—for the sake of liberation without grasping anything.</w:t>
      </w:r>
    </w:p>
    <w:p>
      <w:r>
        <w:rPr>
          <w:rFonts w:ascii="Georgia" w:hAnsi="Georgia"/>
          <w:b w:val="0"/>
          <w:i w:val="0"/>
          <w:sz w:val="24"/>
        </w:rPr>
        <w:t>So, here we have such a deeply profound philosophy. Therefore, this is not a journey where one grasps things as views (*diṭṭhi*) like the Brahmins do. It is a journey where one stage supports another.</w:t>
      </w:r>
    </w:p>
    <w:p>
      <w:r>
        <w:rPr>
          <w:rFonts w:ascii="Georgia" w:hAnsi="Georgia"/>
          <w:b w:val="0"/>
          <w:i w:val="0"/>
          <w:sz w:val="24"/>
        </w:rP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r>
        <w:rPr>
          <w:rFonts w:ascii="Georgia" w:hAnsi="Georgia"/>
          <w:b w:val="0"/>
          <w:i w:val="0"/>
          <w:sz w:val="24"/>
        </w:rP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r>
        <w:rPr>
          <w:rFonts w:ascii="Georgia" w:hAnsi="Georgia"/>
          <w:b w:val="0"/>
          <w:i w:val="0"/>
          <w:sz w:val="24"/>
        </w:rPr>
        <w:t>He could not say he came by the fourth, fifth, sixth, or seventh chariot. Yet, he could not say he did not come by any of them either. He would have to tell the whole story: “I started in the first chariot, and at a certain point, I mounted the second chariot, and from that, the third chariot...”</w:t>
      </w:r>
    </w:p>
    <w:p>
      <w:r>
        <w:rPr>
          <w:rFonts w:ascii="Georgia" w:hAnsi="Georgia"/>
          <w:b w:val="0"/>
          <w:i w:val="0"/>
          <w:sz w:val="24"/>
        </w:rPr>
        <w:t>That simile explains a certain deep aspect of this Dhamma. Grasping all these as views is called *parāmāsa*—clinging to views (*diṭṭhi-parāmāsa*). Now, the virtue (*sīla*) in this Dispensation is described as that which is not clung to (*aparāmaṭṭha*).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grasping anything—for the sake of full liberation. This virtue does not stop at external factors; they only support one another.</w:t>
      </w:r>
    </w:p>
    <w:p>
      <w:r>
        <w:rPr>
          <w:rFonts w:ascii="Georgia" w:hAnsi="Georgia"/>
          <w:b w:val="0"/>
          <w:i w:val="0"/>
          <w:sz w:val="24"/>
        </w:rPr>
        <w:t>On one occasion, when the Brahmin Māgandiya asked, “What is the purification that you declare in this Dispensation?” the Buddha said: *Na diṭṭhiyā na sutiyā na ñāṇena sīlabbatena'pi visuddhimāha, adiṭṭhiyā asutiyā añāṇā asīlatā abbata no'pi hevaṃ.*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statement. From this, we can see that for the path to Nibbāna,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r>
        <w:rPr>
          <w:rFonts w:ascii="Georgia" w:hAnsi="Georgia"/>
          <w:b w:val="0"/>
          <w:i w:val="0"/>
          <w:sz w:val="24"/>
        </w:rPr>
        <w:t>Those of you who study the Dhamma deeply have heard of dependent arising (*paṭiccasamuppāda*).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r>
        <w:rPr>
          <w:rFonts w:ascii="Georgia" w:hAnsi="Georgia"/>
          <w:b w:val="0"/>
          <w:i w:val="0"/>
          <w:sz w:val="24"/>
        </w:rPr>
        <w:t>Likewise, the purification of the mind is something that must be done with special effort and exertion. On one occasion, when explaining the Noble Uposatha (*ariya-uposatha*) to Visākhā at the Pubbārāma, the Buddha declared: *upakkameṇa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mentions the things that helped clean cloths in those days, and finally says, *purisassa ca tajjā vāyāmaṃ paṭicca*—"dependent on the appropriate effort of a person." It is due to a combination of many such factors that even a cloth can be cleaned.</w:t>
      </w:r>
    </w:p>
    <w:p>
      <w:r>
        <w:rPr>
          <w:rFonts w:ascii="Georgia" w:hAnsi="Georgia"/>
          <w:b w:val="0"/>
          <w:i w:val="0"/>
          <w:sz w:val="24"/>
        </w:rPr>
        <w:t>Likewise, it is mentioned that to clean a mirror, applying the materials alone is not enough; one must also make a special effort. Raw gold must also be purified in the same way. Next, the Buddha declares: *upakkameṇa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drawing back one's hands and feet—abstaining, *veramaṇī*, being told to refrain from this.</w:t>
      </w:r>
    </w:p>
    <w:p>
      <w:r>
        <w:rPr>
          <w:rFonts w:ascii="Georgia" w:hAnsi="Georgia"/>
          <w:b w:val="0"/>
          <w:i w:val="0"/>
          <w:sz w:val="24"/>
        </w:rPr>
        <w:t>But this idea of refraining is actually something concerning the mind. In the Dhamma, virtue is described as volition (*cetanā-sīlaṃ*) and mental factors (*cetasika-sīlaṃ*)—it is explained as something concerning the mind. It is called the mental factor of abstinence (*virati-cetasika*). Three words are used: *ārati*, *virati*, and *paṭivirati*.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the Buddha first recalled those impure things.</w:t>
      </w:r>
    </w:p>
    <w:p>
      <w:r>
        <w:rPr>
          <w:rFonts w:ascii="Georgia" w:hAnsi="Georgia"/>
          <w:b w:val="0"/>
          <w:i w:val="0"/>
          <w:sz w:val="24"/>
        </w:rPr>
        <w:t>In the questions asked by Cunda, he first showed the impurity. Next, to purify it, one must make a certain effort. That is what is called abstinence, *veramaṇī*, *virati*. Now, practicing virtue seems, at first glance, to be merely refraining from certain things. But to refrain, a certain effort is needed. It is through that very strength applied for abstinence, for refraining, that the mind is purified.</w:t>
      </w:r>
    </w:p>
    <w:p>
      <w:r>
        <w:rPr>
          <w:rFonts w:ascii="Georgia" w:hAnsi="Georgia"/>
          <w:b w:val="0"/>
          <w:i w:val="0"/>
          <w:sz w:val="24"/>
        </w:rPr>
        <w:t>There are examples related to this in various other sutta discourses. Just as among the Brahmins, words like virtue (*sīla*) and vows (*vata*) exist in our Dispensation too. But we must understand that according to the law of dependent arising (*paṭiccasamuppāda*), these are not things to be grasped by way of clinging (*parāmāsa*), as views (*diṭṭhi*). These are things used to support one another. The journey towards Nibbāna takes place by depending on a causal arising of conditions. In another place, the Buddha spoke about practices (*paṭipadā*). On one occasion, the Buddha spoke to the Saṅgha about three practices in the world: the practice of indulgence (*āgāḷhā paṭipadā*), the practice of self-mortification (*nijjhāmā paṭipadā*), and the Middle Path (*majjhimā paṭipadā*). The practice of indulgence means accepting that there is nothing wrong with sensual pleasures. You have heard of indulgence in sensual pleasures (*kāmasukhallikānuyoga*). It is the grasping of that extreme. Being immersed in the five strands of sensual pleasure is called the practice of indulgence (*āgāḷhā paṭipadā*). Next, in describing the practice of self-mortification (*nijjhāmā paṭipadā*), many rites of other religions, such as those of the Nigaṇṭhas and Brahmins, are mentioned there.</w:t>
      </w:r>
    </w:p>
    <w:p>
      <w:r>
        <w:rPr>
          <w:rFonts w:ascii="Georgia" w:hAnsi="Georgia"/>
          <w:b w:val="0"/>
          <w:i w:val="0"/>
          <w:sz w:val="24"/>
        </w:rPr>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*āgāḷhā paṭipadā*. In place of the second, it shows *nijjhāmā paṭipadā*—a practice that burns and scorches. That is the extreme of *attakilamathānuyoga*.</w:t>
      </w:r>
    </w:p>
    <w:p>
      <w:r>
        <w:rPr>
          <w:rFonts w:ascii="Georgia" w:hAnsi="Georgia"/>
          <w:b w:val="0"/>
          <w:i w:val="0"/>
          <w:sz w:val="24"/>
        </w:rPr>
        <w:t>Next, the Buddha points out the Middle Path (*majjhimā paṭipadā*). The Middle Path shown by the Buddha is analyzed here not as the Noble Eightfold Path, but the Four Establishments of Mindfulness (*satipaṭṭhāna*)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"contemplating Feeling / Sensation in Feeling / Sensation" (*vedanāsu vedanānupassī*), and so on. Contemplating the body is not something that happens on its own. You know that in the *Satipaṭṭhāna Sutta*, many words are mentioned, such as overcoming covetousness and grief in the world (*vineyya loke abhijjhā-domanassaṃ*). This is not a simple thing, this contemplating the body. It is not the way ordinary worldlings look at the body.</w:t>
      </w:r>
    </w:p>
    <w:p>
      <w:r>
        <w:rPr>
          <w:rFonts w:ascii="Georgia" w:hAnsi="Georgia"/>
          <w:b w:val="0"/>
          <w:i w:val="0"/>
          <w:sz w:val="24"/>
        </w:rPr>
        <w:t>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the burning of defilements, not merely burning the body. For among the Nigaṇṭhas,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(*Dukkha*) to the body and went to the extreme of *attakilamathānuyoga*. In place of that, the Buddha’s choice was the Middle Path.</w:t>
      </w:r>
    </w:p>
    <w:p>
      <w:r>
        <w:rPr>
          <w:rFonts w:ascii="Georgia" w:hAnsi="Georgia"/>
          <w:b w:val="0"/>
          <w:i w:val="0"/>
          <w:sz w:val="24"/>
        </w:rPr>
        <w:t>What is this? One must remember this word well. Now, that *āgāḷhā paṭipadā* is one extreme, and *nijjhāmā paṭipadā* is another extreme. Equal to those two is the practice. In the *Dhammacakkappavattana Sutta*, everyone knows the two words *kāmasukhallikānuyoga* and *attakilamathānuyoga*. Next is the Middle Path (*majjhimā paṭipadā*). But the difference is, it does not end by saying "Noble Eightfold Path" as everyone expects; the Four Establishments of Mindfulness are also shown there. Contemplating the body in the body is not something done merely to recognize oneself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r>
        <w:rPr>
          <w:rFonts w:ascii="Georgia" w:hAnsi="Georgia"/>
          <w:b w:val="0"/>
          <w:i w:val="0"/>
          <w:sz w:val="24"/>
        </w:rPr>
        <w:t>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then *satimā*—mindful. Such a multitude of words is used there. *Loke domanassaṃ*—having stilled that unrighteous greed, grief, and other such things in the world, and having suppressed them, one must practice the Four Establishments of Mindfulness.</w:t>
      </w:r>
    </w:p>
    <w:p>
      <w:r>
        <w:rPr>
          <w:rFonts w:ascii="Georgia" w:hAnsi="Georgia"/>
          <w:b w:val="0"/>
          <w:i w:val="0"/>
          <w:sz w:val="24"/>
        </w:rPr>
        <w:t>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Nigaṇṭhas, and others. The disciples who confused these—not only the disciples of those times, but sometimes Brahmins, non-Buddhists, raised objections on many occasions, saying, “What Master Gotama says is the same as what we say!” But on those occasions, the Buddha pointed out that dependent arising (*paṭiccasamuppāda*) is something unique to this Dispensation, to this Dhamma. Everything operates within causes and conditions.</w:t>
      </w:r>
    </w:p>
    <w:p>
      <w:r>
        <w:rPr>
          <w:rFonts w:ascii="Georgia" w:hAnsi="Georgia"/>
          <w:b w:val="0"/>
          <w:i w:val="0"/>
          <w:sz w:val="24"/>
        </w:rPr>
        <w:t>Accordingly, we can understand from the simile in the *Rathavinīta Sutta* that everything is not purified by the purification of virtue (*sīla-visuddhi*) alone. You know that purification of virtue means the training of body and speech. To support that training, the word *veramaṇī*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(*nīvaraṇa*) are removed. Generally,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r>
        <w:rPr>
          <w:rFonts w:ascii="Georgia" w:hAnsi="Georgia"/>
          <w:b w:val="0"/>
          <w:i w:val="0"/>
          <w:sz w:val="24"/>
        </w:rPr>
        <w:t>*“Sīle patiṭṭhāya naro sapañño, cittaṃ paññañca bhāvayaṃ*</w:t>
      </w:r>
    </w:p>
    <w:p>
      <w:r>
        <w:rPr>
          <w:rFonts w:ascii="Georgia" w:hAnsi="Georgia"/>
          <w:b w:val="0"/>
          <w:i w:val="0"/>
          <w:sz w:val="24"/>
        </w:rPr>
        <w:t>*ātāpī nipako bhikkhu, so imaṃ vijaṭaye jaṭaṃ”*</w:t>
      </w:r>
    </w:p>
    <w:p>
      <w:r>
        <w:rPr>
          <w:rFonts w:ascii="Georgia" w:hAnsi="Georgia"/>
          <w:b w:val="0"/>
          <w:i w:val="0"/>
          <w:sz w:val="24"/>
        </w:rPr>
        <w:t>This is a verse uttered by the Buddha. The practice that helps disentangle this tangle of saṃsāra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r>
        <w:rPr>
          <w:rFonts w:ascii="Georgia" w:hAnsi="Georgia"/>
          <w:b w:val="0"/>
          <w:i w:val="0"/>
          <w:sz w:val="24"/>
        </w:rPr>
        <w:t>Although it is not a simile from the Dhamma, we might have told you on some occasion that if someone expects to attain concentration, the things that obstruct it most are regret and future expectations. These are obstacles to calming the mind and concentrating it. So, on such occasions, one has to calm the mind within a certain boundary. Whether it be the five precepts—let us say someone has broken the training rules of the five precepts throughout their life. But if someone expects to come to the right path, instead of regretting those past actions, the Buddha says to undertake the five precepts.</w:t>
      </w:r>
    </w:p>
    <w:p>
      <w:r>
        <w:rPr>
          <w:rFonts w:ascii="Georgia" w:hAnsi="Georgia"/>
          <w:b w:val="0"/>
          <w:i w:val="0"/>
          <w:sz w:val="24"/>
        </w:rPr>
        <w:t>This is indeed what he said to these Brahmins too. “If you do not like Suffering / Unsatisfactoriness / Stress (*Dukkha*), if you are afraid of those evil deeds, resolve to refrain from them.” So, in these virtues and qualities, there are two aspects: resolution (*adhiṭṭhāna*) and reflection (*āvarjana*). Resolution means that through undertaking virtue, one makes a resolution in the mind for this period. Today, there is a difference from when you are at home. You made a resolution. To make it easy to bring this to mind, you have that white robe.</w:t>
      </w:r>
    </w:p>
    <w:p>
      <w:r>
        <w:rPr>
          <w:rFonts w:ascii="Georgia" w:hAnsi="Georgia"/>
          <w:b w:val="0"/>
          <w:i w:val="0"/>
          <w:sz w:val="24"/>
        </w:rP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r>
        <w:rPr>
          <w:rFonts w:ascii="Georgia" w:hAnsi="Georgia"/>
          <w:b w:val="0"/>
          <w:i w:val="0"/>
          <w:sz w:val="24"/>
        </w:rPr>
        <w:t>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it is not defined as an external thing, but as something connected with volition—a mental factor (*cetasika*). So, resolution is on one side. Next, because of that, the mind is made joyful.</w:t>
      </w:r>
    </w:p>
    <w:p>
      <w:r>
        <w:rPr>
          <w:rFonts w:ascii="Georgia" w:hAnsi="Georgia"/>
          <w:b w:val="0"/>
          <w:i w:val="0"/>
          <w:sz w:val="24"/>
        </w:rP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looks back by way of reflection is not what agitates the mind, but what makes the mind happy: “Today I protected these, didn't I?”—and the mind rejoices.</w:t>
      </w:r>
    </w:p>
    <w:p>
      <w:r>
        <w:rPr>
          <w:rFonts w:ascii="Georgia" w:hAnsi="Georgia"/>
          <w:b w:val="0"/>
          <w:i w:val="0"/>
          <w:sz w:val="24"/>
        </w:rPr>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 applying the Three Characteristics (*ti-lakkhaṇa*)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r>
        <w:rPr>
          <w:rFonts w:ascii="Georgia" w:hAnsi="Georgia"/>
          <w:b w:val="0"/>
          <w:i w:val="0"/>
          <w:sz w:val="24"/>
        </w:rPr>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paths and fruits at some point.</w:t>
      </w:r>
    </w:p>
    <w:p>
      <w:r>
        <w:rPr>
          <w:rFonts w:ascii="Georgia" w:hAnsi="Georgia"/>
          <w:b w:val="0"/>
          <w:i w:val="0"/>
          <w:sz w:val="24"/>
        </w:rPr>
        <w:t>Thus, we hope that the discourse we presented has been of practical help to you in that regard. Therefore, in this Dispensation of the Buddha, reflecting on the Four Establishments of Mindfulness (*satipaṭṭhāna*) taught by the Buddha, and on the practical values of the Dhamma, you must strive to make the meditations you are practicing successful.</w:t>
      </w:r>
    </w:p>
    <w:p>
      <w:r>
        <w:rPr>
          <w:rFonts w:ascii="Georgia" w:hAnsi="Georgia"/>
          <w:b w:val="0"/>
          <w:i w:val="0"/>
          <w:sz w:val="24"/>
        </w:rPr>
        <w:t>Therefore, may the virtue protected by you today, the meditation practiced, and this discourse listened to, be a cause and support for you to realize those paths and fruits and to attain the supreme, deathless Nibbāna, which is the end of all saṃsāric Suffering / Unsatisfactoriness / Stress (*Dukkha*) such as Birth / Arising (*Jāti*), sickness, and Decay and Death / Aging and Death (*Jarāmaraṇa*)! If there is any being from Avīci hell to the highest heaven (*Akaniṭṭha*) who expects to rejoice in this merit of Dhamma-sharing and Dhamma-listening, may they, through rejoicing, realize the supreme, deathless Nibbāna by way of their aspired Bodhi! Recite these verses making this aspiration:</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