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Yesaṃ sannicayo natthi, ye pariññātabhojanā;</w:t>
      </w:r>
    </w:p>
    <w:p>
      <w:r>
        <w:rPr>
          <w:rFonts w:ascii="Georgia" w:hAnsi="Georgia"/>
          <w:b w:val="0"/>
          <w:i/>
          <w:color w:val="000000"/>
          <w:sz w:val="28"/>
        </w:rPr>
        <w:t>suññato animitto ca, vimokkho yesaṃ gocaro;</w:t>
      </w:r>
    </w:p>
    <w:p>
      <w:r>
        <w:rPr>
          <w:rFonts w:ascii="Georgia" w:hAnsi="Georgia"/>
          <w:b w:val="0"/>
          <w:i/>
          <w:color w:val="000000"/>
          <w:sz w:val="28"/>
        </w:rPr>
        <w:t>ākāseva sakuntānaṃ, gati tesaṃ durannayā.</w:t>
      </w:r>
    </w:p>
    <w:p>
      <w:r>
        <w:rPr>
          <w:rFonts w:ascii="Georgia" w:hAnsi="Georgia"/>
          <w:b/>
          <w:i w:val="0"/>
          <w:sz w:val="22"/>
        </w:rPr>
        <w:t>From:</w:t>
      </w:r>
    </w:p>
    <w:p>
      <w:r>
        <w:rPr>
          <w:rFonts w:ascii="Georgia" w:hAnsi="Georgia"/>
          <w:b w:val="0"/>
          <w:i w:val="0"/>
          <w:color w:val="000000"/>
          <w:sz w:val="28"/>
        </w:rPr>
        <w:t>Dhammapada 92 (Arahantavagga)</w:t>
      </w:r>
    </w:p>
    <w:p>
      <w:r>
        <w:rPr>
          <w:rFonts w:ascii="Georgia" w:hAnsi="Georgia"/>
          <w:b w:val="0"/>
          <w:i w:val="0"/>
          <w:sz w:val="24"/>
        </w:rPr>
        <w:t>Dear Listeners,</w:t>
      </w:r>
    </w:p>
    <w:p>
      <w:r>
        <w:rPr>
          <w:rFonts w:ascii="Georgia" w:hAnsi="Georgia"/>
          <w:b w:val="0"/>
          <w:i w:val="0"/>
          <w:sz w:val="24"/>
        </w:rPr>
        <w:t>There are two things in this world: gathering and clearing away. For an infinite length of time in this *Saṃsāra*,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r>
        <w:rPr>
          <w:rFonts w:ascii="Georgia" w:hAnsi="Georgia"/>
          <w:b w:val="0"/>
          <w:i w:val="0"/>
          <w:sz w:val="24"/>
        </w:rPr>
        <w:t>The Buddha preached this stanza at the Jetavana monastery concerning the Elder named Belaṭṭhisīsa. This great Arahant Belaṭṭhisīsa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Belaṭṭhisīsa was one of those who belonged to the retinue of the ascetic Uruvela Kassapa. Having listened to the preaching of the *Ādittapariyāya Sutta*, all one thousand of them attained Arahantship, including this Elder Belaṭṭhisīsa.</w:t>
      </w:r>
    </w:p>
    <w:p>
      <w:r>
        <w:rPr>
          <w:rFonts w:ascii="Georgia" w:hAnsi="Georgia"/>
          <w:b w:val="0"/>
          <w:i w:val="0"/>
          <w:sz w:val="24"/>
        </w:rPr>
        <w:t>This Elder Belaṭṭhisīsa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certain place and consume it. Having finished eating, within that same period, he would go for alms in another street,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spiritual/unworldly happiness (*nirāmisa-sukha*), he went on alms-round only once every few days.</w:t>
      </w:r>
    </w:p>
    <w:p>
      <w:r>
        <w:rPr>
          <w:rFonts w:ascii="Georgia" w:hAnsi="Georgia"/>
          <w:b w:val="0"/>
          <w:i w:val="0"/>
          <w:sz w:val="24"/>
        </w:rP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Addressing him by his name, "Belaṭṭhisīsa,"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r>
        <w:rPr>
          <w:rFonts w:ascii="Georgia" w:hAnsi="Georgia"/>
          <w:b w:val="0"/>
          <w:i w:val="0"/>
          <w:sz w:val="24"/>
        </w:rPr>
        <w:t>However, the Buddha preached this particular stanza. Through it, he subtly showed that while a normal person hoards food due to great desire—due to an excess of wishes and wanting—this Venerable Belaṭṭhisīsa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Belaṭṭhisīsa is demonstrated in a profound sense. Now let us try to understand the meaning of that stanza.</w:t>
      </w:r>
    </w:p>
    <w:p>
      <w:r>
        <w:rPr>
          <w:rFonts w:ascii="Georgia" w:hAnsi="Georgia"/>
          <w:b w:val="0"/>
          <w:i w:val="0"/>
          <w:sz w:val="24"/>
        </w:rPr>
        <w:t>*Yesaṃ sannicayo natthi, ye pariññātabhojanā,*</w:t>
      </w:r>
    </w:p>
    <w:p>
      <w:r>
        <w:rPr>
          <w:rFonts w:ascii="Georgia" w:hAnsi="Georgia"/>
          <w:b w:val="0"/>
          <w:i w:val="0"/>
          <w:sz w:val="24"/>
        </w:rPr>
        <w:t>*Suññato animitto ca, vimokkho yesaṃ gocaro,*</w:t>
      </w:r>
    </w:p>
    <w:p>
      <w:r>
        <w:rPr>
          <w:rFonts w:ascii="Georgia" w:hAnsi="Georgia"/>
          <w:b w:val="0"/>
          <w:i w:val="0"/>
          <w:sz w:val="24"/>
        </w:rPr>
        <w:t>*Ākāseva sakuntānaṃ, gati tesaṃ durannayā.*</w:t>
      </w:r>
    </w:p>
    <w:p>
      <w:r>
        <w:rPr>
          <w:rFonts w:ascii="Georgia" w:hAnsi="Georgia"/>
          <w:b w:val="0"/>
          <w:i w:val="0"/>
          <w:sz w:val="24"/>
        </w:rP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r>
        <w:rPr>
          <w:rFonts w:ascii="Georgia" w:hAnsi="Georgia"/>
          <w:b w:val="0"/>
          <w:i w:val="0"/>
          <w:sz w:val="24"/>
        </w:rPr>
        <w:t>This is a stanza with a very deep meaning. We have to analyze this stanza step-by-step, gradually moving deeper. Now if we take that first line, *yesaṃ sannicayo natthi*—"for whom there is no hoarding/gathering"—that hoarding can be shown in 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birth/arising (*jāti*).</w:t>
      </w:r>
    </w:p>
    <w:p>
      <w:r>
        <w:rPr>
          <w:rFonts w:ascii="Georgia" w:hAnsi="Georgia"/>
          <w:b w:val="0"/>
          <w:i w:val="0"/>
          <w:sz w:val="24"/>
        </w:rPr>
        <w:t>Just as there is no hoarding, next is *ye pariññātabhojanā*—they have thoroughly understood food. This thorough understanding is described in the Dhamma in three ways: as *ñāta-pariññā*, *tīraṇa-pariññā*,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*Tīraṇa-pariññā* means bringing to light the perception of elements (*dhātu-saññā*) and the perception of repulsiveness (*paṭikūla-saññā*) regarding that food by subjecting it to reflection (wise review), and by making it an object of meditation, bringing to light its impermanent/inconstant (*anicca*) and not-self/unsubstantial (*anattā*) characteristics. Considering the repulsiveness of food is called the perception of the repulsiveness of food (*āhāre paṭikūlasaññā*). Lastly, *pahāna-pariññā* is shown—the understanding of abandoning. Abandoning means dispelling the desire and attachment, the lustful desire (*chanda-rāga*) for food. The ultimate result of consuming food in this manner is performing that eating as a meditation itself, with mindfulness and clear comprehension (*sati-sampajañña*). What is its final limit? The removal of craving/thirst (*taṇhā*)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the three levels of understanding.</w:t>
      </w:r>
    </w:p>
    <w:p>
      <w:r>
        <w:rPr>
          <w:rFonts w:ascii="Georgia" w:hAnsi="Georgia"/>
          <w:b w:val="0"/>
          <w:i w:val="0"/>
          <w:sz w:val="24"/>
        </w:rPr>
        <w:t>Next, *suññato animitto ca vimokkho yesaṃ gocaro*—now we come to the deep part. Three gateways to Nibbāna: are shown. We have all heard that to realize Nibbāna:, one must cultivate the Three Characteristics in terms of the impermanent/inconstant (*anicca*), suffering/unsatisfactoriness/stress (*dukkha*), and not-self/unsubstantial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(*appaṇihita*); and the end of the characteristic of not-self is the empty (*suññata*). It is within the characteristic of self that we get the notion of becoming/existence (*bhava*). When it is understood as empty, when voidness is understood, there is no becoming/existence there either. That too is a liberation. That *appaṇihita* is the end of the perception of suffering/unsatisfactoriness/stress (*dukkha-saññā*). Although it is not explicitly mentioned in words here, it can be taken as implied, meaning it is something to be understood as belonging to this context. "Desireless" (*appaṇihita*) means that when craving/thirst (*taṇhā*)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Nibbāna: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sakuntānaṃ gati tesaṃ durannayā*.</w:t>
      </w:r>
    </w:p>
    <w:p>
      <w:r>
        <w:rPr>
          <w:rFonts w:ascii="Georgia" w:hAnsi="Georgia"/>
          <w:b w:val="0"/>
          <w:i w:val="0"/>
          <w:sz w:val="24"/>
        </w:rP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(*appaṇihita*). At one level, we can explain this stanza in this manner. Next, we intend to analyze this very stanza in a way that goes deeper step-by-step.</w:t>
      </w:r>
    </w:p>
    <w:p>
      <w:r>
        <w:rPr>
          <w:rFonts w:ascii="Georgia" w:hAnsi="Georgia"/>
          <w:b w:val="0"/>
          <w:i w:val="0"/>
          <w:sz w:val="24"/>
        </w:rPr>
        <w:t>In the discussion on the accumulation of karma, indeed, even the ancient yogis and sages who existed before the advent of the Buddha understood that in *Saṃsāra*, even though one is born again and again, in the end, one keeps dying. The question was, "how do we stop this?" They also saw how births are formed according to karma. But they did not understand how to eliminate this karma. That is precisely why those Nigaṇṭhas (Jains) and others held the wrong stance that by inflicting suffering/unsatisfactoriness/stress (*dukkha*) on the body, past karma could be exhausted, and by not accumulating new karma, all karma could be worn away. However, it is recorded that after attaining Supreme Enlightenment (*sambodhi*), the Buddha discovered the method of clearing away karma. In a certain important sutta, four types of karma are mentioned as follows.</w:t>
      </w:r>
    </w:p>
    <w:p>
      <w:r>
        <w:rPr>
          <w:rFonts w:ascii="Georgia" w:hAnsi="Georgia"/>
          <w:b w:val="0"/>
          <w:i w:val="0"/>
          <w:sz w:val="24"/>
        </w:rPr>
        <w:t>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 birth/arising (*jāti*) in hells where there is absolute suffering/unsatisfactoriness/stress (*dukkha*). Bright karma refers to karma that yields birth in the Brahma-worlds, such as the Subhakinha, which are of an absolutely pleasant nature. Dark-and-bright karma refers to karma that yields birth/arising (*jāti*) in human existences, certain heavenly existences, and certain ghost or demon existences, which possess both pleasure and suffering/unsatisfactoriness/stress. Those are mixed karmas. The fourth category is shown as the eradication of all these three categories. It is the intention/volition (*saṅkhāra*) developed to eliminate the karma of these three categories.</w:t>
      </w:r>
    </w:p>
    <w:p>
      <w:r>
        <w:rPr>
          <w:rFonts w:ascii="Georgia" w:hAnsi="Georgia"/>
          <w:b w:val="0"/>
          <w:i w:val="0"/>
          <w:sz w:val="24"/>
        </w:rPr>
        <w:t>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views accepted in that era, practiced self-mortification for six years, as we have all heard. According to the views of that time, he thought, *dukkhena ve sukhaṃ adhigantabbaṃ*—"happiness must be attained through suffering/unsatisfactoriness/stress"—and so he inflicted manifold pain on his body. He intentionally brought about suffering/unsatisfactoriness/stress (*dukkha*). Through various vows, as well as the reduction of food, he performed wonderful acts of self-mortification. In short, you must have seen pictures of those self-mortifications, where the skin of the abdomen clung to the spine. The Buddha 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Nibbāna:—which is a state beyond ordinary human capacity—I fell into reflection: could there be another path to Supreme Enlightenment (*sambodhi*)?" That was the decisive moment.</w:t>
      </w:r>
    </w:p>
    <w:p>
      <w:r>
        <w:rPr>
          <w:rFonts w:ascii="Georgia" w:hAnsi="Georgia"/>
          <w:b w:val="0"/>
          <w:i w:val="0"/>
          <w:sz w:val="24"/>
        </w:rPr>
        <w:t>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I fear? Why should I fear a pleasure that is aloof from sensual pleasures and unwholesome states?" He also realized that while not clinging to such pleasure, he must utilize it. There lies the Middle Way. This, indeed, is the path to Supreme Enlightenment.</w:t>
      </w:r>
    </w:p>
    <w:p>
      <w:r>
        <w:rPr>
          <w:rFonts w:ascii="Georgia" w:hAnsi="Georgia"/>
          <w:b w:val="0"/>
          <w:i w:val="0"/>
          <w:sz w:val="24"/>
        </w:rPr>
        <w:t>Many people generally think that the teachers of the Bodhisatta were Āḷāra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Āḷāra Kālāma and Uddaka Rāmaputta cannot be called his teachers. Why? Because the moment those two teachers merely moved their lips to speak of those dhyānas, the Bodhisatta had already attained those dhyānic states. That is why those two teachers handed over the discipleship to him, saying, "let both of us look after this group." The teacher made the student his equal. You have heard those stories.</w:t>
      </w:r>
    </w:p>
    <w:p>
      <w:r>
        <w:rPr>
          <w:rFonts w:ascii="Georgia" w:hAnsi="Georgia"/>
          <w:b w:val="0"/>
          <w:i w:val="0"/>
          <w:sz w:val="24"/>
        </w:rPr>
        <w:t>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 However, remembering the power of the perfections brought from his past, that occasion when he entered dhyāna in his early childhood was the decisive moment. There he understood: "this is the true path." The view of the Nigaṇṭhas was that all pleasure and suffering experienced by beings are due to past results (*vipāka*) alone, and therefore what we must do is remove our clothes, abstain from food, intentionally inflict manifold suffering/unsatisfactoriness/stress on the body, exhaust past karma through that, and conduct ourselves in such a way that no new karma arises.</w:t>
      </w:r>
    </w:p>
    <w:p>
      <w:r>
        <w:rPr>
          <w:rFonts w:ascii="Georgia" w:hAnsi="Georgia"/>
          <w:b w:val="0"/>
          <w:i w:val="0"/>
          <w:sz w:val="24"/>
        </w:rPr>
        <w:t>The Buddha pointed out that karma is volition/intention (*saṅkhāra*)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liberation. The Nigaṇṭhas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Three Characteristics, one can realize Nibbāna:. The first part can be analyzed to some extent in that manner.</w:t>
      </w:r>
    </w:p>
    <w:p>
      <w:r>
        <w:rPr>
          <w:rFonts w:ascii="Georgia" w:hAnsi="Georgia"/>
          <w:b w:val="0"/>
          <w:i w:val="0"/>
          <w:sz w:val="24"/>
        </w:rPr>
        <w:t>Next, we spoke of the complete understanding, the full comprehension of food. This can often be helpful to meditating devotees as well. The Middle Path regarding food is also extremely important. The Buddha has expressed this on a certain occasion as follows: *āhārasambhūto ayaṃ kāyo*—"this body is born of food"; however, *āhāraṃ nissāya āhāro pahātabbo*—"dependent on food, food is to be abandoned." There is the Middle Path. When you look at it, it seems like a great riddle. How does one do that?</w:t>
      </w:r>
    </w:p>
    <w:p>
      <w:r>
        <w:rPr>
          <w:rFonts w:ascii="Georgia" w:hAnsi="Georgia"/>
          <w:b w:val="0"/>
          <w:i w:val="0"/>
          <w:sz w:val="24"/>
        </w:rPr>
        <w:t>One does this through the reflection on food. As we mentioned earlier, the full comprehension of food does not mean the general understanding that "this is gruel, this is rice." Rather, it is done by knowing it through *tīraṇa-pariññā* as impermanent/inconstant (*anicca*) and not-self/unsubstantial (*anattā*), and acting in a way that removes the lustful desire (*chanda-rāga*) within it. What ultimately happens through that action? One cannot live without eating food. Food is used as an aid, with reflection and careful consideration. Some of you may know that meditators, and especially the monks, consume food by reflecting on it wisely. This is what is called "consuming with wise review" (*paccavekkhaṇā*). It is not for fun, nor for beautifying the body. Merely—and that word is important—merely for the maintenance of this body, for its sustenance. For the survival and upkeep of the body. Furthermore, it is as an aid to this holy life (*brahmacariya*), the holy life of the Dispensation. Likewise, food should be consumed with the reflection: "I consume this food to dispel the past painful feeling of hunger, to prevent new painful feelings from overeating, and to carry on life blamelessly and in comfort."</w:t>
      </w:r>
    </w:p>
    <w:p>
      <w:r>
        <w:rPr>
          <w:rFonts w:ascii="Georgia" w:hAnsi="Georgia"/>
          <w:b w:val="0"/>
          <w:i w:val="0"/>
          <w:sz w:val="24"/>
        </w:rPr>
        <w:t>Not only that, at the time of taking food, one contemplates in terms of elements (*dhātu*): only the four elements of earth (*paṭhavī*),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(*paṭikūla-manasikāra*). By turning eating into meditation in this way, what ultimately happens? Food is abandoned. Worldly people think of food as prey to be swallowed. You see how beasts swallow prey. Through reflection, that perception (*saññā*) disappears. When the practitioner's craving/thirst (*taṇhā*)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itself is a meditation—a powerful meditation—because it represents the arising of insight (*vipassanā*) concerning the sensitivity of the tongue. It is the moment of conquering the craving/thirst (*taṇhā*) for taste. Then, it is no longer "food"; it is merely a part of meditation. Arriving at such a state is indeed the full comprehension of food. It is also what we referred to as *ye pariññātabhojanā*—they have thoroughly understood food.</w:t>
      </w:r>
    </w:p>
    <w:p>
      <w:r>
        <w:rPr>
          <w:rFonts w:ascii="Georgia" w:hAnsi="Georgia"/>
          <w:b w:val="0"/>
          <w:i w:val="0"/>
          <w:sz w:val="24"/>
        </w:rPr>
        <w:t>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pleasure or too much pain to the body. Not only that, but just as with karma, there are other extremely deep meanings, which we will not bring up at this moment. A wonderfully profound meaning exists within this concept of the Middle Way. However, in this context, regarding the story of removing the wrong views of the five monks, we see that he pointed out a path for the destruction of karma as well as a Middle Way regarding the consumption of food.</w:t>
      </w:r>
    </w:p>
    <w:p>
      <w:r>
        <w:rPr>
          <w:rFonts w:ascii="Georgia" w:hAnsi="Georgia"/>
          <w:b w:val="0"/>
          <w:i w:val="0"/>
          <w:sz w:val="24"/>
        </w:rPr>
        <w:t>The Buddha allowed the monks to consume food in a way that avoids attachment, by turning it into a meditation. He gave them the opportunity to use robes and food with fewness of wishes; he did not ask them to go naked like the Nigaṇṭhas. Thus, regarding food: *ye pariññātabhojanā*. Next, *suññato animitto ca vimokkho yesaṃ gocaro*—now we come to the deep part. We have already mentioned this discussion of Nibbāna:. It is so profoundly deep that it is beyond thought, and one might even fear to say anything about it. However, in accordance with the Dhamma, we can show that it is a matter connected with the behavior of the mind. We often use the term Consciousness (*viññāṇa*) to refer to this mind of ours. Indeed, if we look at it fundamentally, Consciousness (*viññāṇa*) is a division. What is this division? It is the duality of "myself" and "the world." On this side am I, and on that side is the world. Thus, according to the Buddha's analysis, this division is Consciousness (*viññāṇa*) and Name-and-Form (*nāmarūpa*). Consciousness (*viññāṇa*) is on one side. The object called Name-and-Form (*nāmarūpa*) is like a shadow falling on that Consciousness (*viññāṇa*)—like a reflection. Taking this shadow to be real, getting attached to it and immersed in it, worldly people carry this very thing along throughout *Saṃsāra*. This is being deceived by the shadow. That is why Consciousness (*viññāṇa*) is said to be an illusion.</w:t>
      </w:r>
    </w:p>
    <w:p>
      <w:r>
        <w:rPr>
          <w:rFonts w:ascii="Georgia" w:hAnsi="Georgia"/>
          <w:b w:val="0"/>
          <w:i w:val="0"/>
          <w:sz w:val="24"/>
        </w:rPr>
        <w:t>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way, as a flux of arising and passing away. This is not at a level that can be shown to another; rather, it is directly realized by oneself as that permanent sign (*nicca-nimitta*) fades away—gradually. What seemed permanent is seen as impermanent/inconstant (*anicca*), as a flux of arising and passing away. Gradually progressing, the state where those signs disappear brings a great freedom to the mind. As long as signs exist, it is a great trouble for Consciousness (*viññāṇa*).</w:t>
      </w:r>
    </w:p>
    <w:p>
      <w:r>
        <w:rPr>
          <w:rFonts w:ascii="Georgia" w:hAnsi="Georgia"/>
          <w:b w:val="0"/>
          <w:i w:val="0"/>
          <w:sz w:val="24"/>
        </w:rPr>
        <w:t>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hundred spears in the morning, three hundred spears at noon, and three hundred spears in the evening. In that manner, the Buddha has declared the painful nature of Consciousness (*viññāṇa*). What are the spears? Those very objects of the mind. Those objects come and fall upon the mind—all those faces and sights. This, indeed, is the danger within Consciousness (*viññāṇa*).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(*appaṇihita*). Through craving/thirst (*taṇhā*), many people construct desires and targets, but here, no target is presented to the mind. To say there is a desire implies future expectations. Here, there are no expectations. There is no place for the mind to establish itself—desireless (*appaṇihita*). Next is the empty (*suññata*). "Empty" means that when the perception of self—the grasping of things as "I" and "mine"—is destroyed, a sense of voidness is felt by the mind everywhere. There itself is liberation. That is called empty liberation (*suññata-vimokkha*).</w:t>
      </w:r>
    </w:p>
    <w:p>
      <w:r>
        <w:rPr>
          <w:rFonts w:ascii="Georgia" w:hAnsi="Georgia"/>
          <w:b w:val="0"/>
          <w:i w:val="0"/>
          <w:sz w:val="24"/>
        </w:rPr>
        <w:t>Normally, there is a nature in Consciousness (*viññāṇa*) to record everything. However, in that non-manifestative Consciousness (*anidassana viññāṇa*), the phenomena of Name-and-Form (*nāmarūpa*) are not recorded. Likewise, in references to that state, it is mentioned that the elements of earth (*paṭhavī*), water (*āpo*), fire (*tejo*), and wind (*vāyo*) have no footing there. These four elements are identified in the Dhamma as the great elements (*mahābhūta*). They show their presence—making themselves felt as "I am earth"—only when they are in disparity. When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(*paṭhavī*); based on the flowing nature, it is called water (*āpo*);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r>
        <w:rPr>
          <w:rFonts w:ascii="Georgia" w:hAnsi="Georgia"/>
          <w:b w:val="0"/>
          <w:i w:val="0"/>
          <w:sz w:val="24"/>
        </w:rPr>
        <w:t>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trapped between two extremes. All measurements exist between two pegs, between two extremes. Thus, to speak of the liberated mind, which has no such state—let us imagine for a moment someone going far out to sea in a canoe, a boat, or a ship. Here, what is seen in the distance is like the sky and the sea merging. No matter how much further one goes, it remains the same—like a mirage. In that manner, there is this end and that end. Such is the nature of ordinary Consciousness (*viññāṇa*). Now, when it is said "it is not here," it means it is not there, nor is it here, nor is it in the middle. This is the wonderfully liberated state of the mind, which is the nature of the Arahant's mind, the mind of fruition (*phala-citta*). That is the little portion that has been declared here.</w:t>
      </w:r>
    </w:p>
    <w:p>
      <w:r>
        <w:rPr>
          <w:rFonts w:ascii="Georgia" w:hAnsi="Georgia"/>
          <w:b w:val="0"/>
          <w:i w:val="0"/>
          <w:sz w:val="24"/>
        </w:rPr>
        <w:t>*Suññato animitto ca vimokkho yesaṃ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Belaṭṭhisīsa at the beginning. Ordinary people think, and at first glance in this story it appears, that the great Arahant Belaṭṭhisīsa's collecting and storing of food to consume later was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Belaṭṭhisīsa stored and consumed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ago, moistened with water. There you can understand the vast difference between material happiness (*āmisa-sukha*) and spiritual happiness (*nirāmisa-sukha*).</w:t>
      </w:r>
    </w:p>
    <w:p>
      <w:r>
        <w:rPr>
          <w:rFonts w:ascii="Georgia" w:hAnsi="Georgia"/>
          <w:b w:val="0"/>
          <w:i w:val="0"/>
          <w:sz w:val="24"/>
        </w:rPr>
        <w:t>Therefore, that Arahant Belaṭṭhisīsa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remainder of this life, 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Nibbāna:,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 as if it were delicious food.</w:t>
      </w:r>
    </w:p>
    <w:p>
      <w:r>
        <w:rPr>
          <w:rFonts w:ascii="Georgia" w:hAnsi="Georgia"/>
          <w:b w:val="0"/>
          <w:i w:val="0"/>
          <w:sz w:val="24"/>
        </w:rPr>
        <w:t>In that way, we have been able to extract many deep meanings from this. In the Buddha's Dhamma, there is especially a treatment of the cause (etiology/root) of the disease. Worldly people think of solving this problem of suffering/unsatisfactoriness/stress (*dukkha*) by treating the symptoms of the disease. That is what the Nigaṇṭhas expected too. They treated the symptoms. What is the symptom? Suffering/unsatisfactoriness/stress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Nigaṇṭhas and others that suffering/unsatisfactoriness/stress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practices called dhutanga—not mere vows, but strict practices—according to 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reflects in that way. What is the medicine for this illness? For certain illnesses, there can be occasions where one makes a special effort, applying a special practice as mentioned.</w:t>
      </w:r>
    </w:p>
    <w:p>
      <w:r>
        <w:rPr>
          <w:rFonts w:ascii="Georgia" w:hAnsi="Georgia"/>
          <w:b w:val="0"/>
          <w:i w:val="0"/>
          <w:sz w:val="24"/>
        </w:rPr>
        <w:t>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laughing out loud. When he sees that, monks, do sorrow, lamentation, pain, and grief arise in that man?" "Yes, Venerable Sir." "Why, monks, 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suffering/unsatisfactoriness/stress (*dukkha*). Why did this arise in me?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suffering/unsatisfactoriness/stress (*dukkha*) arise in that man, monks?" "No, Venerable Sir." There, the Buddha obtains the answers from the monks themselves.</w:t>
      </w:r>
    </w:p>
    <w:p>
      <w:r>
        <w:rPr>
          <w:rFonts w:ascii="Georgia" w:hAnsi="Georgia"/>
          <w:b w:val="0"/>
          <w:i w:val="0"/>
          <w:sz w:val="24"/>
        </w:rPr>
        <w:t>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Nigaṇṭhas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a stick at a dog, the dog keeps biting the stick. Treating the symptoms of the disease is just like that.</w:t>
      </w:r>
    </w:p>
    <w:p>
      <w:r>
        <w:rPr>
          <w:rFonts w:ascii="Georgia" w:hAnsi="Georgia"/>
          <w:b w:val="0"/>
          <w:i w:val="0"/>
          <w:sz w:val="24"/>
        </w:rP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 physician? Because if one is a physician, a true physician, one treats the cause of the disease, not its symptoms.</w:t>
      </w:r>
    </w:p>
    <w:p>
      <w:r>
        <w:rPr>
          <w:rFonts w:ascii="Georgia" w:hAnsi="Georgia"/>
          <w:b w:val="0"/>
          <w:i w:val="0"/>
          <w:sz w:val="24"/>
        </w:rPr>
        <w:t>Dear devotees, the essence of the *Dhammacakkappavattana Sutta* is the Four Noble Truths. The entire Dhamma is contained within it: suffering/unsatisfactoriness/stress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suffering/unsatisfactoriness/stress (*dukkha*).</w:t>
      </w:r>
    </w:p>
    <w:p>
      <w:r>
        <w:rPr>
          <w:rFonts w:ascii="Georgia" w:hAnsi="Georgia"/>
          <w:b w:val="0"/>
          <w:i w:val="0"/>
          <w:sz w:val="24"/>
        </w:rPr>
        <w:t>The cause of suffering/unsatisfactoriness/stress (*dukkha*) is craving/thirst (*taṇhā*).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craving/thirst (*taṇhā*), renewed existence (*bhava*) is brought about; craving/thirst (*taṇhā*) is also called *ponobhavikā*. The very nature of craving/thirst (*taṇhā*) is that it is always leaning forward. That is why it leads towards a new birth/arising (*jāti*). Craving/thirst (*taṇhā*) leans precisely towards grasping/holding/fuel (*upādāna*). Craving/thirst (*taṇhā*)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 forward. As the carrot moves, it also moves forward. Such indeed are the things that happen in society. What does that show? It shows the nature of the worldly person, or rather, the nature of craving/thirst (*taṇhā*). It always goes forward, leaning ahead. In the stories mentioned in the past about kings like Mahāmandhātu, those Wheel-turning Kings (*cakkavatti*) enjoyed wonderfully luxurious comforts and pleasures for about eighty-four thousand years—comforts that would make the people of modern luxurious countries feel ashamed—yet died unsatisfied, with a craving/thirst (*taṇhā*) leaning forward. As a result of that, they obtained a new birth/arising (*jāti*).</w:t>
      </w:r>
    </w:p>
    <w:p>
      <w:r>
        <w:rPr>
          <w:rFonts w:ascii="Georgia" w:hAnsi="Georgia"/>
          <w:b w:val="0"/>
          <w:i w:val="0"/>
          <w:sz w:val="24"/>
        </w:rPr>
        <w:t>The Buddha declared that a new birth/arising (*jāti*) is obtained because of that craving/thirst (*taṇhā*). *Yāyaṃ taṇhā ponobhavikā nandirāgasahagatā tatratatrābhinandinī*—that craving which leads to renewed existence, accompanied by delight and lust, finding delight here and there, goes forward, delighting here and there. It creates a new birth/arising (*jāti*). It is for the eradication of that craving/thirst (*taṇhā*) that everything is shown throughout the Buddha's Dhamma. One must consider wisely, "where and to what extent does it exist?" and apply the remedy to that very place. That Middle Way is what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(*ñāṇa-saṃvara*). Restraint through wisdom means utilizing wisdom on those occasions. One cannot live without food. One cannot live without robes.</w:t>
      </w:r>
    </w:p>
    <w:p>
      <w:r>
        <w:rPr>
          <w:rFonts w:ascii="Georgia" w:hAnsi="Georgia"/>
          <w:b w:val="0"/>
          <w:i w:val="0"/>
          <w:sz w:val="24"/>
        </w:rPr>
        <w:t>Yet, those are utilized to develop restraint through wisdom regarding them. Restraint through wisdom is indeed that reflection (*paccavekkhaṇā*).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four elements. Within that, without becoming a slave to those flavor-enhancers, whether artificial or natural, bringing to light the understanding that "this is merely four elements" is what is contained in that meditation on taking food. Thus, if that is done correctly, there is the Middle Path. That is why it was declared: *āhāraṃ nissāya āhāro pahātabbo*—"dependent on food, food is to be abandoned." A wonderfully profound Middle Way exists regarding that too.</w:t>
      </w:r>
    </w:p>
    <w:p>
      <w:r>
        <w:rPr>
          <w:rFonts w:ascii="Georgia" w:hAnsi="Georgia"/>
          <w:b w:val="0"/>
          <w:i w:val="0"/>
          <w:sz w:val="24"/>
        </w:rPr>
        <w:t>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satisfaction. These humans put forth a wonderful effort to fulfill those targets, those various aspirations. Considering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 This path of liberation lies within the Middle Way presented to the world by our Buddha two thousand five hundred and fifty years ago through the *Dhammacakkappavattana Sutta*. That is exactly what we have declared. The character of Venerable Belaṭṭhisīsa is also exemplary for us in that regard. Although it appeared as an offense, indeed, when considered wisely, it was not an offense; rather, out of fewness of wishes and due to his attachment to spiritual happiness, he followed such a practice regarding food.</w:t>
      </w:r>
    </w:p>
    <w:p>
      <w:r>
        <w:rPr>
          <w:rFonts w:ascii="Georgia" w:hAnsi="Georgia"/>
          <w:b w:val="0"/>
          <w:i w:val="0"/>
          <w:sz w:val="24"/>
        </w:rPr>
        <w:t>However, because future monks would not be like Venerable Belaṭṭhisīsa, and if they too were to begin storing food saying, "even Venerable Belaṭṭhisīsa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 to a novice (*sāmaṇera*)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(*araḷu*), belleric myrobalan (*buḷu*), emblic myrobalan (*nelli*), black hellebore (*kaṭukarosana*), and such substances, which once accepted by the monks, can be kept for the rest of their lives and utilized whenever necessary.</w:t>
      </w:r>
    </w:p>
    <w:p>
      <w:r>
        <w:rPr>
          <w:rFonts w:ascii="Georgia" w:hAnsi="Georgia"/>
          <w:b w:val="0"/>
          <w:i w:val="0"/>
          <w:sz w:val="24"/>
        </w:rPr>
        <w:t>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that the Buddha laid down a training rule regarding this with a very deep consideration—that Venerable Belaṭṭhisīsa's action might create a wrong impression for future monks.</w:t>
      </w:r>
    </w:p>
    <w:p>
      <w:r>
        <w:rPr>
          <w:rFonts w:ascii="Georgia" w:hAnsi="Georgia"/>
          <w:b w:val="0"/>
          <w:i w:val="0"/>
          <w:sz w:val="24"/>
        </w:rPr>
        <w:t>At any rate, on a day like today, this exposition was made regarding the Middle Way, which is a certain profoundly deep aspect of the *Dhammacakkappavattana Sutta*. Dear devotees, if we are to briefly point out the path to Nibbāna:, it is the threefold training of virtue (*sīla*), concentration (*samādhī*), and wisdom (*paññā*). Now, at this moment, on a precious day like today, just as many of you have engaged in observing the precepts, which we regard as a worship of practice (*paṭipatti-pūjā*), you have also inclined towards concentration through some experienced concentration at your own levels. Likewise, we hope that this sermon will help you in your insight (*vipassanā*) to understand the Three Characteristics of the impermanent/inconstant (*anicca*), suffering/unsatisfactoriness/stress (*dukkha*), and not-self/unsubstantial (*anattā*). Its culmination is that wonderfully marvelous state of fruition attainment (*phala-samāpatti*) called the signless (*animitta*), the desireless (*appaṇihita*), and the empty (*suññata*). Once that state is reached, there is no longer any sign there to lead to a new birth/arising (*jāti*); there is no grasping/holding/fuel (*upādāna*), no attachment, no craving for existence/becoming (*bhava-taṇhā*). Right there is liberation. That is what we call Nibbāna:. One must understand that. Nibbāna is not a world with some unusual eternal pleasure that increases the craving for existence/becoming (*bhava-taṇhā*). It is the very end of this suffering/unsatisfactoriness/stress (*dukkha*) we have spoken of.</w:t>
      </w:r>
    </w:p>
    <w:p>
      <w:r>
        <w:rPr>
          <w:rFonts w:ascii="Georgia" w:hAnsi="Georgia"/>
          <w:b w:val="0"/>
          <w:i w:val="0"/>
          <w:sz w:val="24"/>
        </w:rPr>
        <w:t>The peace that arises when suffering/unsatisfactoriness/stress (*dukkha*) is ended is experienced by Arahants in this very life (*diṭṭha-dhamma*) through the happiness of concentration, and since their final mind-moment is also a mind of fruition attainment (*phala-samāpatti*), as a result, no birth/arising (*jāti*) occurs anywhere again. That is why the Buddha, through the stanza beginning with *anekajātisamsāraṃ*, declared that in this extremely terrifying *Saṃsāra*, being born again and again occurs whether one makes a special effort or not. One must strive to eliminate birth/arising (*jāti*). The effort to be made is what is contained within this Middle Way, which is the Noble Eightfold Path.</w:t>
      </w:r>
    </w:p>
    <w:p>
      <w:r>
        <w:rPr>
          <w:rFonts w:ascii="Georgia" w:hAnsi="Georgia"/>
          <w:b w:val="0"/>
          <w:i w:val="0"/>
          <w:sz w:val="24"/>
        </w:rPr>
        <w:t>Through the power of merit accumulated today, and through the practice you have maintained, cultivating the Noble Eightfold Path in its supramundane aspect, may this Dhamma sermon definitely serve as a strong supportive condition (*upanissaya*) for the realization of the noble, deathless, great Nibbāna:,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Nibbāna: before this Dispensation fades away! Likewise, from the Avīci hell up to the Akanitṭha heaven, if there be anyone, including our departed relatives, who wishes to share in this merit of preaching and listening to the Dhamma, may they, by sharing in it, realize the noble, deathless, great Nibbāna: through their own aspired Bodhi (Enlightenment)! Thinking thus, recite this stanza now.</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