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A2F55B6" w14:textId="77777777" w:rsidR="00AB2725" w:rsidRDefault="00000000">
      <w:pPr>
        <w:pStyle w:val="Heading1"/>
      </w:pPr>
      <w:bookmarkStart w:id="83" w:name="_Toc242628864"/>
      <w:r>
        <w:rPr>
          <w:rFonts w:ascii="Georgia" w:hAnsi="Georgia"/>
          <w:b/>
          <w:sz w:val="32"/>
        </w:rPr>
        <w:lastRenderedPageBreak/>
        <w:t>Pahankanuwa Sermon #81</w:t>
      </w:r>
      <w:bookmarkEnd w:id="83"/>
    </w:p>
    <w:p w14:paraId="04F82035" w14:textId="77777777" w:rsidR="00AB2725" w:rsidRDefault="00000000">
      <w:r>
        <w:rPr>
          <w:rFonts w:ascii="Georgia" w:hAnsi="Georgia"/>
          <w:sz w:val="22"/>
        </w:rPr>
        <w:t>English Translation</w:t>
      </w:r>
    </w:p>
    <w:p w14:paraId="3DF832BF" w14:textId="77777777" w:rsidR="00AB2725" w:rsidRDefault="00000000">
      <w:r>
        <w:rPr>
          <w:rFonts w:ascii="Georgia" w:hAnsi="Georgia"/>
          <w:sz w:val="22"/>
        </w:rPr>
        <w:t>Translated from Sinhala</w:t>
      </w:r>
    </w:p>
    <w:p w14:paraId="75BFAAA4" w14:textId="77777777" w:rsidR="00AB2725" w:rsidRDefault="00000000">
      <w:r>
        <w:rPr>
          <w:rFonts w:ascii="Georgia" w:hAnsi="Georgia"/>
          <w:b/>
          <w:color w:val="000000"/>
        </w:rPr>
        <w:t>Author: Ven. Katukurunde Nanananda Thero</w:t>
      </w:r>
    </w:p>
    <w:p w14:paraId="55024CF0" w14:textId="77777777" w:rsidR="00AB2725" w:rsidRDefault="00000000">
      <w:r>
        <w:rPr>
          <w:rFonts w:ascii="Georgia" w:hAnsi="Georgia"/>
        </w:rPr>
        <w:t>(Pahankaṇuwa Sinhala Audio Dhamma Sermon No.24)</w:t>
      </w:r>
    </w:p>
    <w:p w14:paraId="544E7AAA" w14:textId="77777777" w:rsidR="00AB2725" w:rsidRDefault="00000000">
      <w:r>
        <w:rPr>
          <w:rFonts w:ascii="Georgia" w:hAnsi="Georgia"/>
        </w:rPr>
        <w:t>Namo tassa bhagavato arahato sammāsambuddhassa</w:t>
      </w:r>
    </w:p>
    <w:p w14:paraId="61C49FAD" w14:textId="77777777" w:rsidR="00AB2725" w:rsidRDefault="00000000">
      <w:r>
        <w:rPr>
          <w:rFonts w:ascii="Georgia" w:hAnsi="Georgia"/>
        </w:rPr>
        <w:t>(Homage to the Blessed One, the Worthy One, the Fully Self-Enlightened One)</w:t>
      </w:r>
    </w:p>
    <w:p w14:paraId="4F2E9A78" w14:textId="77777777" w:rsidR="00AB2725" w:rsidRDefault="00000000">
      <w:r>
        <w:rPr>
          <w:rFonts w:ascii="Georgia" w:hAnsi="Georgia"/>
          <w:b/>
          <w:color w:val="000000"/>
          <w:sz w:val="22"/>
        </w:rPr>
        <w:t>Pali Stanza:</w:t>
      </w:r>
    </w:p>
    <w:p w14:paraId="49E8D9A4" w14:textId="77777777" w:rsidR="00AB2725" w:rsidRDefault="00000000">
      <w:r>
        <w:rPr>
          <w:rFonts w:ascii="Georgia" w:hAnsi="Georgia"/>
          <w:i/>
          <w:color w:val="000000"/>
          <w:sz w:val="28"/>
        </w:rPr>
        <w:t>Ko nu hāso kimānando, niccaṃ pajjalite sati;</w:t>
      </w:r>
    </w:p>
    <w:p w14:paraId="04F23F93" w14:textId="77777777" w:rsidR="00AB2725" w:rsidRDefault="00000000">
      <w:r>
        <w:rPr>
          <w:rFonts w:ascii="Georgia" w:hAnsi="Georgia"/>
          <w:i/>
          <w:color w:val="000000"/>
          <w:sz w:val="28"/>
        </w:rPr>
        <w:t>Andhakārena onaddhā, padīpaṃ na gavesatha.</w:t>
      </w:r>
    </w:p>
    <w:p w14:paraId="5C7D9975" w14:textId="77777777" w:rsidR="00AB2725" w:rsidRDefault="00000000">
      <w:r>
        <w:rPr>
          <w:rFonts w:ascii="Georgia" w:hAnsi="Georgia"/>
          <w:b/>
          <w:sz w:val="22"/>
        </w:rPr>
        <w:t>From:</w:t>
      </w:r>
    </w:p>
    <w:p w14:paraId="5974FA0A" w14:textId="77777777" w:rsidR="00AB2725" w:rsidRDefault="00000000">
      <w:r>
        <w:rPr>
          <w:rFonts w:ascii="Georgia" w:hAnsi="Georgia"/>
          <w:color w:val="000000"/>
          <w:sz w:val="28"/>
        </w:rPr>
        <w:t>Dhammapada 146 (Jarāvagga)</w:t>
      </w:r>
    </w:p>
    <w:p w14:paraId="77A937FB" w14:textId="77777777" w:rsidR="00AB2725" w:rsidRDefault="00000000">
      <w:r>
        <w:rPr>
          <w:rFonts w:ascii="Georgia" w:hAnsi="Georgia"/>
        </w:rPr>
        <w:t>Dear Listeners,</w:t>
      </w:r>
    </w:p>
    <w:p w14:paraId="31D59D08" w14:textId="77777777" w:rsidR="00AB2725" w:rsidRDefault="00000000">
      <w:r>
        <w:rPr>
          <w:rFonts w:ascii="Georgia" w:hAnsi="Georgia"/>
        </w:rP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6AF617B1" w14:textId="77777777" w:rsidR="00AB2725" w:rsidRDefault="00000000">
      <w:r>
        <w:rPr>
          <w:rFonts w:ascii="Georgia" w:hAnsi="Georgia"/>
        </w:rPr>
        <w:t xml:space="preserve">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w:t>
      </w:r>
      <w:r>
        <w:rPr>
          <w:rFonts w:ascii="Georgia" w:hAnsi="Georgia"/>
        </w:rPr>
        <w:lastRenderedPageBreak/>
        <w:t>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7DF7CEB1" w14:textId="77777777" w:rsidR="00AB2725" w:rsidRDefault="00000000">
      <w:r>
        <w:rPr>
          <w:rFonts w:ascii="Georgia" w:hAnsi="Georgia"/>
        </w:rP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26C163FF" w14:textId="77777777" w:rsidR="00AB2725" w:rsidRDefault="00000000">
      <w:r>
        <w:rPr>
          <w:rFonts w:ascii="Georgia" w:hAnsi="Georgia"/>
        </w:rP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642605AD" w14:textId="77777777" w:rsidR="00AB2725" w:rsidRDefault="00000000">
      <w:r>
        <w:rPr>
          <w:rFonts w:ascii="Georgia" w:hAnsi="Georgia"/>
        </w:rPr>
        <w:lastRenderedPageBreak/>
        <w:t>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21B4A819" w14:textId="77777777" w:rsidR="00AB2725" w:rsidRDefault="00000000">
      <w:r>
        <w:rPr>
          <w:rFonts w:ascii="Georgia" w:hAnsi="Georgia"/>
        </w:rPr>
        <w:t>*Ko nu hāso kimānando niccaṃ pajjalite sati*</w:t>
      </w:r>
    </w:p>
    <w:p w14:paraId="2AA1904A" w14:textId="77777777" w:rsidR="00AB2725" w:rsidRDefault="00000000">
      <w:r>
        <w:rPr>
          <w:rFonts w:ascii="Georgia" w:hAnsi="Georgia"/>
        </w:rPr>
        <w:t>*Andhakārena onaddhā padīpaṃ na gavesatha*</w:t>
      </w:r>
    </w:p>
    <w:p w14:paraId="13292C1F" w14:textId="77777777" w:rsidR="00AB2725" w:rsidRDefault="00000000">
      <w:r>
        <w:rPr>
          <w:rFonts w:ascii="Georgia" w:hAnsi="Georgia"/>
        </w:rP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2D8E4E72" w14:textId="77777777" w:rsidR="00AB2725" w:rsidRDefault="00000000">
      <w:r>
        <w:rPr>
          <w:rFonts w:ascii="Georgia" w:hAnsi="Georgia"/>
        </w:rP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47643332" w14:textId="53071A5A" w:rsidR="00AB2725" w:rsidRDefault="00000000">
      <w:r>
        <w:rPr>
          <w:rFonts w:ascii="Georgia" w:hAnsi="Georgia"/>
        </w:rPr>
        <w:t xml:space="preserve">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w:t>
      </w:r>
      <w:r>
        <w:rPr>
          <w:rFonts w:ascii="Georgia" w:hAnsi="Georgia"/>
        </w:rPr>
        <w:lastRenderedPageBreak/>
        <w:t xml:space="preserve">fires of lust (*rāga*), hatred (*dosa*/*dvesha*), and delusion (*moha*). On other occasions, he describes them as eleven fires: *rāga*, *dosa*, *moha*, and then *Jāti* (Birth), *jarā* (aging), *maraṇa* (death) </w:t>
      </w:r>
      <w:r w:rsidR="00317A60">
        <w:rPr>
          <w:rFonts w:ascii="Georgia" w:hAnsi="Georgia"/>
        </w:rPr>
        <w:t>(</w:t>
      </w:r>
      <w:r>
        <w:rPr>
          <w:rFonts w:ascii="Georgia" w:hAnsi="Georgia"/>
        </w:rPr>
        <w:t>the latter two making up *Jarāmaraṇa* (Decay and Death)</w:t>
      </w:r>
      <w:r w:rsidR="00317A60">
        <w:rPr>
          <w:rFonts w:ascii="Georgia" w:hAnsi="Georgia"/>
        </w:rPr>
        <w:t>)</w:t>
      </w:r>
      <w:r>
        <w:rPr>
          <w:rFonts w:ascii="Georgia" w:hAnsi="Georgia"/>
        </w:rPr>
        <w:t>, *soka* (sorrow), *parideva* (lamentation), *Dukkha* (Suffering),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14:paraId="6A0CDF73" w14:textId="77777777" w:rsidR="00AB2725" w:rsidRDefault="00000000">
      <w:r>
        <w:rPr>
          <w:rFonts w:ascii="Georgia" w:hAnsi="Georgia"/>
        </w:rP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0AE53A43" w14:textId="7A3C6382" w:rsidR="00AB2725" w:rsidRDefault="00000000">
      <w:r>
        <w:rPr>
          <w:rFonts w:ascii="Georgia" w:hAnsi="Georgia"/>
        </w:rPr>
        <w:t>Having shown separately that *Jāti* (Birth) is *dukkha*, aging is *dukkha*, illness is *dukkha*, etc., he finally declares that this entire five aggregates of form, *Vedanā* (Feeling), perception, *Saṅkhāra* (</w:t>
      </w:r>
      <w:r w:rsidR="00317A60">
        <w:rPr>
          <w:rFonts w:ascii="Georgia" w:hAnsi="Georgia"/>
        </w:rPr>
        <w:t>Preparations</w:t>
      </w:r>
      <w:r>
        <w:rPr>
          <w:rFonts w:ascii="Georgia" w:hAnsi="Georgia"/>
        </w:rPr>
        <w:t>),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16F8DD01" w14:textId="77777777" w:rsidR="00AB2725" w:rsidRDefault="00000000">
      <w:r>
        <w:rPr>
          <w:rFonts w:ascii="Georgia" w:hAnsi="Georgia"/>
        </w:rPr>
        <w:t>*Dara räsa gini äviluṇu kala nibandē*</w:t>
      </w:r>
    </w:p>
    <w:p w14:paraId="64433FD6" w14:textId="77777777" w:rsidR="00AB2725" w:rsidRDefault="00000000">
      <w:r>
        <w:rPr>
          <w:rFonts w:ascii="Georgia" w:hAnsi="Georgia"/>
        </w:rPr>
        <w:t>*Gini misa darayäyi yana nama noyedē*</w:t>
      </w:r>
    </w:p>
    <w:p w14:paraId="02F4D1BB" w14:textId="77777777" w:rsidR="00AB2725" w:rsidRDefault="00000000">
      <w:r>
        <w:rPr>
          <w:rFonts w:ascii="Georgia" w:hAnsi="Georgia"/>
        </w:rPr>
        <w:t>*Ema lesa ek koṭa vadahaḷa muniňdē*</w:t>
      </w:r>
    </w:p>
    <w:p w14:paraId="051EB65F" w14:textId="77777777" w:rsidR="00AB2725" w:rsidRDefault="00000000">
      <w:r>
        <w:rPr>
          <w:rFonts w:ascii="Georgia" w:hAnsi="Georgia"/>
        </w:rPr>
        <w:t>*Duka misa kayakäyi yana nama noyedē*</w:t>
      </w:r>
    </w:p>
    <w:p w14:paraId="06472047" w14:textId="77777777" w:rsidR="00AB2725" w:rsidRDefault="00000000">
      <w:r>
        <w:rPr>
          <w:rFonts w:ascii="Georgia" w:hAnsi="Georgia"/>
        </w:rPr>
        <w:t>"When a heap of firewood is constantly ablaze,</w:t>
      </w:r>
    </w:p>
    <w:p w14:paraId="71ADEC04" w14:textId="77777777" w:rsidR="00AB2725" w:rsidRDefault="00000000">
      <w:r>
        <w:rPr>
          <w:rFonts w:ascii="Georgia" w:hAnsi="Georgia"/>
        </w:rPr>
        <w:t>It is called 'fire', the name 'firewood' no longer applies;</w:t>
      </w:r>
    </w:p>
    <w:p w14:paraId="38445B27" w14:textId="77777777" w:rsidR="00AB2725" w:rsidRDefault="00000000">
      <w:r>
        <w:rPr>
          <w:rFonts w:ascii="Georgia" w:hAnsi="Georgia"/>
        </w:rPr>
        <w:lastRenderedPageBreak/>
        <w:t>In the same way, as expounded by the Sage,</w:t>
      </w:r>
    </w:p>
    <w:p w14:paraId="3169CA4D" w14:textId="77777777" w:rsidR="00AB2725" w:rsidRDefault="00000000">
      <w:r>
        <w:rPr>
          <w:rFonts w:ascii="Georgia" w:hAnsi="Georgia"/>
        </w:rPr>
        <w:t>It is only *dukkha*, the name 'body' no longer applies."</w:t>
      </w:r>
    </w:p>
    <w:p w14:paraId="4282AB5D" w14:textId="77777777" w:rsidR="00AB2725" w:rsidRDefault="00000000">
      <w:r>
        <w:rPr>
          <w:rFonts w:ascii="Georgia" w:hAnsi="Georgia"/>
        </w:rPr>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29F4DBE3" w14:textId="76B7AA0F" w:rsidR="00AB2725" w:rsidRDefault="00000000">
      <w:r>
        <w:rPr>
          <w:rFonts w:ascii="Georgia" w:hAnsi="Georgia"/>
        </w:rP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w:t>
      </w:r>
      <w:r w:rsidR="00317A60">
        <w:rPr>
          <w:rFonts w:ascii="Georgia" w:hAnsi="Georgia"/>
        </w:rPr>
        <w:t>Preparations</w:t>
      </w:r>
      <w:r>
        <w:rPr>
          <w:rFonts w:ascii="Georgia" w:hAnsi="Georgia"/>
        </w:rPr>
        <w:t xml:space="preserve">) or *kamma*, merit and demerit, because of the craving for </w:t>
      </w:r>
      <w:r w:rsidR="006A5B15">
        <w:rPr>
          <w:rFonts w:ascii="Georgia" w:hAnsi="Georgia"/>
        </w:rPr>
        <w:t>existence</w:t>
      </w:r>
      <w:r>
        <w:rPr>
          <w:rFonts w:ascii="Georgia" w:hAnsi="Georgia"/>
        </w:rPr>
        <w:t xml:space="preserv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14:paraId="31A469C9" w14:textId="77777777" w:rsidR="00AB2725" w:rsidRDefault="00000000">
      <w:r>
        <w:rPr>
          <w:rFonts w:ascii="Georgia" w:hAnsi="Georgia"/>
        </w:rP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0B7B0117" w14:textId="77777777" w:rsidR="00AB2725" w:rsidRDefault="00000000">
      <w:r>
        <w:rPr>
          <w:rFonts w:ascii="Georgia" w:hAnsi="Georgia"/>
        </w:rPr>
        <w:lastRenderedPageBreak/>
        <w:t>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14:paraId="08E58442" w14:textId="77777777" w:rsidR="00AB2725" w:rsidRDefault="00000000">
      <w:r>
        <w:rPr>
          <w:rFonts w:ascii="Georgia" w:hAnsi="Georgia"/>
        </w:rP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680F9497" w14:textId="77777777" w:rsidR="00AB2725" w:rsidRDefault="00000000">
      <w:r>
        <w:rPr>
          <w:rFonts w:ascii="Georgia" w:hAnsi="Georgia"/>
        </w:rPr>
        <w:t xml:space="preserve">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w:t>
      </w:r>
      <w:r>
        <w:rPr>
          <w:rFonts w:ascii="Georgia" w:hAnsi="Georgia"/>
        </w:rPr>
        <w:lastRenderedPageBreak/>
        <w:t>*kamma* one performs, one has to be born in the realm of hungry ghosts (*peta-loka*) and undergo suffering for a long time, burning with extremely severe fires of hunger and thirst, and various other such miseries.</w:t>
      </w:r>
    </w:p>
    <w:p w14:paraId="38C46309" w14:textId="77777777" w:rsidR="00AB2725" w:rsidRDefault="00000000">
      <w:r>
        <w:rPr>
          <w:rFonts w:ascii="Georgia" w:hAnsi="Georgia"/>
        </w:rP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6118259C" w14:textId="77777777" w:rsidR="00AB2725" w:rsidRDefault="00000000">
      <w:r>
        <w:rPr>
          <w:rFonts w:ascii="Georgia" w:hAnsi="Georgia"/>
        </w:rP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7667CD9A" w14:textId="77777777" w:rsidR="00AB2725" w:rsidRDefault="00000000">
      <w:r>
        <w:rPr>
          <w:rFonts w:ascii="Georgia" w:hAnsi="Georgia"/>
        </w:rP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0747776C" w14:textId="77777777" w:rsidR="00AB2725" w:rsidRDefault="00000000">
      <w:r>
        <w:rPr>
          <w:rFonts w:ascii="Georgia" w:hAnsi="Georgia"/>
        </w:rPr>
        <w:t xml:space="preserve">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w:t>
      </w:r>
      <w:r>
        <w:rPr>
          <w:rFonts w:ascii="Georgia" w:hAnsi="Georgia"/>
        </w:rPr>
        <w:lastRenderedPageBreak/>
        <w:t>about one's youth and forgetting that one will grow old. Thus, through forgetting all these things, it is through mindlessness (loss of mindfulness) that these intoxications occur.</w:t>
      </w:r>
    </w:p>
    <w:p w14:paraId="5BBD220E" w14:textId="77777777" w:rsidR="00AB2725" w:rsidRDefault="00000000">
      <w:r>
        <w:rPr>
          <w:rFonts w:ascii="Georgia" w:hAnsi="Georgia"/>
        </w:rPr>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14:paraId="01D0594B" w14:textId="77777777" w:rsidR="00AB2725" w:rsidRDefault="00000000">
      <w:r>
        <w:rPr>
          <w:rFonts w:ascii="Georgia" w:hAnsi="Georgia"/>
        </w:rP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30FE3C6F" w14:textId="77777777" w:rsidR="00AB2725" w:rsidRDefault="00000000">
      <w:r>
        <w:rPr>
          <w:rFonts w:ascii="Georgia" w:hAnsi="Georgia"/>
        </w:rP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24612BEB" w14:textId="77777777" w:rsidR="00AB2725" w:rsidRDefault="00000000">
      <w:r>
        <w:rPr>
          <w:rFonts w:ascii="Georgia" w:hAnsi="Georgia"/>
        </w:rPr>
        <w:t xml:space="preserve">Thus, it is not only when we have jumped into the fire, but rather the understanding that there is a fire ahead into which we might have to jump, or into which we might fall—that is the understanding the Blessed One tries to cultivate within worldly </w:t>
      </w:r>
      <w:r>
        <w:rPr>
          <w:rFonts w:ascii="Georgia" w:hAnsi="Georgia"/>
        </w:rPr>
        <w:lastRenderedPageBreak/>
        <w:t>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3EDEACB0" w14:textId="342A3FB0" w:rsidR="00AB2725" w:rsidRDefault="00000000">
      <w:r>
        <w:rPr>
          <w:rFonts w:ascii="Georgia" w:hAnsi="Georgia"/>
        </w:rPr>
        <w:t xml:space="preserve">That is why the Blessed One reminds us of these illnesses as subjects of spiritual urgency (*saṃvega-vatthu*). Various kinds of *Jāti* (Birth), *jarā* (aging), *vyādhi* (sickness), *maraṇa* (death) </w:t>
      </w:r>
      <w:r w:rsidR="00317A60">
        <w:rPr>
          <w:rFonts w:ascii="Georgia" w:hAnsi="Georgia"/>
        </w:rPr>
        <w:t>(</w:t>
      </w:r>
      <w:r>
        <w:rPr>
          <w:rFonts w:ascii="Georgia" w:hAnsi="Georgia"/>
        </w:rPr>
        <w:t>i.e., *Jarāmaraṇa* (Decay and Death)</w:t>
      </w:r>
      <w:r w:rsidR="00317A60">
        <w:rPr>
          <w:rFonts w:ascii="Georgia" w:hAnsi="Georgia"/>
        </w:rPr>
        <w:t>)</w:t>
      </w:r>
      <w:r>
        <w:rPr>
          <w:rFonts w:ascii="Georgia" w:hAnsi="Georgia"/>
        </w:rPr>
        <w:t>,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14:paraId="7F93BF5D" w14:textId="58F0E7B4" w:rsidR="00AB2725" w:rsidRDefault="00000000">
      <w:r>
        <w:rPr>
          <w:rFonts w:ascii="Georgia" w:hAnsi="Georgia"/>
        </w:rPr>
        <w:t xml:space="preserve">Something called *bhava-taṇhā* (craving for </w:t>
      </w:r>
      <w:r w:rsidR="006A5B15">
        <w:rPr>
          <w:rFonts w:ascii="Georgia" w:hAnsi="Georgia"/>
        </w:rPr>
        <w:t>existence</w:t>
      </w:r>
      <w:r>
        <w:rPr>
          <w:rFonts w:ascii="Georgia" w:hAnsi="Georgia"/>
        </w:rPr>
        <w:t>)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62215469" w14:textId="77777777" w:rsidR="00AB2725" w:rsidRDefault="00000000">
      <w:r>
        <w:rPr>
          <w:rFonts w:ascii="Georgia" w:hAnsi="Georgia"/>
        </w:rPr>
        <w:t xml:space="preserve">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w:t>
      </w:r>
      <w:r>
        <w:rPr>
          <w:rFonts w:ascii="Georgia" w:hAnsi="Georgia"/>
        </w:rPr>
        <w:lastRenderedPageBreak/>
        <w:t>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33B02347" w14:textId="77777777" w:rsidR="00AB2725" w:rsidRDefault="00000000">
      <w:r>
        <w:rPr>
          <w:rFonts w:ascii="Georgia" w:hAnsi="Georgia"/>
        </w:rP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07461A30" w14:textId="77777777" w:rsidR="00AB2725" w:rsidRDefault="00000000">
      <w:r>
        <w:rPr>
          <w:rFonts w:ascii="Georgia" w:hAnsi="Georgia"/>
        </w:rP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27674A2D" w14:textId="6F133B1D" w:rsidR="00AB2725" w:rsidRDefault="00000000">
      <w:r>
        <w:rPr>
          <w:rFonts w:ascii="Georgia" w:hAnsi="Georgia"/>
        </w:rPr>
        <w:t xml:space="preserve">What is called the supreme bliss of Nibbāna is the complete liberation from all this saṃsāric *dukkha*, the liberation from that craving for </w:t>
      </w:r>
      <w:r w:rsidR="006A5B15">
        <w:rPr>
          <w:rFonts w:ascii="Georgia" w:hAnsi="Georgia"/>
        </w:rPr>
        <w:t>existence</w:t>
      </w:r>
      <w:r>
        <w:rPr>
          <w:rFonts w:ascii="Georgia" w:hAnsi="Georgia"/>
        </w:rPr>
        <w:t xml:space="preserv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w:t>
      </w:r>
      <w:r>
        <w:rPr>
          <w:rFonts w:ascii="Georgia" w:hAnsi="Georgia"/>
        </w:rPr>
        <w:lastRenderedPageBreak/>
        <w:t>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14:paraId="409576AA" w14:textId="700EFC56" w:rsidR="00AB2725" w:rsidRDefault="00000000">
      <w:r>
        <w:rPr>
          <w:rFonts w:ascii="Georgia" w:hAnsi="Georgia"/>
        </w:rPr>
        <w:t xml:space="preserve">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w:t>
      </w:r>
      <w:r w:rsidR="006A5B15">
        <w:rPr>
          <w:rFonts w:ascii="Georgia" w:hAnsi="Georgia"/>
        </w:rPr>
        <w:t>existence</w:t>
      </w:r>
      <w:r>
        <w:rPr>
          <w:rFonts w:ascii="Georgia" w:hAnsi="Georgia"/>
        </w:rPr>
        <w:t xml:space="preserv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40F63B30" w14:textId="77777777" w:rsidR="00AB2725" w:rsidRDefault="00000000">
      <w:r>
        <w:rPr>
          <w:rFonts w:ascii="Georgia" w:hAnsi="Georgia"/>
        </w:rP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14:paraId="41497BB3" w14:textId="3715F57E" w:rsidR="00AB2725" w:rsidRDefault="00000000">
      <w:r>
        <w:rPr>
          <w:rFonts w:ascii="Georgia" w:hAnsi="Georgia"/>
        </w:rP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w:t>
      </w:r>
      <w:r w:rsidR="00317A60">
        <w:rPr>
          <w:rFonts w:ascii="Georgia" w:hAnsi="Georgia"/>
        </w:rPr>
        <w:t>Preparations</w:t>
      </w:r>
      <w:r>
        <w:rPr>
          <w:rFonts w:ascii="Georgia" w:hAnsi="Georgia"/>
        </w:rPr>
        <w:t>)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3B1B6502" w14:textId="26527192" w:rsidR="00AB2725" w:rsidRDefault="00000000">
      <w:r>
        <w:rPr>
          <w:rFonts w:ascii="Georgia" w:hAnsi="Georgia"/>
        </w:rPr>
        <w:t xml:space="preserve">It is precisely by the stilling of this heap of preparations (*saṅkhāra*) that the Blessed One points to true happiness. It is called *sabba-saṅkhāra-samatha* (the stilling of all </w:t>
      </w:r>
      <w:r w:rsidR="00317A60">
        <w:rPr>
          <w:rFonts w:ascii="Georgia" w:hAnsi="Georgia"/>
        </w:rPr>
        <w:t>preparations</w:t>
      </w:r>
      <w:r>
        <w:rPr>
          <w:rFonts w:ascii="Georgia" w:hAnsi="Georgia"/>
        </w:rPr>
        <w:t xml:space="preserve">).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w:t>
      </w:r>
      <w:r>
        <w:rPr>
          <w:rFonts w:ascii="Georgia" w:hAnsi="Georgia"/>
        </w:rPr>
        <w:lastRenderedPageBreak/>
        <w:t>undergo all this suffering. But that craving is never quenched. To escape from this *Taṇhā* (Craving),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14:paraId="24FED58B" w14:textId="5A85E00E" w:rsidR="00AB2725" w:rsidRDefault="00000000">
      <w:r>
        <w:rPr>
          <w:rFonts w:ascii="Georgia" w:hAnsi="Georgia"/>
        </w:rPr>
        <w:t xml:space="preserve">It is only when that eye of wisdom is aroused that the true nature of the world is understood. On such occasions, that craving mentioned earlier naturally understands that this is a futile thing, a baseless thing, without any foundation. Through that realization, that craving for </w:t>
      </w:r>
      <w:r w:rsidR="006A5B15">
        <w:rPr>
          <w:rFonts w:ascii="Georgia" w:hAnsi="Georgia"/>
        </w:rPr>
        <w:t>existence</w:t>
      </w:r>
      <w:r>
        <w:rPr>
          <w:rFonts w:ascii="Georgia" w:hAnsi="Georgia"/>
        </w:rPr>
        <w:t xml:space="preserv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14:paraId="5F530AD6" w14:textId="77777777" w:rsidR="00AB2725" w:rsidRDefault="00000000">
      <w:r>
        <w:rPr>
          <w:rFonts w:ascii="Georgia" w:hAnsi="Georgia"/>
        </w:rP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0FD3AFAD" w14:textId="77777777" w:rsidR="00AB2725" w:rsidRDefault="00000000">
      <w:r>
        <w:rPr>
          <w:rFonts w:ascii="Georgia" w:hAnsi="Georgia"/>
        </w:rP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470743F5" w14:textId="77777777" w:rsidR="00AB2725" w:rsidRDefault="00000000">
      <w:r>
        <w:rPr>
          <w:rFonts w:ascii="Georgia" w:hAnsi="Georgia"/>
        </w:rP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7CC6EC1C" w14:textId="77777777" w:rsidR="00AB2725" w:rsidRDefault="00000000">
      <w:r>
        <w:rPr>
          <w:rFonts w:ascii="Georgia" w:hAnsi="Georgia"/>
        </w:rPr>
        <w:lastRenderedPageBreak/>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765CF3C4" w14:textId="77777777" w:rsidR="00AB2725" w:rsidRDefault="00000000">
      <w:r>
        <w:rPr>
          <w:rFonts w:ascii="Georgia" w:hAnsi="Georgia"/>
        </w:rP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6700A14F" w14:textId="77777777" w:rsidR="00AB2725" w:rsidRDefault="00000000">
      <w:r>
        <w:rPr>
          <w:rFonts w:ascii="Georgia" w:hAnsi="Georgia"/>
        </w:rP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1E393E53" w14:textId="77777777" w:rsidR="00AB2725" w:rsidRDefault="00000000">
      <w:r>
        <w:rPr>
          <w:rFonts w:ascii="Georgia" w:hAnsi="Georgia"/>
        </w:rP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1518BBD7" w14:textId="77777777" w:rsidR="00AB2725" w:rsidRDefault="00000000">
      <w:r>
        <w:rPr>
          <w:rFonts w:ascii="Georgia" w:hAnsi="Georgia"/>
        </w:rPr>
        <w:t xml:space="preserve">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w:t>
      </w:r>
      <w:r>
        <w:rPr>
          <w:rFonts w:ascii="Georgia" w:hAnsi="Georgia"/>
        </w:rPr>
        <w:lastRenderedPageBreak/>
        <w:t>Dhamma of the virtuous ones (the Buddhas and Arahants) never undergoes decay." It never becomes obsolete. Worldly people imagine that this is obsolete. But this truth is applicable to the life of anyone in this world, then, now, and forever.</w:t>
      </w:r>
    </w:p>
    <w:p w14:paraId="70EAD7BB" w14:textId="77777777" w:rsidR="00AB2725" w:rsidRDefault="00000000">
      <w:r>
        <w:rPr>
          <w:rFonts w:ascii="Georgia" w:hAnsi="Georgia"/>
        </w:rP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7C631CB6" w14:textId="77777777" w:rsidR="00AB2725" w:rsidRDefault="00000000">
      <w:r>
        <w:rPr>
          <w:rFonts w:ascii="Georgia" w:hAnsi="Georgia"/>
        </w:rP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01517505" w14:textId="77777777" w:rsidR="00AB2725" w:rsidRDefault="00000000">
      <w:r>
        <w:rPr>
          <w:rFonts w:ascii="Georgia" w:hAnsi="Georgia"/>
        </w:rP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2D0300E2" w14:textId="77777777" w:rsidR="00AB2725" w:rsidRDefault="00000000">
      <w:r>
        <w:rPr>
          <w:rFonts w:ascii="Georgia" w:hAnsi="Georgia"/>
        </w:rP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14:paraId="67459D31" w14:textId="77777777" w:rsidR="00AB2725" w:rsidRDefault="00000000">
      <w:r>
        <w:rPr>
          <w:rFonts w:ascii="Georgia" w:hAnsi="Georgia"/>
        </w:rPr>
        <w:lastRenderedPageBreak/>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74AC43E4" w14:textId="77777777" w:rsidR="00AB2725" w:rsidRDefault="00000000">
      <w:r>
        <w:rPr>
          <w:rFonts w:ascii="Georgia" w:hAnsi="Georgia"/>
        </w:rP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0FB57752" w14:textId="77777777" w:rsidR="00AB2725" w:rsidRDefault="00000000">
      <w:r>
        <w:rPr>
          <w:rFonts w:ascii="Georgia" w:hAnsi="Georgia"/>
        </w:rP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3FAF3112" w14:textId="77777777" w:rsidR="00AB2725" w:rsidRDefault="00000000">
      <w:r>
        <w:rPr>
          <w:rFonts w:ascii="Georgia" w:hAnsi="Georgia"/>
        </w:rPr>
        <w:t xml:space="preserve">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w:t>
      </w:r>
      <w:r>
        <w:rPr>
          <w:rFonts w:ascii="Georgia" w:hAnsi="Georgia"/>
        </w:rPr>
        <w:lastRenderedPageBreak/>
        <w:t>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14:paraId="3EFA66CA" w14:textId="77777777" w:rsidR="00AB2725" w:rsidRDefault="00000000">
      <w:r>
        <w:rPr>
          <w:rFonts w:ascii="Georgia" w:hAnsi="Georgia"/>
        </w:rP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274638C3" w14:textId="77777777" w:rsidR="00AB2725" w:rsidRDefault="00000000">
      <w:r>
        <w:rPr>
          <w:rFonts w:ascii="Georgia" w:hAnsi="Georgia"/>
        </w:rP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14:paraId="4BFC6176" w14:textId="77777777" w:rsidR="00AB2725" w:rsidRDefault="00000000">
      <w:r>
        <w:rPr>
          <w:rFonts w:ascii="Georgia" w:hAnsi="Georgia"/>
        </w:rPr>
        <w:t xml:space="preserve">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w:t>
      </w:r>
      <w:r>
        <w:rPr>
          <w:rFonts w:ascii="Georgia" w:hAnsi="Georgia"/>
        </w:rPr>
        <w:lastRenderedPageBreak/>
        <w:t>listening to this Dhamma is because you possess an unshakeable and deep faith (*saddhā*) in the Triple Gem.</w:t>
      </w:r>
    </w:p>
    <w:p w14:paraId="2C33D6CB" w14:textId="77777777" w:rsidR="00AB2725" w:rsidRDefault="00000000">
      <w:r>
        <w:rPr>
          <w:rFonts w:ascii="Georgia" w:hAnsi="Georgia"/>
        </w:rP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5BC3E4F0" w14:textId="77777777" w:rsidR="00AB2725" w:rsidRDefault="00000000">
      <w:r>
        <w:rPr>
          <w:rFonts w:ascii="Georgia" w:hAnsi="Georgia"/>
        </w:rP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0532B810" w14:textId="77777777" w:rsidR="00AB2725" w:rsidRDefault="00000000">
      <w:r>
        <w:rPr>
          <w:rFonts w:ascii="Georgia" w:hAnsi="Georgia"/>
        </w:rP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14:paraId="05CBEE5F" w14:textId="77777777" w:rsidR="00AB2725" w:rsidRDefault="00000000">
      <w:r>
        <w:rPr>
          <w:rFonts w:ascii="Georgia" w:hAnsi="Georgia"/>
        </w:rPr>
        <w:t xml:space="preserve">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w:t>
      </w:r>
      <w:r>
        <w:rPr>
          <w:rFonts w:ascii="Georgia" w:hAnsi="Georgia"/>
        </w:rPr>
        <w:lastRenderedPageBreak/>
        <w:t>Dhamma, and as quickly as possible, be liberated from various saṃsāric *dukkha* such as *Jāti* (Birth), *Jarāmaraṇa* (Decay and Death), sickness, and so forth, and find peace in the supreme, deathless Nibbāna. With this wish in mind, please recite this stanza.</w:t>
      </w:r>
    </w:p>
    <w:p w14:paraId="7B845A9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