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2A79FE3" w14:textId="77777777" w:rsidR="00AB2725" w:rsidRDefault="00000000">
      <w:pPr>
        <w:pStyle w:val="Heading1"/>
      </w:pPr>
      <w:bookmarkStart w:id="105" w:name="_Toc242628886"/>
      <w:r>
        <w:rPr>
          <w:rFonts w:ascii="Georgia" w:hAnsi="Georgia"/>
          <w:b/>
          <w:sz w:val="32"/>
        </w:rPr>
        <w:lastRenderedPageBreak/>
        <w:t>Pahankanuwa Sermon #103</w:t>
      </w:r>
      <w:bookmarkEnd w:id="105"/>
    </w:p>
    <w:p w14:paraId="33AD9863" w14:textId="77777777" w:rsidR="00AB2725" w:rsidRDefault="00000000">
      <w:r>
        <w:rPr>
          <w:rFonts w:ascii="Georgia" w:hAnsi="Georgia"/>
          <w:sz w:val="22"/>
        </w:rPr>
        <w:t>English Translation</w:t>
      </w:r>
    </w:p>
    <w:p w14:paraId="25BBEE66" w14:textId="77777777" w:rsidR="00AB2725" w:rsidRDefault="00000000">
      <w:r>
        <w:rPr>
          <w:rFonts w:ascii="Georgia" w:hAnsi="Georgia"/>
          <w:sz w:val="22"/>
        </w:rPr>
        <w:t>Translated from Sinhala</w:t>
      </w:r>
    </w:p>
    <w:p w14:paraId="35B59021" w14:textId="77777777" w:rsidR="00AB2725" w:rsidRDefault="00000000">
      <w:r>
        <w:rPr>
          <w:rFonts w:ascii="Georgia" w:hAnsi="Georgia"/>
          <w:b/>
          <w:color w:val="000000"/>
        </w:rPr>
        <w:t>Author: Ven. Katukurunde Nanananda Thero</w:t>
      </w:r>
    </w:p>
    <w:p w14:paraId="116709FF" w14:textId="77777777" w:rsidR="00AB2725" w:rsidRDefault="00000000">
      <w:r>
        <w:rPr>
          <w:rFonts w:ascii="Georgia" w:hAnsi="Georgia"/>
        </w:rPr>
        <w:t>(Pahankaṇuwa Sinhala Audio Dhamma Sermon No.90)</w:t>
      </w:r>
    </w:p>
    <w:p w14:paraId="38F74478" w14:textId="77777777" w:rsidR="00AB2725" w:rsidRDefault="00000000">
      <w:r>
        <w:rPr>
          <w:rFonts w:ascii="Georgia" w:hAnsi="Georgia"/>
        </w:rPr>
        <w:t>Namo tassa bhagavato arahato sammāsambuddhassa</w:t>
      </w:r>
    </w:p>
    <w:p w14:paraId="010A785A" w14:textId="77777777" w:rsidR="00AB2725" w:rsidRDefault="00000000">
      <w:r>
        <w:rPr>
          <w:rFonts w:ascii="Georgia" w:hAnsi="Georgia"/>
        </w:rPr>
        <w:t>(Homage to the Blessed One, the Worthy One, the Fully Self-Enlightened One)</w:t>
      </w:r>
    </w:p>
    <w:p w14:paraId="09B7D67C" w14:textId="77777777" w:rsidR="00AB2725" w:rsidRDefault="00000000">
      <w:r>
        <w:rPr>
          <w:rFonts w:ascii="Georgia" w:hAnsi="Georgia"/>
          <w:b/>
          <w:color w:val="000000"/>
          <w:sz w:val="22"/>
        </w:rPr>
        <w:t>Pali Stanza:</w:t>
      </w:r>
    </w:p>
    <w:p w14:paraId="6CAC18F4" w14:textId="77777777" w:rsidR="00AB2725" w:rsidRDefault="00000000">
      <w:r>
        <w:rPr>
          <w:rFonts w:ascii="Georgia" w:hAnsi="Georgia"/>
          <w:i/>
          <w:color w:val="000000"/>
          <w:sz w:val="28"/>
        </w:rPr>
        <w:t>Tapena brahmacariyena, saṃyamena damena ca;</w:t>
      </w:r>
    </w:p>
    <w:p w14:paraId="2146400B" w14:textId="77777777" w:rsidR="00AB2725" w:rsidRDefault="00000000">
      <w:r>
        <w:rPr>
          <w:rFonts w:ascii="Georgia" w:hAnsi="Georgia"/>
          <w:i/>
          <w:color w:val="000000"/>
          <w:sz w:val="28"/>
        </w:rPr>
        <w:t>Etena brāhmaṇo hoti, etaṃ brāhmaṇamuttamaṃ.</w:t>
      </w:r>
    </w:p>
    <w:p w14:paraId="1F139760" w14:textId="77777777" w:rsidR="00AB2725" w:rsidRDefault="00000000">
      <w:r>
        <w:rPr>
          <w:rFonts w:ascii="Georgia" w:hAnsi="Georgia"/>
          <w:b/>
          <w:sz w:val="22"/>
        </w:rPr>
        <w:t>From:</w:t>
      </w:r>
    </w:p>
    <w:p w14:paraId="4DA30C40" w14:textId="77777777" w:rsidR="00AB2725" w:rsidRDefault="00000000">
      <w:r>
        <w:rPr>
          <w:rFonts w:ascii="Georgia" w:hAnsi="Georgia"/>
          <w:color w:val="000000"/>
          <w:sz w:val="28"/>
        </w:rPr>
        <w:t>Dhammapada 422 (Brāhmaṇavagga)</w:t>
      </w:r>
    </w:p>
    <w:p w14:paraId="0319CCF1" w14:textId="77777777" w:rsidR="00AB2725" w:rsidRDefault="00000000">
      <w:r>
        <w:rPr>
          <w:rFonts w:ascii="Georgia" w:hAnsi="Georgia"/>
        </w:rPr>
        <w:t>Dear Listeners,</w:t>
      </w:r>
    </w:p>
    <w:p w14:paraId="0FD7FD4A" w14:textId="77777777" w:rsidR="00AB2725" w:rsidRDefault="00000000">
      <w:r>
        <w:rPr>
          <w:rFonts w:ascii="Georgia" w:hAnsi="Georgia"/>
        </w:rP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14:paraId="6C1CBB27" w14:textId="77777777" w:rsidR="00AB2725" w:rsidRDefault="00000000">
      <w:r>
        <w:rPr>
          <w:rFonts w:ascii="Georgia" w:hAnsi="Georgia"/>
        </w:rPr>
        <w:t xml:space="preserve">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w:t>
      </w:r>
      <w:r>
        <w:rPr>
          <w:rFonts w:ascii="Georgia" w:hAnsi="Georgia"/>
        </w:rPr>
        <w:lastRenderedPageBreak/>
        <w:t>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and realized Arahantship. He realized Arahantship during the last watch of the night. At that moment, Sakka, the devas, and the Brahma kings came to pay homage to Venerable Sunīta, the great Arahant. Witnessing this with his divine eye (*dibba-cakkhu*), the Blessed One smiled. It is mentioned that the Blessed One would smile under special circumstances. Smiling, he uttered this very verse that we have taken as our theme:</w:t>
      </w:r>
    </w:p>
    <w:p w14:paraId="2544ABA6" w14:textId="77777777" w:rsidR="00AB2725" w:rsidRDefault="00000000">
      <w:r>
        <w:rPr>
          <w:rFonts w:ascii="Georgia" w:hAnsi="Georgia"/>
        </w:rPr>
        <w:t>*"Tapena brahmacariyena, saṃyamena damena ca;*</w:t>
      </w:r>
    </w:p>
    <w:p w14:paraId="5679C91C" w14:textId="77777777" w:rsidR="00AB2725" w:rsidRDefault="00000000">
      <w:r>
        <w:rPr>
          <w:rFonts w:ascii="Georgia" w:hAnsi="Georgia"/>
        </w:rPr>
        <w:t>*Etena brāhmaṇo hoti, etaṃ brāhmaṇamuttamaṃ."*</w:t>
      </w:r>
    </w:p>
    <w:p w14:paraId="19250DCB" w14:textId="77777777" w:rsidR="00AB2725" w:rsidRDefault="00000000">
      <w:r>
        <w:rPr>
          <w:rFonts w:ascii="Georgia" w:hAnsi="Georgia"/>
        </w:rP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14:paraId="3D8ED753" w14:textId="77777777" w:rsidR="00AB2725" w:rsidRDefault="00000000">
      <w:r>
        <w:rPr>
          <w:rFonts w:ascii="Georgia" w:hAnsi="Georgia"/>
        </w:rP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14:paraId="2BE755EF" w14:textId="77777777" w:rsidR="00AB2725" w:rsidRDefault="00000000">
      <w:r>
        <w:rPr>
          <w:rFonts w:ascii="Georgia" w:hAnsi="Georgia"/>
        </w:rP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14:paraId="64D86FF0" w14:textId="77777777" w:rsidR="00AB2725" w:rsidRDefault="00000000">
      <w:r>
        <w:rPr>
          <w:rFonts w:ascii="Georgia" w:hAnsi="Georgia"/>
        </w:rPr>
        <w:lastRenderedPageBreak/>
        <w:t>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14:paraId="5E4B3A47" w14:textId="77777777" w:rsidR="00AB2725" w:rsidRDefault="00000000">
      <w:r>
        <w:rPr>
          <w:rFonts w:ascii="Georgia" w:hAnsi="Georgia"/>
        </w:rP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14:paraId="0707ABCF" w14:textId="77777777" w:rsidR="00AB2725" w:rsidRDefault="00000000">
      <w:r>
        <w:rPr>
          <w:rFonts w:ascii="Georgia" w:hAnsi="Georgia"/>
        </w:rPr>
        <w:t>*"Na jaccā vasalo hoti, na jaccā hoti brāhmaṇo;*</w:t>
      </w:r>
    </w:p>
    <w:p w14:paraId="4C56DAE5" w14:textId="77777777" w:rsidR="00AB2725" w:rsidRDefault="00000000">
      <w:r>
        <w:rPr>
          <w:rFonts w:ascii="Georgia" w:hAnsi="Georgia"/>
        </w:rPr>
        <w:t>*Kammanā vasalo hoti, kammanā hoti brāhmaṇo."*</w:t>
      </w:r>
    </w:p>
    <w:p w14:paraId="3B1873F6" w14:textId="77777777" w:rsidR="00AB2725" w:rsidRDefault="00000000">
      <w:r>
        <w:rPr>
          <w:rFonts w:ascii="Georgia" w:hAnsi="Georgia"/>
        </w:rP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14:paraId="34256601" w14:textId="77777777" w:rsidR="00AB2725" w:rsidRDefault="00000000">
      <w:r>
        <w:rPr>
          <w:rFonts w:ascii="Georgia" w:hAnsi="Georgia"/>
        </w:rPr>
        <w:t xml:space="preserve">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w:t>
      </w:r>
      <w:r>
        <w:rPr>
          <w:rFonts w:ascii="Georgia" w:hAnsi="Georgia"/>
        </w:rPr>
        <w:lastRenderedPageBreak/>
        <w:t>After death, he was reborn in the Brahma world. This is shown as the conclusion, indicating that *Jāti* (Birth) is no barrier to birth in the Brahma world. At the same time, the opposite side is also shown.</w:t>
      </w:r>
    </w:p>
    <w:p w14:paraId="19C712B3" w14:textId="77777777" w:rsidR="00AB2725" w:rsidRDefault="00000000">
      <w:r>
        <w:rPr>
          <w:rFonts w:ascii="Georgia" w:hAnsi="Georgia"/>
        </w:rPr>
        <w:t>If, on the other hand, brahmins engage in evil deeds, they will be censured and blamed as a consequence of those evil deeds, and they will go to a state of misery. Their *Jāti* (Birth) as a brahmin is not capable of preventing censure or rebirth in a 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14:paraId="05252ACF" w14:textId="77777777" w:rsidR="00AB2725" w:rsidRDefault="00000000">
      <w:r>
        <w:rPr>
          <w:rFonts w:ascii="Georgia" w:hAnsi="Georgia"/>
        </w:rPr>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14:paraId="7DE7E923" w14:textId="77777777" w:rsidR="00AB2725" w:rsidRDefault="00000000">
      <w:r>
        <w:rPr>
          <w:rFonts w:ascii="Georgia" w:hAnsi="Georgia"/>
        </w:rP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14:paraId="44E7EEC8" w14:textId="77777777" w:rsidR="00AB2725" w:rsidRDefault="00000000">
      <w:r>
        <w:rPr>
          <w:rFonts w:ascii="Georgia" w:hAnsi="Georgia"/>
        </w:rP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14:paraId="10C04D4B" w14:textId="77777777" w:rsidR="00AB2725" w:rsidRDefault="00000000">
      <w:r>
        <w:rPr>
          <w:rFonts w:ascii="Georgia" w:hAnsi="Georgia"/>
        </w:rPr>
        <w:lastRenderedPageBreak/>
        <w:t>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14:paraId="3C61F988" w14:textId="77777777" w:rsidR="00AB2725" w:rsidRDefault="00000000">
      <w:r>
        <w:rPr>
          <w:rFonts w:ascii="Georgia" w:hAnsi="Georgia"/>
        </w:rPr>
        <w:t>*"Kammanā vattati loko, kammanā vattati pajā;*</w:t>
      </w:r>
    </w:p>
    <w:p w14:paraId="15AEB498" w14:textId="77777777" w:rsidR="00AB2725" w:rsidRDefault="00000000">
      <w:r>
        <w:rPr>
          <w:rFonts w:ascii="Georgia" w:hAnsi="Georgia"/>
        </w:rPr>
        <w:t>*Kammanibandhanā sattā, rathassāṇīva yāyato."*</w:t>
      </w:r>
    </w:p>
    <w:p w14:paraId="6A52EB0E" w14:textId="77777777" w:rsidR="00AB2725" w:rsidRDefault="00000000">
      <w:r>
        <w:rPr>
          <w:rFonts w:ascii="Georgia" w:hAnsi="Georgia"/>
        </w:rP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14:paraId="0A106F00" w14:textId="77777777" w:rsidR="00AB2725" w:rsidRDefault="00000000">
      <w:r>
        <w:rPr>
          <w:rFonts w:ascii="Georgia" w:hAnsi="Georgia"/>
        </w:rPr>
        <w:t xml:space="preserve">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w:t>
      </w:r>
      <w:r>
        <w:rPr>
          <w:rFonts w:ascii="Georgia" w:hAnsi="Georgia"/>
        </w:rPr>
        <w:lastRenderedPageBreak/>
        <w:t>The development and existence of the entire society are connected to it. The Buddha presented this special principle in this manner.</w:t>
      </w:r>
    </w:p>
    <w:p w14:paraId="337F1098" w14:textId="77777777" w:rsidR="00AB2725" w:rsidRDefault="00000000">
      <w:r>
        <w:rPr>
          <w:rFonts w:ascii="Georgia" w:hAnsi="Georgia"/>
        </w:rPr>
        <w:t>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14:paraId="2CAC5689" w14:textId="77777777" w:rsidR="00AB2725" w:rsidRDefault="00000000">
      <w:r>
        <w:rPr>
          <w:rFonts w:ascii="Georgia" w:hAnsi="Georgia"/>
        </w:rPr>
        <w:t xml:space="preserve">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w:t>
      </w:r>
      <w:r>
        <w:rPr>
          <w:rFonts w:ascii="Georgia" w:hAnsi="Georgia"/>
        </w:rPr>
        <w:lastRenderedPageBreak/>
        <w:t>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14:paraId="6A808BE6" w14:textId="77777777" w:rsidR="00AB2725" w:rsidRDefault="00000000">
      <w:r>
        <w:rPr>
          <w:rFonts w:ascii="Georgia" w:hAnsi="Georgia"/>
        </w:rPr>
        <w:t>On another occasion, while King Pasenadi of Kosala was having a Dhamma discussion with the Blessed One, he asked a question: "If people from the four castes—Khattiya, Brāhmaṇa, Vessa, and Sudda—ordain and exert intense energy (*viriya*), practicing meditation and 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14:paraId="6083F75B" w14:textId="77777777" w:rsidR="00AB2725" w:rsidRDefault="00000000">
      <w:r>
        <w:rPr>
          <w:rFonts w:ascii="Georgia" w:hAnsi="Georgia"/>
        </w:rP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14:paraId="41B5411D" w14:textId="77777777" w:rsidR="00AB2725" w:rsidRDefault="00000000">
      <w:r>
        <w:rPr>
          <w:rFonts w:ascii="Georgia" w:hAnsi="Georgia"/>
        </w:rPr>
        <w:t xml:space="preserve">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w:t>
      </w:r>
      <w:r>
        <w:rPr>
          <w:rFonts w:ascii="Georgia" w:hAnsi="Georgia"/>
        </w:rPr>
        <w:lastRenderedPageBreak/>
        <w:t>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14:paraId="618FD451" w14:textId="77777777" w:rsidR="00AB2725" w:rsidRDefault="00000000">
      <w:r>
        <w:rPr>
          <w:rFonts w:ascii="Georgia" w:hAnsi="Georgia"/>
        </w:rPr>
        <w:t>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14:paraId="65D11F02" w14:textId="77777777" w:rsidR="00AB2725" w:rsidRDefault="00000000">
      <w:r>
        <w:rPr>
          <w:rFonts w:ascii="Georgia" w:hAnsi="Georgia"/>
        </w:rP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14:paraId="229F8C09" w14:textId="77777777" w:rsidR="00AB2725" w:rsidRDefault="00000000">
      <w:r>
        <w:rPr>
          <w:rFonts w:ascii="Georgia" w:hAnsi="Georgia"/>
        </w:rPr>
        <w:t xml:space="preserve">In this way, the Blessed One expounded a wonderfully liberating principle for everyone in the world. Whatever one's *Jāti* (Birth) may be, they may possess the potential to achieve that state. Just as we call the Buddha "Lord Buddha," we also </w:t>
      </w:r>
      <w:r>
        <w:rPr>
          <w:rFonts w:ascii="Georgia" w:hAnsi="Georgia"/>
        </w:rPr>
        <w:lastRenderedPageBreak/>
        <w:t>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the Attainment of Great Compassion, he saw the very person who needed to come to the front of the class, the one who needed to be given the lesson on that day, the one worthy of receiving the special lesson.</w:t>
      </w:r>
    </w:p>
    <w:p w14:paraId="5DCBF5DB" w14:textId="77777777" w:rsidR="00AB2725" w:rsidRDefault="00000000">
      <w:r>
        <w:rPr>
          <w:rFonts w:ascii="Georgia" w:hAnsi="Georgia"/>
        </w:rPr>
        <w:t>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14:paraId="74A3C26C" w14:textId="77777777" w:rsidR="00AB2725" w:rsidRDefault="00000000">
      <w:r>
        <w:rPr>
          <w:rFonts w:ascii="Georgia" w:hAnsi="Georgia"/>
        </w:rPr>
        <w:t xml:space="preserve">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w:t>
      </w:r>
      <w:r>
        <w:rPr>
          <w:rFonts w:ascii="Georgia" w:hAnsi="Georgia"/>
        </w:rPr>
        <w:lastRenderedPageBreak/>
        <w:t>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correctly, we would think: "That person has, through effort, brought to light the innate potential within him."</w:t>
      </w:r>
    </w:p>
    <w:p w14:paraId="4966B0B4" w14:textId="77777777" w:rsidR="00AB2725" w:rsidRDefault="00000000">
      <w:r>
        <w:rPr>
          <w:rFonts w:ascii="Georgia" w:hAnsi="Georgia"/>
        </w:rP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14:paraId="0395D2D2" w14:textId="77777777" w:rsidR="00AB2725" w:rsidRDefault="00000000">
      <w:r>
        <w:rPr>
          <w:rFonts w:ascii="Georgia" w:hAnsi="Georgia"/>
        </w:rPr>
        <w:t>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14:paraId="25C56535" w14:textId="77777777" w:rsidR="00AB2725" w:rsidRDefault="00000000">
      <w:r>
        <w:rPr>
          <w:rFonts w:ascii="Georgia" w:hAnsi="Georgia"/>
        </w:rPr>
        <w:t xml:space="preserve">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w:t>
      </w:r>
      <w:r>
        <w:rPr>
          <w:rFonts w:ascii="Georgia" w:hAnsi="Georgia"/>
        </w:rPr>
        <w:lastRenderedPageBreak/>
        <w:t>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14:paraId="20C86E75" w14:textId="77777777" w:rsidR="00AB2725" w:rsidRDefault="00000000">
      <w:r>
        <w:rPr>
          <w:rFonts w:ascii="Georgia" w:hAnsi="Georgia"/>
        </w:rPr>
        <w:t>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pure brahmin families back for seven generations? Were there no crossings of boundaries during that time? When thinking about the realities of society, you, dear devotees, can understand this for yourselves.</w:t>
      </w:r>
    </w:p>
    <w:p w14:paraId="44424DEE" w14:textId="77777777" w:rsidR="00AB2725" w:rsidRDefault="00000000">
      <w:r>
        <w:rPr>
          <w:rFonts w:ascii="Georgia" w:hAnsi="Georgia"/>
        </w:rPr>
        <w:t xml:space="preserve">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w:t>
      </w:r>
      <w:r>
        <w:rPr>
          <w:rFonts w:ascii="Georgia" w:hAnsi="Georgia"/>
        </w:rPr>
        <w:lastRenderedPageBreak/>
        <w:t>those spiritual virtues. It was such a person that the Blessed One presented as the true brahmin.</w:t>
      </w:r>
    </w:p>
    <w:p w14:paraId="3EB46B9E" w14:textId="77777777" w:rsidR="00AB2725" w:rsidRDefault="00000000">
      <w:r>
        <w:rPr>
          <w:rFonts w:ascii="Georgia" w:hAnsi="Georgia"/>
        </w:rPr>
        <w:t>The Blessed One presented to the world a completely new perspective, a novel definition, regarding the concepts of "outcast" and "brahmin," replacing what was 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14:paraId="2A91632B" w14:textId="77777777" w:rsidR="00AB2725" w:rsidRDefault="00000000">
      <w:r>
        <w:rPr>
          <w:rFonts w:ascii="Georgia" w:hAnsi="Georgia"/>
        </w:rPr>
        <w:t>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14:paraId="26962923" w14:textId="77777777" w:rsidR="00AB2725" w:rsidRDefault="00000000">
      <w:r>
        <w:rPr>
          <w:rFonts w:ascii="Georgia" w:hAnsi="Georgia"/>
        </w:rPr>
        <w:t xml:space="preserve">Due to his comprehension of *saṃsāra*, the Blessed One did not classify the world in that superficial way but opened the door of liberation to everyone. He opened the door of this Dispensation for anyone to ordain, bring forth their mental potentials, </w:t>
      </w:r>
      <w:r>
        <w:rPr>
          <w:rFonts w:ascii="Georgia" w:hAnsi="Georgia"/>
        </w:rPr>
        <w:lastRenderedPageBreak/>
        <w:t>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14:paraId="69B4E640" w14:textId="77777777" w:rsidR="00AB2725" w:rsidRDefault="00000000">
      <w:r>
        <w:rPr>
          <w:rFonts w:ascii="Georgia" w:hAnsi="Georgia"/>
        </w:rP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14:paraId="5BF20A7A" w14:textId="77777777" w:rsidR="00AB2725" w:rsidRDefault="00000000">
      <w:r>
        <w:rPr>
          <w:rFonts w:ascii="Georgia" w:hAnsi="Georgia"/>
        </w:rPr>
        <w:t>Through terms like *chanda* (desire/will), *vāyāma* (effort), *viriya* (energy), and *padhāna* (striving), the Blessed One explained how one can gradually increase that 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w:t>
      </w:r>
      <w:r>
        <w:rPr>
          <w:rFonts w:ascii="Georgia" w:hAnsi="Georgia"/>
        </w:rPr>
        <w:lastRenderedPageBreak/>
        <w:t>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14:paraId="6F88D35E" w14:textId="77777777" w:rsidR="00AB2725" w:rsidRDefault="00000000">
      <w:r>
        <w:rPr>
          <w:rFonts w:ascii="Georgia" w:hAnsi="Georgia"/>
        </w:rPr>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14:paraId="6F21B050" w14:textId="77777777" w:rsidR="00AB2725" w:rsidRDefault="00000000">
      <w:r>
        <w:rPr>
          <w:rFonts w:ascii="Georgia" w:hAnsi="Georgia"/>
        </w:rP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p w14:paraId="7A75CDF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