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Default="00181715">
      <w:r>
        <w:rPr>
          <w:rFonts w:ascii="Verdana" w:eastAsia="Times New Roman" w:hAnsi="Verdana"/>
          <w:color w:val="000000"/>
          <w:sz w:val="20"/>
          <w:szCs w:val="20"/>
          <w:lang w:bidi="ar-SA"/>
        </w:rPr>
        <w:t>There are five attributes of Security Testing</w:t>
      </w:r>
      <w:r w:rsidRPr="00CF7D00">
        <w:rPr>
          <w:rFonts w:ascii="Verdana" w:eastAsia="Times New Roman" w:hAnsi="Verdana"/>
          <w:color w:val="000000"/>
          <w:sz w:val="20"/>
          <w:szCs w:val="20"/>
          <w:lang w:bidi="ar-SA"/>
        </w:rPr>
        <w:t xml:space="preserve"> as follows</w:t>
      </w:r>
      <w:r>
        <w:rPr>
          <w:rFonts w:ascii="Verdana" w:eastAsia="Times New Roman" w:hAnsi="Verdana"/>
          <w:color w:val="000000"/>
          <w:sz w:val="20"/>
          <w:szCs w:val="20"/>
          <w:lang w:bidi="ar-SA"/>
        </w:rPr>
        <w:t>:-</w:t>
      </w:r>
    </w:p>
    <w:p w:rsidR="00181715" w:rsidRPr="00B80DA6" w:rsidRDefault="00181715" w:rsidP="001817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Authentication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-</w:t>
      </w:r>
      <w:r w:rsidR="00BB0D3F" w:rsidRPr="00B80DA6">
        <w:rPr>
          <w:rFonts w:ascii="Verdana" w:hAnsi="Verdana"/>
          <w:sz w:val="20"/>
          <w:szCs w:val="20"/>
        </w:rPr>
        <w:t> 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is the process of determining whether someone or something is, in fact, who or what it is declared to be.</w:t>
      </w:r>
    </w:p>
    <w:p w:rsidR="00181715" w:rsidRPr="00B80DA6" w:rsidRDefault="00181715" w:rsidP="001817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Authorization</w:t>
      </w:r>
      <w:proofErr w:type="gramStart"/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:-</w:t>
      </w:r>
      <w:proofErr w:type="gramEnd"/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is the process of giving someone permission to do or have something.</w:t>
      </w:r>
    </w:p>
    <w:p w:rsidR="00181715" w:rsidRPr="00B80DA6" w:rsidRDefault="00181715" w:rsidP="001817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Confidentiality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- </w:t>
      </w:r>
      <w:r w:rsidR="00BB0D3F" w:rsidRPr="00B80DA6">
        <w:rPr>
          <w:rFonts w:ascii="Verdana" w:hAnsi="Verdana"/>
          <w:color w:val="222222"/>
          <w:sz w:val="20"/>
          <w:szCs w:val="20"/>
        </w:rPr>
        <w:t>i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nvolves a set of rules or a promise that limits access or places restrictions on certain types of information.</w:t>
      </w:r>
    </w:p>
    <w:p w:rsidR="002F4AEA" w:rsidRPr="00B80DA6" w:rsidRDefault="00181715" w:rsidP="009F6197">
      <w:pPr>
        <w:numPr>
          <w:ilvl w:val="0"/>
          <w:numId w:val="1"/>
        </w:numPr>
        <w:shd w:val="clear" w:color="auto" w:fill="FFFFFF"/>
        <w:spacing w:before="100" w:beforeAutospacing="1" w:after="288" w:afterAutospacing="1" w:line="315" w:lineRule="atLeast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Availability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-</w:t>
      </w:r>
      <w:r w:rsidR="00AA64FB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AA64FB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Information must be kept available to authorized persons when they need it.</w:t>
      </w:r>
    </w:p>
    <w:p w:rsidR="00AA64FB" w:rsidRPr="00B80DA6" w:rsidRDefault="00181715" w:rsidP="009F6197">
      <w:pPr>
        <w:numPr>
          <w:ilvl w:val="0"/>
          <w:numId w:val="1"/>
        </w:numPr>
        <w:shd w:val="clear" w:color="auto" w:fill="FFFFFF"/>
        <w:spacing w:before="100" w:beforeAutospacing="1" w:after="288" w:afterAutospacing="1" w:line="315" w:lineRule="atLeast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Integrity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- 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Data must not be changed in transit, and steps must be taken to ensure that data cannot be altered by unauthorized people</w:t>
      </w:r>
      <w:r w:rsidR="00BB0D3F"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:rsidR="00AA64FB" w:rsidRPr="00B80DA6" w:rsidRDefault="00AA64FB" w:rsidP="002F4AEA">
      <w:pPr>
        <w:numPr>
          <w:ilvl w:val="0"/>
          <w:numId w:val="1"/>
        </w:numPr>
        <w:shd w:val="clear" w:color="auto" w:fill="FFFFFF"/>
        <w:spacing w:after="288" w:line="315" w:lineRule="atLeast"/>
        <w:jc w:val="both"/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gramStart"/>
      <w:r w:rsidRPr="000308A0">
        <w:rPr>
          <w:rFonts w:ascii="Verdana" w:hAnsi="Verdana"/>
          <w:bCs/>
          <w:color w:val="222222"/>
          <w:sz w:val="20"/>
          <w:szCs w:val="20"/>
        </w:rPr>
        <w:t>non-repudiation</w:t>
      </w:r>
      <w:proofErr w:type="gramEnd"/>
      <w:r w:rsidRPr="00B80DA6">
        <w:rPr>
          <w:rFonts w:ascii="Verdana" w:hAnsi="Verdana"/>
          <w:b/>
          <w:bCs/>
          <w:color w:val="222222"/>
          <w:sz w:val="20"/>
          <w:szCs w:val="20"/>
        </w:rPr>
        <w:t xml:space="preserve">- </w:t>
      </w:r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A measure intended to prevent the later denial that an action happened, or a communication that took place </w:t>
      </w:r>
      <w:proofErr w:type="spellStart"/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>etc.In</w:t>
      </w:r>
      <w:proofErr w:type="spellEnd"/>
      <w:r w:rsidRPr="00B80DA6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communication terms this often involves the interchange of authentication information combined with some form of provable time stamp.</w:t>
      </w:r>
    </w:p>
    <w:p w:rsidR="00181715" w:rsidRDefault="00181715" w:rsidP="00181715">
      <w:p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bidi="ar-SA"/>
        </w:rPr>
      </w:pPr>
      <w:r>
        <w:rPr>
          <w:rFonts w:ascii="Verdana" w:eastAsia="Times New Roman" w:hAnsi="Verdana"/>
          <w:color w:val="000000"/>
          <w:sz w:val="20"/>
          <w:szCs w:val="20"/>
          <w:lang w:bidi="ar-SA"/>
        </w:rPr>
        <w:t>Security testing approach-</w:t>
      </w:r>
    </w:p>
    <w:p w:rsidR="00181715" w:rsidRPr="00181715" w:rsidRDefault="00181715" w:rsidP="00181715">
      <w:pPr>
        <w:pStyle w:val="ListParagraph"/>
        <w:numPr>
          <w:ilvl w:val="0"/>
          <w:numId w:val="2"/>
        </w:numPr>
        <w:shd w:val="clear" w:color="auto" w:fill="FFFFFF"/>
        <w:spacing w:before="400" w:after="133" w:line="267" w:lineRule="atLeast"/>
        <w:outlineLvl w:val="2"/>
        <w:rPr>
          <w:rStyle w:val="Strong"/>
          <w:rFonts w:ascii="Verdana" w:hAnsi="Verdana"/>
          <w:bCs w:val="0"/>
          <w:color w:val="222222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Access to Application</w:t>
      </w:r>
    </w:p>
    <w:p w:rsidR="00181715" w:rsidRPr="00181715" w:rsidRDefault="00181715" w:rsidP="00181715">
      <w:pPr>
        <w:pStyle w:val="ListParagraph"/>
        <w:numPr>
          <w:ilvl w:val="0"/>
          <w:numId w:val="2"/>
        </w:numPr>
        <w:shd w:val="clear" w:color="auto" w:fill="FFFFFF"/>
        <w:spacing w:before="400" w:after="133" w:line="267" w:lineRule="atLeast"/>
        <w:outlineLvl w:val="2"/>
        <w:rPr>
          <w:rStyle w:val="Strong"/>
          <w:rFonts w:ascii="Verdana" w:hAnsi="Verdana"/>
          <w:bCs w:val="0"/>
          <w:color w:val="222222"/>
          <w:sz w:val="20"/>
          <w:szCs w:val="20"/>
          <w:shd w:val="clear" w:color="auto" w:fill="FFFFFF"/>
        </w:rPr>
      </w:pPr>
      <w:r w:rsidRPr="008B748D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Password cracking</w:t>
      </w: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If username or password is stored in cookies without encrypting, attacker can use different methods to steal the cookies and then information stored in the cookies like username and password.</w:t>
      </w:r>
    </w:p>
    <w:p w:rsidR="00181715" w:rsidRPr="00181715" w:rsidRDefault="00181715" w:rsidP="00181715">
      <w:pPr>
        <w:pStyle w:val="ListParagraph"/>
        <w:numPr>
          <w:ilvl w:val="0"/>
          <w:numId w:val="2"/>
        </w:numPr>
      </w:pP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URL manipulation</w:t>
      </w: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The tester can modify a parameter value in the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querystring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to check if the server accepts it.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I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n such conditions any unusual behavior by application or web server is the doorway for the attacker to get into the application.</w:t>
      </w:r>
    </w:p>
    <w:p w:rsidR="00181715" w:rsidRPr="00181715" w:rsidRDefault="00181715" w:rsidP="00B169F0">
      <w:pPr>
        <w:pStyle w:val="ListParagraph"/>
        <w:numPr>
          <w:ilvl w:val="0"/>
          <w:numId w:val="2"/>
        </w:numPr>
        <w:shd w:val="clear" w:color="auto" w:fill="FFFFFF"/>
        <w:spacing w:before="400" w:after="133" w:line="267" w:lineRule="atLeast"/>
        <w:outlineLvl w:val="2"/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 w:rsidRPr="00181715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SQL Injection: </w:t>
      </w:r>
      <w:r w:rsidRPr="00181715">
        <w:rPr>
          <w:rFonts w:ascii="Verdana" w:hAnsi="Verdana"/>
          <w:color w:val="222222"/>
          <w:sz w:val="20"/>
          <w:szCs w:val="20"/>
          <w:shd w:val="clear" w:color="auto" w:fill="FFFFFF"/>
        </w:rPr>
        <w:t>To check SQL injection entry points into your web application, find out code from your code base where direct MySQL queries are executed on databas</w:t>
      </w:r>
      <w:r w:rsidRPr="00181715">
        <w:rPr>
          <w:rFonts w:ascii="Verdana" w:hAnsi="Verdana"/>
          <w:color w:val="222222"/>
          <w:sz w:val="20"/>
          <w:szCs w:val="20"/>
          <w:shd w:val="clear" w:color="auto" w:fill="FFFFFF"/>
        </w:rPr>
        <w:t>e by accepting some user inputs.</w:t>
      </w:r>
    </w:p>
    <w:p w:rsidR="00181715" w:rsidRPr="00181715" w:rsidRDefault="00181715" w:rsidP="00181715">
      <w:pPr>
        <w:pStyle w:val="ListParagraph"/>
        <w:numPr>
          <w:ilvl w:val="0"/>
          <w:numId w:val="2"/>
        </w:numPr>
        <w:shd w:val="clear" w:color="auto" w:fill="FFFFFF"/>
        <w:spacing w:before="400" w:after="133" w:line="267" w:lineRule="atLeast"/>
        <w:outlineLvl w:val="2"/>
        <w:rPr>
          <w:rStyle w:val="Strong"/>
          <w:rFonts w:ascii="Verdana" w:hAnsi="Verdana"/>
          <w:bCs w:val="0"/>
          <w:color w:val="222222"/>
          <w:sz w:val="20"/>
          <w:szCs w:val="20"/>
          <w:shd w:val="clear" w:color="auto" w:fill="FFFFFF"/>
        </w:rPr>
      </w:pPr>
      <w:r w:rsidRPr="00181715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181715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Cross Site Scripting (XSS)</w:t>
      </w:r>
      <w:r w:rsidRPr="00181715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:</w:t>
      </w:r>
      <w:r w:rsidR="009F6AB1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181715">
        <w:rPr>
          <w:rFonts w:ascii="Verdana" w:hAnsi="Verdana"/>
          <w:color w:val="222222"/>
          <w:sz w:val="20"/>
          <w:szCs w:val="20"/>
          <w:shd w:val="clear" w:color="auto" w:fill="FFFFFF"/>
        </w:rPr>
        <w:t>Any HTML e.g. &lt;HTML&gt; or any script e.g. &lt;SCRIPT&gt; should not be accepted by the application.</w:t>
      </w:r>
      <w:r w:rsidRPr="00B80DA6">
        <w:t> </w:t>
      </w:r>
      <w:r w:rsidRPr="00181715">
        <w:rPr>
          <w:rFonts w:ascii="Verdana" w:hAnsi="Verdana"/>
          <w:color w:val="222222"/>
          <w:sz w:val="20"/>
          <w:szCs w:val="20"/>
          <w:shd w:val="clear" w:color="auto" w:fill="FFFFFF"/>
        </w:rPr>
        <w:t>Using cross-site scripting, attacker can use scripts like JavaScript to steal user cookies and information stored in the cookies</w:t>
      </w:r>
    </w:p>
    <w:p w:rsidR="00181715" w:rsidRPr="009F6AB1" w:rsidRDefault="00181715" w:rsidP="009F6AB1">
      <w:pPr>
        <w:pStyle w:val="ListParagraph"/>
        <w:numPr>
          <w:ilvl w:val="0"/>
          <w:numId w:val="2"/>
        </w:numPr>
        <w:shd w:val="clear" w:color="auto" w:fill="FFFFFF"/>
        <w:spacing w:before="400" w:after="133" w:line="267" w:lineRule="atLeast"/>
        <w:outlineLvl w:val="2"/>
        <w:rPr>
          <w:rStyle w:val="Strong"/>
          <w:rFonts w:ascii="Helvetica" w:eastAsia="Times New Roman" w:hAnsi="Helvetica" w:cs="Helvetica"/>
          <w:color w:val="000000"/>
          <w:sz w:val="33"/>
          <w:szCs w:val="33"/>
          <w:lang w:bidi="ar-SA"/>
        </w:rPr>
      </w:pPr>
      <w:r w:rsidRPr="003A1975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Data Protection</w:t>
      </w: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: </w:t>
      </w:r>
      <w:r w:rsidR="009F6AB1">
        <w:rPr>
          <w:rFonts w:ascii="Verdana" w:hAnsi="Verdana"/>
          <w:color w:val="222222"/>
          <w:sz w:val="20"/>
          <w:szCs w:val="20"/>
          <w:shd w:val="clear" w:color="auto" w:fill="FFFFFF"/>
        </w:rPr>
        <w:t>All the sensitive data must be encrypted to make it secure</w:t>
      </w:r>
      <w:r w:rsidR="009F6AB1">
        <w:rPr>
          <w:rFonts w:ascii="Verdana" w:hAnsi="Verdana"/>
          <w:color w:val="222222"/>
          <w:sz w:val="20"/>
          <w:szCs w:val="20"/>
          <w:shd w:val="clear" w:color="auto" w:fill="FFFFFF"/>
        </w:rPr>
        <w:t>. W</w:t>
      </w:r>
      <w:r w:rsidR="009F6AB1">
        <w:rPr>
          <w:rFonts w:ascii="Verdana" w:hAnsi="Verdana"/>
          <w:color w:val="222222"/>
          <w:sz w:val="20"/>
          <w:szCs w:val="20"/>
          <w:shd w:val="clear" w:color="auto" w:fill="FFFFFF"/>
        </w:rPr>
        <w:t>hen the information is being transmitted between client and server, it is not displayed in the address bar of web browser in understandable format.</w:t>
      </w:r>
    </w:p>
    <w:p w:rsidR="00181715" w:rsidRPr="009F6AB1" w:rsidRDefault="00181715" w:rsidP="009F6AB1">
      <w:pPr>
        <w:pStyle w:val="ListParagraph"/>
        <w:numPr>
          <w:ilvl w:val="0"/>
          <w:numId w:val="2"/>
        </w:numPr>
        <w:shd w:val="clear" w:color="auto" w:fill="FFFFFF"/>
        <w:spacing w:before="400" w:after="133" w:line="267" w:lineRule="atLeast"/>
        <w:outlineLvl w:val="2"/>
        <w:rPr>
          <w:rStyle w:val="Strong"/>
          <w:rFonts w:ascii="Helvetica" w:eastAsia="Times New Roman" w:hAnsi="Helvetica" w:cs="Helvetica"/>
          <w:b w:val="0"/>
          <w:color w:val="000000"/>
          <w:sz w:val="33"/>
          <w:szCs w:val="33"/>
          <w:lang w:bidi="ar-SA"/>
        </w:rPr>
      </w:pPr>
      <w:r w:rsidRPr="003A1975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Brute-Force Attack</w:t>
      </w:r>
      <w:r w:rsidR="009F6AB1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: </w:t>
      </w:r>
      <w:r w:rsidR="009F6AB1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If, a specific number of consecutive attempts (mostly 3) fail to login successfully, then that account is blocked for some time (30 minutes to 24 </w:t>
      </w:r>
      <w:proofErr w:type="spellStart"/>
      <w:r w:rsidR="009F6AB1">
        <w:rPr>
          <w:rFonts w:ascii="Verdana" w:hAnsi="Verdana"/>
          <w:color w:val="222222"/>
          <w:sz w:val="20"/>
          <w:szCs w:val="20"/>
          <w:shd w:val="clear" w:color="auto" w:fill="FFFFFF"/>
        </w:rPr>
        <w:t>hrs</w:t>
      </w:r>
      <w:proofErr w:type="spellEnd"/>
      <w:r w:rsidR="009F6AB1">
        <w:rPr>
          <w:rFonts w:ascii="Verdana" w:hAnsi="Verdana"/>
          <w:color w:val="222222"/>
          <w:sz w:val="20"/>
          <w:szCs w:val="20"/>
          <w:shd w:val="clear" w:color="auto" w:fill="FFFFFF"/>
        </w:rPr>
        <w:t>).</w:t>
      </w:r>
    </w:p>
    <w:p w:rsidR="00181715" w:rsidRPr="00D33DB4" w:rsidRDefault="00181715" w:rsidP="009F6AB1">
      <w:pPr>
        <w:pStyle w:val="ListParagraph"/>
        <w:numPr>
          <w:ilvl w:val="0"/>
          <w:numId w:val="2"/>
        </w:numPr>
        <w:shd w:val="clear" w:color="auto" w:fill="FFFFFF"/>
        <w:spacing w:line="267" w:lineRule="atLeast"/>
        <w:outlineLvl w:val="2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bidi="ar-SA"/>
        </w:rPr>
      </w:pPr>
      <w:r w:rsidRPr="00710B1D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Service Access Points</w:t>
      </w: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-- </w:t>
      </w:r>
      <w:r w:rsidRPr="009F6AB1">
        <w:rPr>
          <w:rStyle w:val="Strong"/>
          <w:rFonts w:ascii="Verdana" w:hAnsi="Verdana"/>
          <w:b w:val="0"/>
          <w:color w:val="222222"/>
          <w:sz w:val="20"/>
          <w:szCs w:val="20"/>
          <w:shd w:val="clear" w:color="auto" w:fill="FFFFFF"/>
        </w:rPr>
        <w:t>inter-network and intra-network access</w:t>
      </w:r>
      <w:r w:rsidRPr="00710B1D"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="009F6AB1" w:rsidRPr="00710B1D">
        <w:rPr>
          <w:rFonts w:ascii="Verdana" w:hAnsi="Verdana"/>
          <w:color w:val="222222"/>
          <w:sz w:val="20"/>
          <w:szCs w:val="20"/>
          <w:shd w:val="clear" w:color="auto" w:fill="FFFFFF"/>
        </w:rPr>
        <w:t>to the application is from trusted applications. In order to verify that an open access point is secure enough, tester must try to access it from different machines having both trust</w:t>
      </w:r>
      <w:r w:rsidR="009F6AB1">
        <w:rPr>
          <w:rFonts w:ascii="Verdana" w:hAnsi="Verdana"/>
          <w:color w:val="222222"/>
          <w:sz w:val="20"/>
          <w:szCs w:val="20"/>
          <w:shd w:val="clear" w:color="auto" w:fill="FFFFFF"/>
        </w:rPr>
        <w:t>ed and untrusted IP addresses.</w:t>
      </w:r>
    </w:p>
    <w:p w:rsidR="00D33DB4" w:rsidRDefault="00D33DB4" w:rsidP="00D33DB4">
      <w:pPr>
        <w:shd w:val="clear" w:color="auto" w:fill="FFFFFF"/>
        <w:spacing w:line="267" w:lineRule="atLeast"/>
        <w:outlineLvl w:val="2"/>
        <w:rPr>
          <w:rStyle w:val="Strong"/>
          <w:rFonts w:ascii="Helvetica" w:eastAsia="Times New Roman" w:hAnsi="Helvetica" w:cs="Helvetica"/>
          <w:color w:val="000000"/>
          <w:sz w:val="33"/>
          <w:szCs w:val="33"/>
          <w:lang w:bidi="ar-SA"/>
        </w:rPr>
      </w:pPr>
    </w:p>
    <w:p w:rsidR="00D33DB4" w:rsidRPr="00B67E3E" w:rsidRDefault="00D33DB4" w:rsidP="00D33DB4">
      <w:pPr>
        <w:shd w:val="clear" w:color="auto" w:fill="FFFFFF"/>
        <w:spacing w:line="267" w:lineRule="atLeast"/>
        <w:outlineLvl w:val="2"/>
        <w:rPr>
          <w:rStyle w:val="Strong"/>
          <w:rFonts w:ascii="Helvetica" w:eastAsia="Times New Roman" w:hAnsi="Helvetica" w:cs="Helvetica"/>
          <w:color w:val="000000"/>
          <w:sz w:val="22"/>
          <w:szCs w:val="22"/>
          <w:lang w:bidi="ar-SA"/>
        </w:rPr>
      </w:pPr>
      <w:r w:rsidRPr="00B67E3E">
        <w:rPr>
          <w:rStyle w:val="Strong"/>
          <w:rFonts w:ascii="Helvetica" w:eastAsia="Times New Roman" w:hAnsi="Helvetica" w:cs="Helvetica"/>
          <w:color w:val="000000"/>
          <w:sz w:val="22"/>
          <w:szCs w:val="22"/>
          <w:lang w:bidi="ar-SA"/>
        </w:rPr>
        <w:t xml:space="preserve">Test </w:t>
      </w:r>
      <w:proofErr w:type="spellStart"/>
      <w:r w:rsidRPr="00B67E3E">
        <w:rPr>
          <w:rStyle w:val="Strong"/>
          <w:rFonts w:ascii="Helvetica" w:eastAsia="Times New Roman" w:hAnsi="Helvetica" w:cs="Helvetica"/>
          <w:color w:val="000000"/>
          <w:sz w:val="22"/>
          <w:szCs w:val="22"/>
          <w:lang w:bidi="ar-SA"/>
        </w:rPr>
        <w:t>scenerios</w:t>
      </w:r>
      <w:proofErr w:type="spellEnd"/>
      <w:r w:rsidRPr="00B67E3E">
        <w:rPr>
          <w:rStyle w:val="Strong"/>
          <w:rFonts w:ascii="Helvetica" w:eastAsia="Times New Roman" w:hAnsi="Helvetica" w:cs="Helvetica"/>
          <w:color w:val="000000"/>
          <w:sz w:val="22"/>
          <w:szCs w:val="22"/>
          <w:lang w:bidi="ar-SA"/>
        </w:rPr>
        <w:t>-</w:t>
      </w:r>
    </w:p>
    <w:p w:rsidR="00D33DB4" w:rsidRDefault="00D33DB4" w:rsidP="00D33DB4">
      <w:pPr>
        <w:shd w:val="clear" w:color="auto" w:fill="FFFFFF"/>
        <w:spacing w:line="267" w:lineRule="atLeast"/>
        <w:outlineLvl w:val="2"/>
        <w:rPr>
          <w:rStyle w:val="Strong"/>
          <w:rFonts w:ascii="Helvetica" w:eastAsia="Times New Roman" w:hAnsi="Helvetica" w:cs="Helvetica"/>
          <w:color w:val="000000"/>
          <w:sz w:val="33"/>
          <w:szCs w:val="33"/>
          <w:lang w:bidi="ar-SA"/>
        </w:rPr>
      </w:pPr>
    </w:p>
    <w:p w:rsidR="00D33DB4" w:rsidRDefault="00D33DB4" w:rsidP="00D33DB4">
      <w:pPr>
        <w:shd w:val="clear" w:color="auto" w:fill="FFFFFF"/>
        <w:spacing w:line="267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-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Password should be at least 8 character long containing at least one number and one special character.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Username should not be like “admin” or “administrat</w:t>
      </w:r>
      <w:bookmarkStart w:id="0" w:name="_GoBack"/>
      <w:bookmarkEnd w:id="0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or”.</w:t>
      </w:r>
    </w:p>
    <w:p w:rsidR="00D33DB4" w:rsidRDefault="00D33DB4" w:rsidP="00D33DB4">
      <w:pPr>
        <w:shd w:val="clear" w:color="auto" w:fill="FFFFFF"/>
        <w:spacing w:line="267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-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Error messages should be generic and should not mention specific error details like “Invalid username” or “Invalid password”.</w:t>
      </w:r>
      <w:r w:rsidR="00B67E3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B67E3E">
        <w:rPr>
          <w:rFonts w:ascii="Verdana" w:hAnsi="Verdana"/>
          <w:color w:val="222222"/>
          <w:sz w:val="20"/>
          <w:szCs w:val="20"/>
          <w:shd w:val="clear" w:color="auto" w:fill="FFFFFF"/>
        </w:rPr>
        <w:t>Internal system details should not be revealed in any of the error or alert messages.</w:t>
      </w:r>
    </w:p>
    <w:p w:rsidR="00B67E3E" w:rsidRDefault="00B67E3E" w:rsidP="00D33DB4">
      <w:pPr>
        <w:shd w:val="clear" w:color="auto" w:fill="FFFFFF"/>
        <w:spacing w:line="267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-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All files must be scanned before uploading to server.</w:t>
      </w:r>
    </w:p>
    <w:p w:rsidR="00B67E3E" w:rsidRDefault="00B67E3E" w:rsidP="00D33DB4">
      <w:pPr>
        <w:shd w:val="clear" w:color="auto" w:fill="FFFFFF"/>
        <w:spacing w:line="267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-</w:t>
      </w:r>
      <w:r w:rsidRPr="00B67E3E"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Verify if reset password functionality is secure.</w:t>
      </w:r>
    </w:p>
    <w:p w:rsidR="00B67E3E" w:rsidRDefault="00B67E3E" w:rsidP="00D33DB4">
      <w:pPr>
        <w:shd w:val="clear" w:color="auto" w:fill="FFFFFF"/>
        <w:spacing w:line="267" w:lineRule="atLeast"/>
        <w:outlineLvl w:val="2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-</w:t>
      </w:r>
      <w:r w:rsidRPr="00B67E3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Verify user session ends upon log off.</w:t>
      </w:r>
    </w:p>
    <w:p w:rsidR="00D33DB4" w:rsidRPr="00D33DB4" w:rsidRDefault="00B67E3E" w:rsidP="00D33DB4">
      <w:pPr>
        <w:shd w:val="clear" w:color="auto" w:fill="FFFFFF"/>
        <w:spacing w:line="267" w:lineRule="atLeast"/>
        <w:outlineLvl w:val="2"/>
        <w:rPr>
          <w:rStyle w:val="Strong"/>
          <w:rFonts w:ascii="Helvetica" w:eastAsia="Times New Roman" w:hAnsi="Helvetica" w:cs="Helvetica"/>
          <w:color w:val="000000"/>
          <w:sz w:val="33"/>
          <w:szCs w:val="33"/>
          <w:lang w:bidi="ar-SA"/>
        </w:rPr>
      </w:pPr>
      <w:r>
        <w:rPr>
          <w:rStyle w:val="Strong"/>
          <w:rFonts w:ascii="Helvetica" w:eastAsia="Times New Roman" w:hAnsi="Helvetica" w:cs="Helvetica"/>
          <w:color w:val="000000"/>
          <w:sz w:val="33"/>
          <w:szCs w:val="33"/>
          <w:lang w:bidi="ar-SA"/>
        </w:rPr>
        <w:t xml:space="preserve">-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Verify memory leak and buffer overflow.</w:t>
      </w:r>
    </w:p>
    <w:p w:rsidR="00181715" w:rsidRPr="00CF7D00" w:rsidRDefault="00181715" w:rsidP="00181715">
      <w:p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bidi="ar-SA"/>
        </w:rPr>
      </w:pPr>
    </w:p>
    <w:p w:rsidR="00181715" w:rsidRDefault="00181715"/>
    <w:sectPr w:rsidR="00181715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70CC"/>
    <w:multiLevelType w:val="hybridMultilevel"/>
    <w:tmpl w:val="CAAA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F6A2F"/>
    <w:multiLevelType w:val="multilevel"/>
    <w:tmpl w:val="D2E2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15"/>
    <w:rsid w:val="000308A0"/>
    <w:rsid w:val="00181715"/>
    <w:rsid w:val="002F4AEA"/>
    <w:rsid w:val="00364DFE"/>
    <w:rsid w:val="00551119"/>
    <w:rsid w:val="007A5289"/>
    <w:rsid w:val="007D4E3B"/>
    <w:rsid w:val="00985EAF"/>
    <w:rsid w:val="009F6AB1"/>
    <w:rsid w:val="00AA64FB"/>
    <w:rsid w:val="00B67E3E"/>
    <w:rsid w:val="00B80DA6"/>
    <w:rsid w:val="00BB0D3F"/>
    <w:rsid w:val="00D3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7B68-BAC1-4901-A0D2-CDCD5A82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715"/>
    <w:pPr>
      <w:spacing w:after="0" w:line="240" w:lineRule="auto"/>
    </w:pPr>
    <w:rPr>
      <w:rFonts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1715"/>
    <w:rPr>
      <w:b/>
      <w:bCs/>
    </w:rPr>
  </w:style>
  <w:style w:type="paragraph" w:styleId="ListParagraph">
    <w:name w:val="List Paragraph"/>
    <w:basedOn w:val="Normal"/>
    <w:uiPriority w:val="34"/>
    <w:qFormat/>
    <w:rsid w:val="001817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1715"/>
  </w:style>
  <w:style w:type="character" w:styleId="Emphasis">
    <w:name w:val="Emphasis"/>
    <w:basedOn w:val="DefaultParagraphFont"/>
    <w:uiPriority w:val="20"/>
    <w:qFormat/>
    <w:rsid w:val="00BB0D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64FB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360</Words>
  <Characters>2733</Characters>
  <Application>Microsoft Office Word</Application>
  <DocSecurity>0</DocSecurity>
  <Lines>51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39</cp:revision>
  <dcterms:created xsi:type="dcterms:W3CDTF">2016-01-22T04:34:00Z</dcterms:created>
  <dcterms:modified xsi:type="dcterms:W3CDTF">2016-01-22T05:10:00Z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9e4d0da5-72e7-465f-93b7-b0f55c58bc21_Enabled">
    <vt:lpwstr>True</vt:lpwstr>
  </property>
  <property fmtid="{D5CDD505-2E9C-101B-9397-08002B2CF9AE}" pid="3" name="Sensitivity">
    <vt:lpwstr>Public</vt:lpwstr>
  </property>
  <property fmtid="{D5CDD505-2E9C-101B-9397-08002B2CF9AE}" pid="4" name="MSIP_Label_9e4d0da5-72e7-465f-93b7-b0f55c58bc21_Extended_MSFT_Method">
    <vt:lpwstr>Manual</vt:lpwstr>
  </property>
  <property fmtid="{D5CDD505-2E9C-101B-9397-08002B2CF9AE}" pid="5" name="MSIP_Label_9e4d0da5-72e7-465f-93b7-b0f55c58bc21_Application">
    <vt:lpwstr>Microsoft Azure Information Protection</vt:lpwstr>
  </property>
  <property fmtid="{D5CDD505-2E9C-101B-9397-08002B2CF9AE}" pid="6" name="MSIP_Label_9e4d0da5-72e7-465f-93b7-b0f55c58bc21_Name">
    <vt:lpwstr>Public</vt:lpwstr>
  </property>
  <property fmtid="{D5CDD505-2E9C-101B-9397-08002B2CF9AE}" pid="7" name="MSIP_Label_9e4d0da5-72e7-465f-93b7-b0f55c58bc21_SetDate">
    <vt:lpwstr>2019-02-04T05:52:35.7948155Z</vt:lpwstr>
  </property>
  <property fmtid="{D5CDD505-2E9C-101B-9397-08002B2CF9AE}" pid="8" name="MSIP_Label_9e4d0da5-72e7-465f-93b7-b0f55c58bc21_Owner">
    <vt:lpwstr>Chaman.Preet@Evalueserve.com</vt:lpwstr>
  </property>
  <property fmtid="{D5CDD505-2E9C-101B-9397-08002B2CF9AE}" pid="9" name="MSIP_Label_9e4d0da5-72e7-465f-93b7-b0f55c58bc21_SiteId">
    <vt:lpwstr>0483ae51-a627-466e-a7dd-de2ac7e1238e</vt:lpwstr>
  </property>
</Properties>
</file>