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89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62"/>
        <w:gridCol w:w="5264"/>
      </w:tblGrid>
      <w:tr w:rsidR="00F24C65" w14:paraId="5EAF09A5" w14:textId="77777777" w:rsidTr="00F24C65">
        <w:trPr>
          <w:jc w:val="center"/>
        </w:trPr>
        <w:tc>
          <w:tcPr>
            <w:tcW w:w="3662" w:type="dxa"/>
          </w:tcPr>
          <w:p w14:paraId="30678196" w14:textId="77777777" w:rsidR="00F24C65" w:rsidRDefault="00F24C65" w:rsidP="003E441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5264" w:type="dxa"/>
          </w:tcPr>
          <w:p w14:paraId="0DE3292B" w14:textId="77777777" w:rsidR="00F24C65" w:rsidRDefault="00F24C65" w:rsidP="003E441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 February 2026</w:t>
            </w:r>
          </w:p>
        </w:tc>
      </w:tr>
      <w:tr w:rsidR="00F24C65" w14:paraId="5A4D14F2" w14:textId="77777777" w:rsidTr="00F24C65">
        <w:trPr>
          <w:jc w:val="center"/>
        </w:trPr>
        <w:tc>
          <w:tcPr>
            <w:tcW w:w="3662" w:type="dxa"/>
          </w:tcPr>
          <w:p w14:paraId="7C11F387" w14:textId="77777777" w:rsidR="00F24C65" w:rsidRDefault="00F24C65" w:rsidP="003E441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5264" w:type="dxa"/>
          </w:tcPr>
          <w:p w14:paraId="57B87428" w14:textId="77777777" w:rsidR="00F24C65" w:rsidRDefault="00F24C65" w:rsidP="003E441B">
            <w:pPr>
              <w:rPr>
                <w:rFonts w:ascii="Arial" w:eastAsia="Arial" w:hAnsi="Arial" w:cs="Arial"/>
              </w:rPr>
            </w:pPr>
            <w:r w:rsidRPr="00B45EBC">
              <w:rPr>
                <w:rFonts w:ascii="Arial" w:eastAsia="Arial" w:hAnsi="Arial" w:cs="Arial"/>
              </w:rPr>
              <w:t> </w:t>
            </w:r>
            <w:r w:rsidRPr="00B46774">
              <w:rPr>
                <w:rFonts w:ascii="Arial" w:eastAsia="Arial" w:hAnsi="Arial" w:cs="Arial"/>
              </w:rPr>
              <w:t>LTVIP2026TMIDS67435</w:t>
            </w:r>
          </w:p>
        </w:tc>
      </w:tr>
      <w:tr w:rsidR="00F24C65" w14:paraId="6EEC23F6" w14:textId="77777777" w:rsidTr="00F24C65">
        <w:trPr>
          <w:jc w:val="center"/>
        </w:trPr>
        <w:tc>
          <w:tcPr>
            <w:tcW w:w="3662" w:type="dxa"/>
          </w:tcPr>
          <w:p w14:paraId="5A296FC3" w14:textId="77777777" w:rsidR="00F24C65" w:rsidRDefault="00F24C65" w:rsidP="003E441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5264" w:type="dxa"/>
          </w:tcPr>
          <w:p w14:paraId="02B1829B" w14:textId="77777777" w:rsidR="00F24C65" w:rsidRDefault="00F24C65" w:rsidP="003E441B">
            <w:pPr>
              <w:rPr>
                <w:rFonts w:ascii="Arial" w:eastAsia="Arial" w:hAnsi="Arial" w:cs="Arial"/>
              </w:rPr>
            </w:pPr>
            <w:r w:rsidRPr="00B46774">
              <w:rPr>
                <w:rFonts w:ascii="Arial" w:eastAsia="Arial" w:hAnsi="Arial" w:cs="Arial"/>
              </w:rPr>
              <w:t xml:space="preserve">Weather-Based Prediction </w:t>
            </w:r>
            <w:proofErr w:type="gramStart"/>
            <w:r w:rsidRPr="00B46774">
              <w:rPr>
                <w:rFonts w:ascii="Arial" w:eastAsia="Arial" w:hAnsi="Arial" w:cs="Arial"/>
              </w:rPr>
              <w:t>Of</w:t>
            </w:r>
            <w:proofErr w:type="gramEnd"/>
            <w:r w:rsidRPr="00B46774">
              <w:rPr>
                <w:rFonts w:ascii="Arial" w:eastAsia="Arial" w:hAnsi="Arial" w:cs="Arial"/>
              </w:rPr>
              <w:t xml:space="preserve"> Wind Turbine Energy Output</w:t>
            </w:r>
            <w:r w:rsidRPr="00B46774">
              <w:rPr>
                <w:rFonts w:ascii="Arial" w:eastAsia="Arial" w:hAnsi="Arial" w:cs="Arial"/>
                <w:b/>
                <w:bCs/>
              </w:rPr>
              <w:t>:</w:t>
            </w:r>
            <w:r w:rsidRPr="00B46774">
              <w:rPr>
                <w:rFonts w:ascii="Arial" w:eastAsia="Arial" w:hAnsi="Arial" w:cs="Arial"/>
              </w:rPr>
              <w:br/>
            </w:r>
            <w:r w:rsidRPr="00B46774">
              <w:rPr>
                <w:rFonts w:ascii="Arial" w:eastAsia="Arial" w:hAnsi="Arial" w:cs="Arial"/>
                <w:i/>
                <w:iCs/>
              </w:rPr>
              <w:t xml:space="preserve">A Next-Generation Approach </w:t>
            </w:r>
            <w:proofErr w:type="gramStart"/>
            <w:r w:rsidRPr="00B46774">
              <w:rPr>
                <w:rFonts w:ascii="Arial" w:eastAsia="Arial" w:hAnsi="Arial" w:cs="Arial"/>
                <w:i/>
                <w:iCs/>
              </w:rPr>
              <w:t>To</w:t>
            </w:r>
            <w:proofErr w:type="gramEnd"/>
            <w:r w:rsidRPr="00B46774">
              <w:rPr>
                <w:rFonts w:ascii="Arial" w:eastAsia="Arial" w:hAnsi="Arial" w:cs="Arial"/>
                <w:i/>
                <w:iCs/>
              </w:rPr>
              <w:t xml:space="preserve"> Renewable Energy Management</w:t>
            </w:r>
          </w:p>
        </w:tc>
      </w:tr>
      <w:tr w:rsidR="00F24C65" w14:paraId="11C8888F" w14:textId="77777777" w:rsidTr="00F24C65">
        <w:trPr>
          <w:jc w:val="center"/>
        </w:trPr>
        <w:tc>
          <w:tcPr>
            <w:tcW w:w="3662" w:type="dxa"/>
          </w:tcPr>
          <w:p w14:paraId="742C8249" w14:textId="77777777" w:rsidR="00F24C65" w:rsidRDefault="00F24C65" w:rsidP="003E441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5264" w:type="dxa"/>
          </w:tcPr>
          <w:p w14:paraId="6A8F2D44" w14:textId="416600E4" w:rsidR="00F24C65" w:rsidRDefault="00F24C65" w:rsidP="003E441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2 </w:t>
            </w:r>
            <w:r>
              <w:rPr>
                <w:rFonts w:ascii="Arial" w:eastAsia="Arial" w:hAnsi="Arial" w:cs="Arial"/>
              </w:rPr>
              <w:t>Marks</w:t>
            </w:r>
          </w:p>
        </w:tc>
      </w:tr>
    </w:tbl>
    <w:p w14:paraId="552B9D48" w14:textId="77777777" w:rsidR="00F24C65" w:rsidRDefault="00F24C65" w:rsidP="00F24C65">
      <w:pPr>
        <w:rPr>
          <w:rFonts w:ascii="Arial" w:eastAsia="Arial" w:hAnsi="Arial" w:cs="Arial"/>
          <w:b/>
        </w:rPr>
      </w:pPr>
    </w:p>
    <w:p w14:paraId="53EF8A59" w14:textId="77777777" w:rsidR="004360B1" w:rsidRDefault="004360B1">
      <w:pPr>
        <w:rPr>
          <w:b/>
        </w:rPr>
      </w:pPr>
    </w:p>
    <w:p w14:paraId="6AA2ABDC" w14:textId="45717CF4" w:rsidR="00733776" w:rsidRDefault="00733776" w:rsidP="00733776">
      <w:pPr>
        <w:rPr>
          <w:lang w:val="en-IN"/>
        </w:rPr>
      </w:pPr>
      <w:r w:rsidRPr="00733776">
        <w:rPr>
          <w:b/>
          <w:bCs/>
          <w:lang w:val="en-IN"/>
        </w:rPr>
        <w:t>Problem – Solution Fit Overview:</w:t>
      </w:r>
    </w:p>
    <w:p w14:paraId="7D1FBFAC" w14:textId="77777777" w:rsidR="006D0488" w:rsidRPr="006D0488" w:rsidRDefault="006D0488" w:rsidP="006D0488">
      <w:pPr>
        <w:rPr>
          <w:lang w:val="en-IN"/>
        </w:rPr>
      </w:pPr>
      <w:r w:rsidRPr="006D0488">
        <w:rPr>
          <w:lang w:val="en-IN"/>
        </w:rPr>
        <w:t>The Problem–Solution Fit phase ensures that the Weather-Based Wind Turbine Energy Prediction system addresses real challenges faced by wind farm operators, grid managers, and renewable energy planners before full-scale deployment.</w:t>
      </w:r>
    </w:p>
    <w:p w14:paraId="46091B00" w14:textId="77777777" w:rsidR="006D0488" w:rsidRPr="006D0488" w:rsidRDefault="006D0488" w:rsidP="006D0488">
      <w:pPr>
        <w:rPr>
          <w:lang w:val="en-IN"/>
        </w:rPr>
      </w:pPr>
      <w:r w:rsidRPr="006D0488">
        <w:rPr>
          <w:lang w:val="en-IN"/>
        </w:rPr>
        <w:t>It validates:</w:t>
      </w:r>
    </w:p>
    <w:p w14:paraId="665DB008" w14:textId="77777777" w:rsidR="006D0488" w:rsidRPr="006D0488" w:rsidRDefault="006D0488" w:rsidP="006D0488">
      <w:pPr>
        <w:numPr>
          <w:ilvl w:val="0"/>
          <w:numId w:val="9"/>
        </w:numPr>
        <w:rPr>
          <w:lang w:val="en-IN"/>
        </w:rPr>
      </w:pPr>
      <w:r w:rsidRPr="006D0488">
        <w:rPr>
          <w:lang w:val="en-IN"/>
        </w:rPr>
        <w:t>Are the energy prediction problems significant enough to solve?</w:t>
      </w:r>
    </w:p>
    <w:p w14:paraId="3337055D" w14:textId="77777777" w:rsidR="006D0488" w:rsidRPr="006D0488" w:rsidRDefault="006D0488" w:rsidP="006D0488">
      <w:pPr>
        <w:numPr>
          <w:ilvl w:val="0"/>
          <w:numId w:val="9"/>
        </w:numPr>
        <w:rPr>
          <w:lang w:val="en-IN"/>
        </w:rPr>
      </w:pPr>
      <w:r w:rsidRPr="006D0488">
        <w:rPr>
          <w:lang w:val="en-IN"/>
        </w:rPr>
        <w:t>Does our AI-based solution effectively resolve forecasting challenges?</w:t>
      </w:r>
    </w:p>
    <w:p w14:paraId="60D58E2F" w14:textId="77777777" w:rsidR="006D0488" w:rsidRPr="006D0488" w:rsidRDefault="006D0488" w:rsidP="006D0488">
      <w:pPr>
        <w:numPr>
          <w:ilvl w:val="0"/>
          <w:numId w:val="9"/>
        </w:numPr>
        <w:rPr>
          <w:lang w:val="en-IN"/>
        </w:rPr>
      </w:pPr>
      <w:r w:rsidRPr="006D0488">
        <w:rPr>
          <w:lang w:val="en-IN"/>
        </w:rPr>
        <w:t>Is there a clear value proposition for renewable energy stakeholders?</w:t>
      </w:r>
    </w:p>
    <w:p w14:paraId="37443D8B" w14:textId="36EA5B11" w:rsidR="0050241E" w:rsidRDefault="006D0488" w:rsidP="00733776">
      <w:pPr>
        <w:rPr>
          <w:lang w:val="en-IN"/>
        </w:rPr>
      </w:pPr>
      <w:r w:rsidRPr="006D0488">
        <w:rPr>
          <w:lang w:val="en-IN"/>
        </w:rPr>
        <w:t>This step prevents developing unnecessary features and aligns the technical model with operational and sustainability goals.</w:t>
      </w:r>
    </w:p>
    <w:p w14:paraId="3EAF8682" w14:textId="77777777" w:rsidR="006D0488" w:rsidRPr="00733776" w:rsidRDefault="006D0488" w:rsidP="00733776">
      <w:pPr>
        <w:rPr>
          <w:lang w:val="en-IN"/>
        </w:rPr>
      </w:pPr>
    </w:p>
    <w:p w14:paraId="7DA7FE18" w14:textId="77777777" w:rsidR="00733776" w:rsidRDefault="00733776" w:rsidP="00733776">
      <w:pPr>
        <w:rPr>
          <w:b/>
          <w:bCs/>
          <w:lang w:val="en-IN"/>
        </w:rPr>
      </w:pPr>
      <w:r w:rsidRPr="00733776">
        <w:rPr>
          <w:b/>
          <w:bCs/>
          <w:lang w:val="en-IN"/>
        </w:rPr>
        <w:t>Purpose:</w:t>
      </w:r>
    </w:p>
    <w:p w14:paraId="16F185FC" w14:textId="738AEAF5" w:rsidR="006D0488" w:rsidRPr="006D0488" w:rsidRDefault="006D0488" w:rsidP="006D0488">
      <w:pPr>
        <w:pStyle w:val="ListParagraph"/>
        <w:numPr>
          <w:ilvl w:val="0"/>
          <w:numId w:val="13"/>
        </w:numPr>
        <w:rPr>
          <w:lang w:val="en-IN"/>
        </w:rPr>
      </w:pPr>
      <w:r w:rsidRPr="006D0488">
        <w:rPr>
          <w:lang w:val="en-IN"/>
        </w:rPr>
        <w:t>Customer-Centric System Design → Ensure the system solves real forecasting and grid stability problems faced by wind farm operators and energy boards.</w:t>
      </w:r>
    </w:p>
    <w:p w14:paraId="4AADD390" w14:textId="017FA5F7" w:rsidR="006D0488" w:rsidRPr="006D0488" w:rsidRDefault="006D0488" w:rsidP="006D0488">
      <w:pPr>
        <w:pStyle w:val="ListParagraph"/>
        <w:numPr>
          <w:ilvl w:val="0"/>
          <w:numId w:val="13"/>
        </w:numPr>
        <w:rPr>
          <w:lang w:val="en-IN"/>
        </w:rPr>
      </w:pPr>
      <w:r w:rsidRPr="006D0488">
        <w:rPr>
          <w:lang w:val="en-IN"/>
        </w:rPr>
        <w:t>Feature Prioritization → Align predictive analytics, dashboards, and alert systems with high-impact operational challenges.</w:t>
      </w:r>
    </w:p>
    <w:p w14:paraId="099A0BF0" w14:textId="4ACEB407" w:rsidR="006D0488" w:rsidRPr="006D0488" w:rsidRDefault="006D0488" w:rsidP="006D0488">
      <w:pPr>
        <w:pStyle w:val="ListParagraph"/>
        <w:numPr>
          <w:ilvl w:val="0"/>
          <w:numId w:val="13"/>
        </w:numPr>
        <w:rPr>
          <w:lang w:val="en-IN"/>
        </w:rPr>
      </w:pPr>
      <w:r w:rsidRPr="006D0488">
        <w:rPr>
          <w:lang w:val="en-IN"/>
        </w:rPr>
        <w:t>Risk Reduction → Validate prediction accuracy before full-scale deployment to avoid financial and operational losses.</w:t>
      </w:r>
    </w:p>
    <w:p w14:paraId="75C8BABE" w14:textId="534C6487" w:rsidR="006D0488" w:rsidRPr="006D0488" w:rsidRDefault="006D0488" w:rsidP="006D0488">
      <w:pPr>
        <w:pStyle w:val="ListParagraph"/>
        <w:numPr>
          <w:ilvl w:val="0"/>
          <w:numId w:val="13"/>
        </w:numPr>
        <w:rPr>
          <w:lang w:val="en-IN"/>
        </w:rPr>
      </w:pPr>
      <w:r w:rsidRPr="006D0488">
        <w:rPr>
          <w:lang w:val="en-IN"/>
        </w:rPr>
        <w:t>Value Proposition Clarity → Demonstrate how AI-driven forecasting improves renewable energy efficiency, reliability, and sustainability.</w:t>
      </w:r>
    </w:p>
    <w:p w14:paraId="099ABB51" w14:textId="77777777" w:rsidR="006D0488" w:rsidRPr="00733776" w:rsidRDefault="006D0488" w:rsidP="00733776">
      <w:pPr>
        <w:rPr>
          <w:b/>
          <w:bCs/>
          <w:lang w:val="en-IN"/>
        </w:rPr>
      </w:pPr>
    </w:p>
    <w:p w14:paraId="659C8B3A" w14:textId="77777777" w:rsidR="006D0488" w:rsidRDefault="00733776" w:rsidP="006D0488">
      <w:pPr>
        <w:rPr>
          <w:i/>
          <w:iCs/>
        </w:rPr>
      </w:pPr>
      <w:r w:rsidRPr="00733776">
        <w:rPr>
          <w:b/>
          <w:bCs/>
          <w:lang w:val="en-IN"/>
        </w:rPr>
        <w:t>Problem Statement:</w:t>
      </w:r>
      <w:r w:rsidRPr="00733776">
        <w:rPr>
          <w:lang w:val="en-IN"/>
        </w:rPr>
        <w:br/>
      </w:r>
      <w:r w:rsidR="0050241E" w:rsidRPr="0050241E">
        <w:rPr>
          <w:i/>
          <w:iCs/>
          <w:lang w:val="en-IN"/>
        </w:rPr>
        <w:t>“</w:t>
      </w:r>
      <w:r w:rsidR="006D0488" w:rsidRPr="006D0488">
        <w:rPr>
          <w:i/>
          <w:iCs/>
        </w:rPr>
        <w:t>Wind farm operators face difficulty in accurately predicting energy output due to rapidly changing weather conditions, leading to grid instability and financial losses.”</w:t>
      </w:r>
    </w:p>
    <w:p w14:paraId="4F0697C5" w14:textId="77777777" w:rsidR="006D0488" w:rsidRPr="006D0488" w:rsidRDefault="006D0488" w:rsidP="006D0488">
      <w:pPr>
        <w:rPr>
          <w:b/>
          <w:bCs/>
          <w:color w:val="000000"/>
          <w:lang w:val="en-IN"/>
        </w:rPr>
      </w:pPr>
      <w:r w:rsidRPr="006D0488">
        <w:rPr>
          <w:b/>
          <w:bCs/>
          <w:color w:val="000000"/>
          <w:lang w:val="en-IN"/>
        </w:rPr>
        <w:t>Impact Analysis</w:t>
      </w:r>
    </w:p>
    <w:p w14:paraId="4AF94A11" w14:textId="77777777" w:rsidR="006D0488" w:rsidRPr="006D0488" w:rsidRDefault="006D0488" w:rsidP="006D0488">
      <w:pPr>
        <w:rPr>
          <w:b/>
          <w:bCs/>
          <w:color w:val="000000"/>
          <w:lang w:val="en-IN"/>
        </w:rPr>
      </w:pPr>
      <w:r w:rsidRPr="006D0488">
        <w:rPr>
          <w:b/>
          <w:bCs/>
          <w:color w:val="000000"/>
          <w:lang w:val="en-IN"/>
        </w:rPr>
        <w:t>Wind Farm Operator Impact:</w:t>
      </w:r>
    </w:p>
    <w:p w14:paraId="589B3E6C" w14:textId="77777777" w:rsidR="006D0488" w:rsidRPr="006D0488" w:rsidRDefault="006D0488" w:rsidP="006D0488">
      <w:pPr>
        <w:numPr>
          <w:ilvl w:val="0"/>
          <w:numId w:val="14"/>
        </w:numPr>
        <w:rPr>
          <w:color w:val="000000"/>
          <w:lang w:val="en-IN"/>
        </w:rPr>
      </w:pPr>
      <w:r w:rsidRPr="006D0488">
        <w:rPr>
          <w:color w:val="000000"/>
          <w:lang w:val="en-IN"/>
        </w:rPr>
        <w:t>Inconsistent power generation planning</w:t>
      </w:r>
    </w:p>
    <w:p w14:paraId="56B6A3AD" w14:textId="77777777" w:rsidR="006D0488" w:rsidRPr="006D0488" w:rsidRDefault="006D0488" w:rsidP="006D0488">
      <w:pPr>
        <w:numPr>
          <w:ilvl w:val="0"/>
          <w:numId w:val="14"/>
        </w:numPr>
        <w:rPr>
          <w:color w:val="000000"/>
          <w:lang w:val="en-IN"/>
        </w:rPr>
      </w:pPr>
      <w:r w:rsidRPr="006D0488">
        <w:rPr>
          <w:color w:val="000000"/>
          <w:lang w:val="en-IN"/>
        </w:rPr>
        <w:t>Revenue loss due to inaccurate forecasts</w:t>
      </w:r>
    </w:p>
    <w:p w14:paraId="37B21A03" w14:textId="77777777" w:rsidR="006D0488" w:rsidRPr="006D0488" w:rsidRDefault="006D0488" w:rsidP="006D0488">
      <w:pPr>
        <w:numPr>
          <w:ilvl w:val="0"/>
          <w:numId w:val="14"/>
        </w:numPr>
        <w:rPr>
          <w:color w:val="000000"/>
          <w:lang w:val="en-IN"/>
        </w:rPr>
      </w:pPr>
      <w:r w:rsidRPr="006D0488">
        <w:rPr>
          <w:color w:val="000000"/>
          <w:lang w:val="en-IN"/>
        </w:rPr>
        <w:lastRenderedPageBreak/>
        <w:t>Poor turbine performance optimization</w:t>
      </w:r>
    </w:p>
    <w:p w14:paraId="469CA9B9" w14:textId="77777777" w:rsidR="006D0488" w:rsidRPr="006D0488" w:rsidRDefault="006D0488" w:rsidP="006D0488">
      <w:pPr>
        <w:rPr>
          <w:b/>
          <w:bCs/>
          <w:color w:val="000000"/>
          <w:lang w:val="en-IN"/>
        </w:rPr>
      </w:pPr>
      <w:r w:rsidRPr="006D0488">
        <w:rPr>
          <w:b/>
          <w:bCs/>
          <w:color w:val="000000"/>
          <w:lang w:val="en-IN"/>
        </w:rPr>
        <w:t>Grid Operator Impact:</w:t>
      </w:r>
    </w:p>
    <w:p w14:paraId="032806BC" w14:textId="77777777" w:rsidR="006D0488" w:rsidRPr="006D0488" w:rsidRDefault="006D0488" w:rsidP="006D0488">
      <w:pPr>
        <w:numPr>
          <w:ilvl w:val="0"/>
          <w:numId w:val="15"/>
        </w:numPr>
        <w:rPr>
          <w:color w:val="000000"/>
          <w:lang w:val="en-IN"/>
        </w:rPr>
      </w:pPr>
      <w:r w:rsidRPr="006D0488">
        <w:rPr>
          <w:color w:val="000000"/>
          <w:lang w:val="en-IN"/>
        </w:rPr>
        <w:t>Difficulty balancing energy supply and demand</w:t>
      </w:r>
    </w:p>
    <w:p w14:paraId="31971CAF" w14:textId="77777777" w:rsidR="006D0488" w:rsidRPr="006D0488" w:rsidRDefault="006D0488" w:rsidP="006D0488">
      <w:pPr>
        <w:numPr>
          <w:ilvl w:val="0"/>
          <w:numId w:val="15"/>
        </w:numPr>
        <w:rPr>
          <w:color w:val="000000"/>
          <w:lang w:val="en-IN"/>
        </w:rPr>
      </w:pPr>
      <w:r w:rsidRPr="006D0488">
        <w:rPr>
          <w:color w:val="000000"/>
          <w:lang w:val="en-IN"/>
        </w:rPr>
        <w:t>Increased risk of blackouts or overloads</w:t>
      </w:r>
    </w:p>
    <w:p w14:paraId="0D343CDF" w14:textId="77777777" w:rsidR="006D0488" w:rsidRPr="006D0488" w:rsidRDefault="006D0488" w:rsidP="006D0488">
      <w:pPr>
        <w:numPr>
          <w:ilvl w:val="0"/>
          <w:numId w:val="15"/>
        </w:numPr>
        <w:rPr>
          <w:color w:val="000000"/>
          <w:lang w:val="en-IN"/>
        </w:rPr>
      </w:pPr>
      <w:r w:rsidRPr="006D0488">
        <w:rPr>
          <w:color w:val="000000"/>
          <w:lang w:val="en-IN"/>
        </w:rPr>
        <w:t>Dependency on backup non-renewable sources</w:t>
      </w:r>
    </w:p>
    <w:p w14:paraId="280FF295" w14:textId="77777777" w:rsidR="006D0488" w:rsidRPr="006D0488" w:rsidRDefault="006D0488" w:rsidP="006D0488">
      <w:pPr>
        <w:rPr>
          <w:b/>
          <w:bCs/>
          <w:color w:val="000000"/>
          <w:lang w:val="en-IN"/>
        </w:rPr>
      </w:pPr>
      <w:r w:rsidRPr="006D0488">
        <w:rPr>
          <w:b/>
          <w:bCs/>
          <w:color w:val="000000"/>
          <w:lang w:val="en-IN"/>
        </w:rPr>
        <w:t>Business / Government Impact:</w:t>
      </w:r>
    </w:p>
    <w:p w14:paraId="06DA011E" w14:textId="77777777" w:rsidR="006D0488" w:rsidRPr="006D0488" w:rsidRDefault="006D0488" w:rsidP="006D0488">
      <w:pPr>
        <w:numPr>
          <w:ilvl w:val="0"/>
          <w:numId w:val="16"/>
        </w:numPr>
        <w:rPr>
          <w:color w:val="000000"/>
          <w:lang w:val="en-IN"/>
        </w:rPr>
      </w:pPr>
      <w:r w:rsidRPr="006D0488">
        <w:rPr>
          <w:color w:val="000000"/>
          <w:lang w:val="en-IN"/>
        </w:rPr>
        <w:t>Reduced renewable energy efficiency</w:t>
      </w:r>
    </w:p>
    <w:p w14:paraId="74699E35" w14:textId="77777777" w:rsidR="006D0488" w:rsidRPr="006D0488" w:rsidRDefault="006D0488" w:rsidP="006D0488">
      <w:pPr>
        <w:numPr>
          <w:ilvl w:val="0"/>
          <w:numId w:val="16"/>
        </w:numPr>
        <w:rPr>
          <w:color w:val="000000"/>
          <w:lang w:val="en-IN"/>
        </w:rPr>
      </w:pPr>
      <w:r w:rsidRPr="006D0488">
        <w:rPr>
          <w:color w:val="000000"/>
          <w:lang w:val="en-IN"/>
        </w:rPr>
        <w:t>Failure to meet sustainability targets</w:t>
      </w:r>
    </w:p>
    <w:p w14:paraId="12E74DF2" w14:textId="77777777" w:rsidR="006D0488" w:rsidRDefault="006D0488" w:rsidP="006D0488">
      <w:pPr>
        <w:numPr>
          <w:ilvl w:val="0"/>
          <w:numId w:val="16"/>
        </w:numPr>
        <w:rPr>
          <w:color w:val="000000"/>
          <w:lang w:val="en-IN"/>
        </w:rPr>
      </w:pPr>
      <w:r w:rsidRPr="006D0488">
        <w:rPr>
          <w:color w:val="000000"/>
          <w:lang w:val="en-IN"/>
        </w:rPr>
        <w:t>Lower investor confidence</w:t>
      </w:r>
    </w:p>
    <w:p w14:paraId="1DCAC440" w14:textId="77777777" w:rsidR="006D0488" w:rsidRPr="006D0488" w:rsidRDefault="006D0488" w:rsidP="006D0488">
      <w:pPr>
        <w:ind w:left="720"/>
        <w:rPr>
          <w:color w:val="000000"/>
          <w:lang w:val="en-IN"/>
        </w:rPr>
      </w:pPr>
    </w:p>
    <w:p w14:paraId="5A4C08E0" w14:textId="77777777" w:rsidR="006D0488" w:rsidRPr="006D0488" w:rsidRDefault="006D0488" w:rsidP="006D0488">
      <w:pPr>
        <w:rPr>
          <w:b/>
          <w:bCs/>
          <w:color w:val="000000"/>
          <w:sz w:val="32"/>
          <w:szCs w:val="32"/>
          <w:lang w:val="en-IN"/>
        </w:rPr>
      </w:pPr>
      <w:r w:rsidRPr="006D0488">
        <w:rPr>
          <w:b/>
          <w:bCs/>
          <w:color w:val="000000"/>
          <w:sz w:val="32"/>
          <w:szCs w:val="32"/>
          <w:lang w:val="en-IN"/>
        </w:rPr>
        <w:t>Solution</w:t>
      </w:r>
    </w:p>
    <w:p w14:paraId="31FD5F34" w14:textId="77777777" w:rsidR="006D0488" w:rsidRPr="006D0488" w:rsidRDefault="006D0488" w:rsidP="006D0488">
      <w:pPr>
        <w:rPr>
          <w:b/>
          <w:bCs/>
          <w:color w:val="000000"/>
          <w:lang w:val="en-IN"/>
        </w:rPr>
      </w:pPr>
      <w:r w:rsidRPr="006D0488">
        <w:rPr>
          <w:b/>
          <w:bCs/>
          <w:color w:val="000000"/>
          <w:lang w:val="en-IN"/>
        </w:rPr>
        <w:t>AI-Based Weather-Driven Energy Prediction System</w:t>
      </w:r>
    </w:p>
    <w:p w14:paraId="603A21F5" w14:textId="77777777" w:rsidR="006D0488" w:rsidRPr="006D0488" w:rsidRDefault="006D0488" w:rsidP="006D0488">
      <w:pPr>
        <w:numPr>
          <w:ilvl w:val="0"/>
          <w:numId w:val="17"/>
        </w:numPr>
        <w:rPr>
          <w:color w:val="000000"/>
          <w:lang w:val="en-IN"/>
        </w:rPr>
      </w:pPr>
      <w:r w:rsidRPr="006D0488">
        <w:rPr>
          <w:color w:val="000000"/>
          <w:lang w:val="en-IN"/>
        </w:rPr>
        <w:t>Integrate real-time weather APIs (wind speed, direction, temperature, pressure).</w:t>
      </w:r>
    </w:p>
    <w:p w14:paraId="3135AC91" w14:textId="77777777" w:rsidR="006D0488" w:rsidRPr="006D0488" w:rsidRDefault="006D0488" w:rsidP="006D0488">
      <w:pPr>
        <w:numPr>
          <w:ilvl w:val="0"/>
          <w:numId w:val="17"/>
        </w:numPr>
        <w:rPr>
          <w:color w:val="000000"/>
          <w:lang w:val="en-IN"/>
        </w:rPr>
      </w:pPr>
      <w:r w:rsidRPr="006D0488">
        <w:rPr>
          <w:color w:val="000000"/>
          <w:lang w:val="en-IN"/>
        </w:rPr>
        <w:t>Use Machine Learning models (Random Forest, LSTM) for time-series energy forecasting.</w:t>
      </w:r>
    </w:p>
    <w:p w14:paraId="7329F41D" w14:textId="77777777" w:rsidR="006D0488" w:rsidRPr="006D0488" w:rsidRDefault="006D0488" w:rsidP="006D0488">
      <w:pPr>
        <w:numPr>
          <w:ilvl w:val="0"/>
          <w:numId w:val="17"/>
        </w:numPr>
        <w:rPr>
          <w:color w:val="000000"/>
          <w:lang w:val="en-IN"/>
        </w:rPr>
      </w:pPr>
      <w:r w:rsidRPr="006D0488">
        <w:rPr>
          <w:color w:val="000000"/>
          <w:lang w:val="en-IN"/>
        </w:rPr>
        <w:t>Implement predictive dashboards for monitoring turbine performance.</w:t>
      </w:r>
    </w:p>
    <w:p w14:paraId="2B86FAA4" w14:textId="77777777" w:rsidR="006D0488" w:rsidRPr="006D0488" w:rsidRDefault="006D0488" w:rsidP="006D0488">
      <w:pPr>
        <w:numPr>
          <w:ilvl w:val="0"/>
          <w:numId w:val="17"/>
        </w:numPr>
        <w:rPr>
          <w:color w:val="000000"/>
          <w:lang w:val="en-IN"/>
        </w:rPr>
      </w:pPr>
      <w:r w:rsidRPr="006D0488">
        <w:rPr>
          <w:color w:val="000000"/>
          <w:lang w:val="en-IN"/>
        </w:rPr>
        <w:t>Generate overload and low-output alerts.</w:t>
      </w:r>
    </w:p>
    <w:p w14:paraId="744A3406" w14:textId="77777777" w:rsidR="006D0488" w:rsidRPr="006D0488" w:rsidRDefault="006D0488" w:rsidP="006D0488">
      <w:pPr>
        <w:numPr>
          <w:ilvl w:val="0"/>
          <w:numId w:val="17"/>
        </w:numPr>
        <w:rPr>
          <w:color w:val="000000"/>
          <w:lang w:val="en-IN"/>
        </w:rPr>
      </w:pPr>
      <w:r w:rsidRPr="006D0488">
        <w:rPr>
          <w:color w:val="000000"/>
          <w:lang w:val="en-IN"/>
        </w:rPr>
        <w:t>Provide energy storage optimization recommendations.</w:t>
      </w:r>
    </w:p>
    <w:p w14:paraId="2D328084" w14:textId="70124E99" w:rsidR="00800B65" w:rsidRPr="00800B65" w:rsidRDefault="00800B65" w:rsidP="00800B65">
      <w:pPr>
        <w:rPr>
          <w:color w:val="000000"/>
          <w:lang w:val="en-IN"/>
        </w:rPr>
      </w:pPr>
    </w:p>
    <w:p w14:paraId="0579185B" w14:textId="1CCD37DE" w:rsidR="00800B65" w:rsidRPr="00800B65" w:rsidRDefault="00800B65" w:rsidP="00800B65">
      <w:pPr>
        <w:rPr>
          <w:b/>
          <w:bCs/>
          <w:color w:val="000000"/>
          <w:sz w:val="24"/>
          <w:szCs w:val="24"/>
          <w:lang w:val="en-IN"/>
        </w:rPr>
      </w:pPr>
      <w:r w:rsidRPr="00800B65">
        <w:rPr>
          <w:b/>
          <w:bCs/>
          <w:color w:val="000000"/>
          <w:sz w:val="24"/>
          <w:szCs w:val="24"/>
          <w:lang w:val="en-IN"/>
        </w:rPr>
        <w:t xml:space="preserve"> Expected Benefits</w:t>
      </w:r>
    </w:p>
    <w:p w14:paraId="4B5701E2" w14:textId="77777777" w:rsidR="006D0488" w:rsidRPr="006D0488" w:rsidRDefault="006D0488" w:rsidP="006D0488">
      <w:pPr>
        <w:rPr>
          <w:b/>
          <w:bCs/>
          <w:color w:val="000000"/>
          <w:lang w:val="en-IN"/>
        </w:rPr>
      </w:pPr>
      <w:r w:rsidRPr="006D0488">
        <w:rPr>
          <w:b/>
          <w:bCs/>
          <w:color w:val="000000"/>
          <w:lang w:val="en-IN"/>
        </w:rPr>
        <w:t>For Wind Farm Operators:</w:t>
      </w:r>
    </w:p>
    <w:p w14:paraId="63F00564" w14:textId="77777777" w:rsidR="006D0488" w:rsidRPr="006D0488" w:rsidRDefault="006D0488" w:rsidP="006D0488">
      <w:pPr>
        <w:numPr>
          <w:ilvl w:val="0"/>
          <w:numId w:val="18"/>
        </w:numPr>
        <w:rPr>
          <w:color w:val="000000"/>
          <w:lang w:val="en-IN"/>
        </w:rPr>
      </w:pPr>
      <w:r w:rsidRPr="006D0488">
        <w:rPr>
          <w:color w:val="000000"/>
          <w:lang w:val="en-IN"/>
        </w:rPr>
        <w:t>Accurate hourly and daily energy forecasts</w:t>
      </w:r>
    </w:p>
    <w:p w14:paraId="0A0BBE06" w14:textId="77777777" w:rsidR="006D0488" w:rsidRPr="006D0488" w:rsidRDefault="006D0488" w:rsidP="006D0488">
      <w:pPr>
        <w:numPr>
          <w:ilvl w:val="0"/>
          <w:numId w:val="18"/>
        </w:numPr>
        <w:rPr>
          <w:color w:val="000000"/>
          <w:lang w:val="en-IN"/>
        </w:rPr>
      </w:pPr>
      <w:r w:rsidRPr="006D0488">
        <w:rPr>
          <w:color w:val="000000"/>
          <w:lang w:val="en-IN"/>
        </w:rPr>
        <w:t>Improved turbine efficiency</w:t>
      </w:r>
    </w:p>
    <w:p w14:paraId="7F85A6D8" w14:textId="77777777" w:rsidR="006D0488" w:rsidRPr="006D0488" w:rsidRDefault="006D0488" w:rsidP="006D0488">
      <w:pPr>
        <w:numPr>
          <w:ilvl w:val="0"/>
          <w:numId w:val="18"/>
        </w:numPr>
        <w:rPr>
          <w:color w:val="000000"/>
          <w:lang w:val="en-IN"/>
        </w:rPr>
      </w:pPr>
      <w:r w:rsidRPr="006D0488">
        <w:rPr>
          <w:color w:val="000000"/>
          <w:lang w:val="en-IN"/>
        </w:rPr>
        <w:t>Reduced operational uncertainty</w:t>
      </w:r>
    </w:p>
    <w:p w14:paraId="455EB54A" w14:textId="7BD114F1" w:rsidR="006D0488" w:rsidRPr="006D0488" w:rsidRDefault="006D0488" w:rsidP="006D0488">
      <w:pPr>
        <w:rPr>
          <w:b/>
          <w:bCs/>
          <w:color w:val="000000"/>
          <w:lang w:val="en-IN"/>
        </w:rPr>
      </w:pPr>
      <w:r w:rsidRPr="006D0488">
        <w:rPr>
          <w:b/>
          <w:bCs/>
          <w:color w:val="000000"/>
          <w:lang w:val="en-IN"/>
        </w:rPr>
        <w:t xml:space="preserve"> For Grid Operators:</w:t>
      </w:r>
    </w:p>
    <w:p w14:paraId="5D5DA56F" w14:textId="77777777" w:rsidR="006D0488" w:rsidRPr="006D0488" w:rsidRDefault="006D0488" w:rsidP="006D0488">
      <w:pPr>
        <w:numPr>
          <w:ilvl w:val="0"/>
          <w:numId w:val="19"/>
        </w:numPr>
        <w:rPr>
          <w:color w:val="000000"/>
          <w:lang w:val="en-IN"/>
        </w:rPr>
      </w:pPr>
      <w:r w:rsidRPr="006D0488">
        <w:rPr>
          <w:color w:val="000000"/>
          <w:lang w:val="en-IN"/>
        </w:rPr>
        <w:t>Better load balancing</w:t>
      </w:r>
    </w:p>
    <w:p w14:paraId="6CA06D16" w14:textId="77777777" w:rsidR="006D0488" w:rsidRPr="006D0488" w:rsidRDefault="006D0488" w:rsidP="006D0488">
      <w:pPr>
        <w:numPr>
          <w:ilvl w:val="0"/>
          <w:numId w:val="19"/>
        </w:numPr>
        <w:rPr>
          <w:color w:val="000000"/>
          <w:lang w:val="en-IN"/>
        </w:rPr>
      </w:pPr>
      <w:r w:rsidRPr="006D0488">
        <w:rPr>
          <w:color w:val="000000"/>
          <w:lang w:val="en-IN"/>
        </w:rPr>
        <w:t>Reduced power outages</w:t>
      </w:r>
    </w:p>
    <w:p w14:paraId="6185D60F" w14:textId="77777777" w:rsidR="006D0488" w:rsidRPr="006D0488" w:rsidRDefault="006D0488" w:rsidP="006D0488">
      <w:pPr>
        <w:numPr>
          <w:ilvl w:val="0"/>
          <w:numId w:val="19"/>
        </w:numPr>
        <w:rPr>
          <w:color w:val="000000"/>
          <w:lang w:val="en-IN"/>
        </w:rPr>
      </w:pPr>
      <w:r w:rsidRPr="006D0488">
        <w:rPr>
          <w:color w:val="000000"/>
          <w:lang w:val="en-IN"/>
        </w:rPr>
        <w:t>Improved renewable energy integration</w:t>
      </w:r>
    </w:p>
    <w:p w14:paraId="6671DB08" w14:textId="1F1D68E0" w:rsidR="006D0488" w:rsidRPr="006D0488" w:rsidRDefault="006D0488" w:rsidP="006D0488">
      <w:pPr>
        <w:rPr>
          <w:b/>
          <w:bCs/>
          <w:color w:val="000000"/>
          <w:lang w:val="en-IN"/>
        </w:rPr>
      </w:pPr>
      <w:r w:rsidRPr="006D0488">
        <w:rPr>
          <w:b/>
          <w:bCs/>
          <w:color w:val="000000"/>
          <w:lang w:val="en-IN"/>
        </w:rPr>
        <w:t xml:space="preserve"> For Energy Storage Managers:</w:t>
      </w:r>
    </w:p>
    <w:p w14:paraId="38ECBD17" w14:textId="77777777" w:rsidR="006D0488" w:rsidRPr="006D0488" w:rsidRDefault="006D0488" w:rsidP="006D0488">
      <w:pPr>
        <w:numPr>
          <w:ilvl w:val="0"/>
          <w:numId w:val="20"/>
        </w:numPr>
        <w:rPr>
          <w:color w:val="000000"/>
          <w:lang w:val="en-IN"/>
        </w:rPr>
      </w:pPr>
      <w:r w:rsidRPr="006D0488">
        <w:rPr>
          <w:color w:val="000000"/>
          <w:lang w:val="en-IN"/>
        </w:rPr>
        <w:t>Optimized battery charging cycles</w:t>
      </w:r>
    </w:p>
    <w:p w14:paraId="6D1EE682" w14:textId="77777777" w:rsidR="006D0488" w:rsidRPr="006D0488" w:rsidRDefault="006D0488" w:rsidP="006D0488">
      <w:pPr>
        <w:numPr>
          <w:ilvl w:val="0"/>
          <w:numId w:val="20"/>
        </w:numPr>
        <w:rPr>
          <w:color w:val="000000"/>
          <w:lang w:val="en-IN"/>
        </w:rPr>
      </w:pPr>
      <w:r w:rsidRPr="006D0488">
        <w:rPr>
          <w:color w:val="000000"/>
          <w:lang w:val="en-IN"/>
        </w:rPr>
        <w:t>Reduced storage wastage</w:t>
      </w:r>
    </w:p>
    <w:p w14:paraId="557DEA2F" w14:textId="1537D5C4" w:rsidR="006D0488" w:rsidRPr="006D0488" w:rsidRDefault="006D0488" w:rsidP="006D0488">
      <w:pPr>
        <w:rPr>
          <w:b/>
          <w:bCs/>
          <w:color w:val="000000"/>
          <w:lang w:val="en-IN"/>
        </w:rPr>
      </w:pPr>
      <w:r w:rsidRPr="006D0488">
        <w:rPr>
          <w:b/>
          <w:bCs/>
          <w:color w:val="000000"/>
          <w:lang w:val="en-IN"/>
        </w:rPr>
        <w:t>For Government &amp; Business:</w:t>
      </w:r>
    </w:p>
    <w:p w14:paraId="5A8DE8B6" w14:textId="77777777" w:rsidR="006D0488" w:rsidRPr="006D0488" w:rsidRDefault="006D0488" w:rsidP="006D0488">
      <w:pPr>
        <w:numPr>
          <w:ilvl w:val="0"/>
          <w:numId w:val="21"/>
        </w:numPr>
        <w:rPr>
          <w:color w:val="000000"/>
          <w:lang w:val="en-IN"/>
        </w:rPr>
      </w:pPr>
      <w:r w:rsidRPr="006D0488">
        <w:rPr>
          <w:color w:val="000000"/>
          <w:lang w:val="en-IN"/>
        </w:rPr>
        <w:t>Improved renewable energy adoption</w:t>
      </w:r>
    </w:p>
    <w:p w14:paraId="11256D94" w14:textId="77777777" w:rsidR="006D0488" w:rsidRPr="006D0488" w:rsidRDefault="006D0488" w:rsidP="006D0488">
      <w:pPr>
        <w:numPr>
          <w:ilvl w:val="0"/>
          <w:numId w:val="21"/>
        </w:numPr>
        <w:rPr>
          <w:color w:val="000000"/>
          <w:lang w:val="en-IN"/>
        </w:rPr>
      </w:pPr>
      <w:r w:rsidRPr="006D0488">
        <w:rPr>
          <w:color w:val="000000"/>
          <w:lang w:val="en-IN"/>
        </w:rPr>
        <w:lastRenderedPageBreak/>
        <w:t>Higher sustainability compliance</w:t>
      </w:r>
    </w:p>
    <w:p w14:paraId="63E989F9" w14:textId="77777777" w:rsidR="006D0488" w:rsidRPr="006D0488" w:rsidRDefault="006D0488" w:rsidP="006D0488">
      <w:pPr>
        <w:numPr>
          <w:ilvl w:val="0"/>
          <w:numId w:val="21"/>
        </w:numPr>
        <w:rPr>
          <w:color w:val="000000"/>
          <w:lang w:val="en-IN"/>
        </w:rPr>
      </w:pPr>
      <w:r w:rsidRPr="006D0488">
        <w:rPr>
          <w:color w:val="000000"/>
          <w:lang w:val="en-IN"/>
        </w:rPr>
        <w:t>Increased financial stability</w:t>
      </w:r>
    </w:p>
    <w:p w14:paraId="1C9683D8" w14:textId="221A6BB4" w:rsidR="004360B1" w:rsidRPr="00733776" w:rsidRDefault="004360B1" w:rsidP="00733776">
      <w:pPr>
        <w:rPr>
          <w:color w:val="000000"/>
        </w:rPr>
      </w:pPr>
    </w:p>
    <w:sectPr w:rsidR="004360B1" w:rsidRPr="0073377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A79922A0-C8D2-414A-ABA4-9D973336893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687D5D8-2589-4021-B85C-6684CABD327E}"/>
    <w:embedBold r:id="rId3" w:fontKey="{5897FC8E-3E83-4B0E-AF30-907B73CCB580}"/>
    <w:embedItalic r:id="rId4" w:fontKey="{3DA09DEA-19F3-4869-BC5B-1B316359888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97601334-13BF-42FE-B958-933BA86E2B61}"/>
    <w:embedItalic r:id="rId6" w:fontKey="{EB3CA04C-5222-48BE-B962-ED5CC80996E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2B7256D4-082C-4B94-9C7F-E5D192085EF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D0948"/>
    <w:multiLevelType w:val="hybridMultilevel"/>
    <w:tmpl w:val="9AB82102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75216DC"/>
    <w:multiLevelType w:val="multilevel"/>
    <w:tmpl w:val="4E88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07BC2"/>
    <w:multiLevelType w:val="hybridMultilevel"/>
    <w:tmpl w:val="23EC7B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E4220"/>
    <w:multiLevelType w:val="multilevel"/>
    <w:tmpl w:val="F9CA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7F015CF"/>
    <w:multiLevelType w:val="multilevel"/>
    <w:tmpl w:val="928A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353B7"/>
    <w:multiLevelType w:val="multilevel"/>
    <w:tmpl w:val="9DDA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87699"/>
    <w:multiLevelType w:val="multilevel"/>
    <w:tmpl w:val="16DA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F7E28"/>
    <w:multiLevelType w:val="hybridMultilevel"/>
    <w:tmpl w:val="41AA714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5B054B6"/>
    <w:multiLevelType w:val="hybridMultilevel"/>
    <w:tmpl w:val="46E08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0A7588"/>
    <w:multiLevelType w:val="multilevel"/>
    <w:tmpl w:val="8034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90A8C"/>
    <w:multiLevelType w:val="multilevel"/>
    <w:tmpl w:val="7750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B334A"/>
    <w:multiLevelType w:val="multilevel"/>
    <w:tmpl w:val="B684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E53D02"/>
    <w:multiLevelType w:val="multilevel"/>
    <w:tmpl w:val="8A02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F314C"/>
    <w:multiLevelType w:val="multilevel"/>
    <w:tmpl w:val="FFAA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56709C"/>
    <w:multiLevelType w:val="multilevel"/>
    <w:tmpl w:val="BE82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312DED"/>
    <w:multiLevelType w:val="multilevel"/>
    <w:tmpl w:val="4840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20AB1"/>
    <w:multiLevelType w:val="multilevel"/>
    <w:tmpl w:val="BBCE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080029"/>
    <w:multiLevelType w:val="multilevel"/>
    <w:tmpl w:val="B000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C94026"/>
    <w:multiLevelType w:val="multilevel"/>
    <w:tmpl w:val="814A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8047">
    <w:abstractNumId w:val="19"/>
  </w:num>
  <w:num w:numId="2" w16cid:durableId="1399742601">
    <w:abstractNumId w:val="4"/>
  </w:num>
  <w:num w:numId="3" w16cid:durableId="1234269101">
    <w:abstractNumId w:val="20"/>
  </w:num>
  <w:num w:numId="4" w16cid:durableId="1556355241">
    <w:abstractNumId w:val="1"/>
  </w:num>
  <w:num w:numId="5" w16cid:durableId="1557206792">
    <w:abstractNumId w:val="18"/>
  </w:num>
  <w:num w:numId="6" w16cid:durableId="1862550415">
    <w:abstractNumId w:val="3"/>
  </w:num>
  <w:num w:numId="7" w16cid:durableId="499735450">
    <w:abstractNumId w:val="14"/>
  </w:num>
  <w:num w:numId="8" w16cid:durableId="371656016">
    <w:abstractNumId w:val="15"/>
  </w:num>
  <w:num w:numId="9" w16cid:durableId="1826623383">
    <w:abstractNumId w:val="11"/>
  </w:num>
  <w:num w:numId="10" w16cid:durableId="2107573748">
    <w:abstractNumId w:val="2"/>
  </w:num>
  <w:num w:numId="11" w16cid:durableId="1838380913">
    <w:abstractNumId w:val="0"/>
  </w:num>
  <w:num w:numId="12" w16cid:durableId="1305425360">
    <w:abstractNumId w:val="8"/>
  </w:num>
  <w:num w:numId="13" w16cid:durableId="2122067494">
    <w:abstractNumId w:val="9"/>
  </w:num>
  <w:num w:numId="14" w16cid:durableId="173418853">
    <w:abstractNumId w:val="10"/>
  </w:num>
  <w:num w:numId="15" w16cid:durableId="1952543296">
    <w:abstractNumId w:val="12"/>
  </w:num>
  <w:num w:numId="16" w16cid:durableId="1233856600">
    <w:abstractNumId w:val="16"/>
  </w:num>
  <w:num w:numId="17" w16cid:durableId="1396390458">
    <w:abstractNumId w:val="13"/>
  </w:num>
  <w:num w:numId="18" w16cid:durableId="275597877">
    <w:abstractNumId w:val="6"/>
  </w:num>
  <w:num w:numId="19" w16cid:durableId="2127234030">
    <w:abstractNumId w:val="7"/>
  </w:num>
  <w:num w:numId="20" w16cid:durableId="1268927930">
    <w:abstractNumId w:val="17"/>
  </w:num>
  <w:num w:numId="21" w16cid:durableId="11425811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4360B1"/>
    <w:rsid w:val="0050241E"/>
    <w:rsid w:val="005902FC"/>
    <w:rsid w:val="006D0488"/>
    <w:rsid w:val="00733776"/>
    <w:rsid w:val="007920D9"/>
    <w:rsid w:val="00800B65"/>
    <w:rsid w:val="00865169"/>
    <w:rsid w:val="00A33440"/>
    <w:rsid w:val="00B148E4"/>
    <w:rsid w:val="00C435E6"/>
    <w:rsid w:val="00CD4BE3"/>
    <w:rsid w:val="00D269DC"/>
    <w:rsid w:val="00F24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50241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6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sindhura chamarthy</cp:lastModifiedBy>
  <cp:revision>5</cp:revision>
  <cp:lastPrinted>2025-02-15T04:32:00Z</cp:lastPrinted>
  <dcterms:created xsi:type="dcterms:W3CDTF">2025-08-29T08:34:00Z</dcterms:created>
  <dcterms:modified xsi:type="dcterms:W3CDTF">2026-02-19T15:06:00Z</dcterms:modified>
</cp:coreProperties>
</file>