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color w:val="595959"/>
          <w:sz w:val="28"/>
          <w:szCs w:val="28"/>
        </w:rPr>
        <w:t xml:space="preserve">SmartCost POS</w:t>
      </w:r>
    </w:p>
    <w:p>
      <w:pPr>
        <w:spacing w:after="120" w:before="200"/>
        <w:jc w:val="center"/>
      </w:pPr>
      <w:r>
        <w:rPr>
          <w:b/>
          <w:bCs/>
          <w:color w:val="1F4E79"/>
          <w:sz w:val="40"/>
          <w:szCs w:val="40"/>
        </w:rPr>
        <w:t xml:space="preserve">Novelty 4</w:t>
      </w:r>
    </w:p>
    <w:p>
      <w:pPr>
        <w:jc w:val="center"/>
      </w:pPr>
      <w:r>
        <w:rPr>
          <w:b/>
          <w:bCs/>
          <w:color w:val="1F4E79"/>
          <w:sz w:val="52"/>
          <w:szCs w:val="52"/>
        </w:rPr>
        <w:t xml:space="preserve">Recommendation System</w:t>
      </w:r>
    </w:p>
    <w:p>
      <w:pPr>
        <w:pBdr>
          <w:bottom w:val="single" w:color="1F4E79" w:sz="12" w:space="12"/>
        </w:pBdr>
        <w:spacing w:after="1600" w:before="240"/>
        <w:jc w:val="center"/>
      </w:pPr>
      <w:r>
        <w:rPr>
          <w:i/>
          <w:iCs/>
          <w:color w:val="404040"/>
          <w:sz w:val="24"/>
          <w:szCs w:val="24"/>
        </w:rPr>
        <w:t xml:space="preserve">Hybrid market-basket recommendations for QR checkout and staff insights</w:t>
      </w:r>
    </w:p>
    <w:p>
      <w:pPr>
        <w:jc w:val="center"/>
      </w:pPr>
      <w:r>
        <w:rPr>
          <w:sz w:val="24"/>
          <w:szCs w:val="24"/>
        </w:rPr>
        <w:t xml:space="preserve">Research Project R26-IT-026</w:t>
      </w:r>
    </w:p>
    <w:p>
      <w:pPr>
        <w:jc w:val="center"/>
      </w:pPr>
      <w:r>
        <w:rPr>
          <w:sz w:val="24"/>
          <w:szCs w:val="24"/>
        </w:rPr>
        <w:t xml:space="preserve">Technical Documentation</w:t>
      </w:r>
    </w:p>
    <w:p>
      <w:pPr>
        <w:spacing w:before="120"/>
        <w:jc w:val="center"/>
      </w:pPr>
      <w:r>
        <w:rPr>
          <w:color w:val="595959"/>
          <w:sz w:val="24"/>
          <w:szCs w:val="24"/>
        </w:rPr>
        <w:t xml:space="preserve">October 2026</w:t>
      </w:r>
    </w:p>
    <w:p>
      <w:r>
        <w:br w:type="page"/>
      </w:r>
    </w:p>
    <w:p>
      <w:pPr>
        <w:spacing w:after="20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808080"/>
          <w:sz w:val="18"/>
          <w:szCs w:val="18"/>
        </w:rPr>
        <w:t xml:space="preserve">If the contents list is empty, right-click it in Word and choose Update Field.</w:t>
      </w:r>
    </w:p>
    <w:p>
      <w:pPr>
        <w:pStyle w:val="Heading1"/>
        <w:pageBreakBefore/>
      </w:pPr>
      <w:r>
        <w:t xml:space="preserve">1. Introduction</w:t>
      </w:r>
    </w:p>
    <w:p>
      <w:pPr>
        <w:pStyle w:val="Heading2"/>
      </w:pPr>
      <w:r>
        <w:t xml:space="preserve">1.1 Background</w:t>
      </w:r>
    </w:p>
    <w:p>
      <w:pPr>
        <w:spacing w:after="120" w:line="276"/>
        <w:jc w:val="both"/>
      </w:pPr>
      <w:r>
        <w:t xml:space="preserve">SmartCost POS lets restaurant customers order from their table by scanning a QR code, without logging in or installing an app. Every completed order is stored in the </w:t>
      </w:r>
      <w:r>
        <w:rPr>
          <w:rFonts w:ascii="Consolas" w:cs="Consolas" w:eastAsia="Consolas" w:hAnsi="Consolas"/>
          <w:color w:val="7A2E0E"/>
          <w:sz w:val="19"/>
          <w:szCs w:val="19"/>
        </w:rPr>
        <w:t xml:space="preserve">History</w:t>
      </w:r>
      <w:r>
        <w:t xml:space="preserve"> collection with the list of products it contained. Taken together, these orders show which items customers tend to buy together.</w:t>
      </w:r>
    </w:p>
    <w:p>
      <w:pPr>
        <w:spacing w:after="120" w:line="276"/>
        <w:jc w:val="both"/>
      </w:pPr>
      <w:r>
        <w:t xml:space="preserve">In a restaurant, a waiter would normally suggest a drink with a kottu or a dessert after a meal. With self-service QR ordering, that suggestion is lost, and so is the extra sale. Generic "popular items" lists do not fill the gap, because they ignore what the customer has already chosen.</w:t>
      </w:r>
    </w:p>
    <w:p>
      <w:pPr>
        <w:pStyle w:val="Heading2"/>
      </w:pPr>
      <w:r>
        <w:t xml:space="preserve">1.2 Objective</w:t>
      </w:r>
    </w:p>
    <w:p>
      <w:pPr>
        <w:spacing w:after="120" w:line="276"/>
        <w:jc w:val="both"/>
      </w:pPr>
      <w:r>
        <w:t xml:space="preserve">Novelty 4 is a recommendation engine that learns buy-together patterns from the shop's own order history and uses them in two places:</w:t>
      </w:r>
    </w:p>
    <w:p>
      <w:pPr>
        <w:pStyle w:val="ListParagraph"/>
        <w:numPr>
          <w:ilvl w:val="0"/>
          <w:numId w:val="2"/>
        </w:numPr>
        <w:spacing w:after="60"/>
      </w:pPr>
      <w:r>
        <w:rPr>
          <w:b/>
          <w:bCs/>
        </w:rPr>
        <w:t xml:space="preserve">Customer upsell at checkout.</w:t>
      </w:r>
      <w:r>
        <w:t xml:space="preserve"> Just before a QR customer sends their order, an "Add something else?" dialog suggests items that fit the current cart, each with a short reason such as "Often ordered with Chicken Kottu".</w:t>
      </w:r>
    </w:p>
    <w:p>
      <w:pPr>
        <w:pStyle w:val="ListParagraph"/>
        <w:numPr>
          <w:ilvl w:val="0"/>
          <w:numId w:val="2"/>
        </w:numPr>
        <w:spacing w:after="60"/>
      </w:pPr>
      <w:r>
        <w:rPr>
          <w:b/>
          <w:bCs/>
        </w:rPr>
        <w:t xml:space="preserve">Staff insights.</w:t>
      </w:r>
      <w:r>
        <w:t xml:space="preserve"> In the mobile POS app, the owner can see the patterns the model has learned: buy-together rules and how often each category appears in an order.</w:t>
      </w:r>
    </w:p>
    <w:p>
      <w:pPr>
        <w:pStyle w:val="Heading2"/>
      </w:pPr>
      <w:r>
        <w:t xml:space="preserve">1.3 Design Goals</w:t>
      </w:r>
    </w:p>
    <w:p>
      <w:pPr>
        <w:pStyle w:val="ListParagraph"/>
        <w:numPr>
          <w:ilvl w:val="0"/>
          <w:numId w:val="2"/>
        </w:numPr>
        <w:spacing w:after="60"/>
      </w:pPr>
      <w:r>
        <w:rPr>
          <w:b/>
          <w:bCs/>
        </w:rPr>
        <w:t xml:space="preserve">Relevant to the cart:</w:t>
      </w:r>
      <w:r>
        <w:t xml:space="preserve"> suggestions depend on what is already in the basket, not just overall popularity.</w:t>
      </w:r>
    </w:p>
    <w:p>
      <w:pPr>
        <w:pStyle w:val="ListParagraph"/>
        <w:numPr>
          <w:ilvl w:val="0"/>
          <w:numId w:val="2"/>
        </w:numPr>
        <w:spacing w:after="60"/>
      </w:pPr>
      <w:r>
        <w:rPr>
          <w:b/>
          <w:bCs/>
        </w:rPr>
        <w:t xml:space="preserve">Explainable:</w:t>
      </w:r>
      <w:r>
        <w:t xml:space="preserve"> every suggestion carries a reason the customer can understand.</w:t>
      </w:r>
    </w:p>
    <w:p>
      <w:pPr>
        <w:pStyle w:val="ListParagraph"/>
        <w:numPr>
          <w:ilvl w:val="0"/>
          <w:numId w:val="2"/>
        </w:numPr>
        <w:spacing w:after="60"/>
      </w:pPr>
      <w:r>
        <w:rPr>
          <w:b/>
          <w:bCs/>
        </w:rPr>
        <w:t xml:space="preserve">Personalised without login:</w:t>
      </w:r>
      <w:r>
        <w:t xml:space="preserve"> returning customers are recognised by their mobile number only.</w:t>
      </w:r>
    </w:p>
    <w:p>
      <w:pPr>
        <w:pStyle w:val="ListParagraph"/>
        <w:numPr>
          <w:ilvl w:val="0"/>
          <w:numId w:val="2"/>
        </w:numPr>
        <w:spacing w:after="60"/>
      </w:pPr>
      <w:r>
        <w:rPr>
          <w:b/>
          <w:bCs/>
        </w:rPr>
        <w:t xml:space="preserve">Never suggests something unavailable:</w:t>
      </w:r>
      <w:r>
        <w:t xml:space="preserve"> off-menu and out-of-stock items are excluded.</w:t>
      </w:r>
    </w:p>
    <w:p>
      <w:pPr>
        <w:pStyle w:val="ListParagraph"/>
        <w:numPr>
          <w:ilvl w:val="0"/>
          <w:numId w:val="2"/>
        </w:numPr>
        <w:spacing w:after="60"/>
      </w:pPr>
      <w:r>
        <w:rPr>
          <w:b/>
          <w:bCs/>
        </w:rPr>
        <w:t xml:space="preserve">Varied:</w:t>
      </w:r>
      <w:r>
        <w:t xml:space="preserve"> the list should not be filled entirely with one kind of suggestion.</w:t>
      </w:r>
    </w:p>
    <w:p>
      <w:pPr>
        <w:pStyle w:val="Heading2"/>
      </w:pPr>
      <w:r>
        <w:t xml:space="preserve">1.4 Scope</w:t>
      </w:r>
    </w:p>
    <w:p>
      <w:pPr>
        <w:spacing w:after="120" w:line="276"/>
        <w:jc w:val="both"/>
      </w:pPr>
      <w:r>
        <w:t xml:space="preserve">Recommendations are per branch (</w:t>
      </w:r>
      <w:r>
        <w:rPr>
          <w:rFonts w:ascii="Consolas" w:cs="Consolas" w:eastAsia="Consolas" w:hAnsi="Consolas"/>
          <w:color w:val="7A2E0E"/>
          <w:sz w:val="19"/>
          <w:szCs w:val="19"/>
        </w:rPr>
        <w:t xml:space="preserve">shopId</w:t>
      </w:r>
      <w:r>
        <w:t xml:space="preserve"> + </w:t>
      </w:r>
      <w:r>
        <w:rPr>
          <w:rFonts w:ascii="Consolas" w:cs="Consolas" w:eastAsia="Consolas" w:hAnsi="Consolas"/>
          <w:color w:val="7A2E0E"/>
          <w:sz w:val="19"/>
          <w:szCs w:val="19"/>
        </w:rPr>
        <w:t xml:space="preserve">branchId</w:t>
      </w:r>
      <w:r>
        <w:t xml:space="preserve">) and are computed from completed orders of the last 365 days. The model treats each order as a set of products; quantities are not used.</w:t>
      </w:r>
    </w:p>
    <w:p>
      <w:pPr>
        <w:pStyle w:val="Heading1"/>
        <w:pageBreakBefore/>
      </w:pPr>
      <w:r>
        <w:t xml:space="preserve">2. System Architecture</w:t>
      </w:r>
    </w:p>
    <w:p>
      <w:pPr>
        <w:spacing w:after="120" w:line="276"/>
        <w:jc w:val="both"/>
      </w:pPr>
      <w:r>
        <w:t xml:space="preserve">The same model serves two clients. Node.js collects the data from MongoDB and turns the results into readable text, while the Python analysis service does all of the mining, scoring and ranking. Node never re-orders what Python returns.</w:t>
      </w:r>
    </w:p>
    <w:p>
      <w:pPr>
        <w:pStyle w:val="Heading2"/>
      </w:pPr>
      <w:r>
        <w:t xml:space="preserve">2.1 Request Flow</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4E79" w:sz="8"/>
              <w:left w:val="single" w:color="1F4E79" w:sz="8"/>
              <w:bottom w:val="single" w:color="1F4E79" w:sz="8"/>
              <w:right w:val="single" w:color="1F4E79" w:sz="8"/>
            </w:tcBorders>
            <w:shd w:fill="DEEAF6" w:color="auto" w:val="clear"/>
            <w:tcMar>
              <w:top w:type="dxa" w:w="80"/>
              <w:left w:type="dxa" w:w="140"/>
              <w:bottom w:type="dxa" w:w="80"/>
              <w:right w:type="dxa" w:w="140"/>
            </w:tcMar>
          </w:tcPr>
          <w:p>
            <w:pPr>
              <w:jc w:val="center"/>
            </w:pPr>
            <w:r>
              <w:rPr>
                <w:b/>
                <w:bCs/>
                <w:color w:val="1F4E79"/>
              </w:rPr>
              <w:t xml:space="preserve">Customer QR ordering page (Next.js)</w:t>
            </w:r>
          </w:p>
          <w:p>
            <w:pPr>
              <w:jc w:val="center"/>
            </w:pPr>
            <w:r>
              <w:rPr>
                <w:sz w:val="18"/>
                <w:szCs w:val="18"/>
              </w:rPr>
              <w:t xml:space="preserve">"Review &amp; send" → "Add something else?" dialog</w:t>
            </w:r>
          </w:p>
          <w:p>
            <w:pPr>
              <w:jc w:val="center"/>
            </w:pPr>
            <w:r>
              <w:rPr>
                <w:sz w:val="18"/>
                <w:szCs w:val="18"/>
              </w:rPr>
              <w:t xml:space="preserve">Public, no login</w:t>
            </w:r>
          </w:p>
        </w:tc>
      </w:tr>
    </w:tbl>
    <w:p>
      <w:pPr>
        <w:spacing w:after="40" w:before="40"/>
        <w:jc w:val="center"/>
      </w:pPr>
      <w:r>
        <w:rPr>
          <w:b/>
          <w:bCs/>
          <w:color w:val="1F4E79"/>
        </w:rPr>
        <w:t xml:space="preserve">▼  </w:t>
      </w:r>
      <w:r>
        <w:rPr>
          <w:i/>
          <w:iCs/>
          <w:color w:val="595959"/>
          <w:sz w:val="18"/>
          <w:szCs w:val="18"/>
        </w:rPr>
        <w:t xml:space="preserve">POST /api/customer-orders/:shopId/:branchId/recommendations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4E79" w:sz="8"/>
              <w:left w:val="single" w:color="1F4E79" w:sz="8"/>
              <w:bottom w:val="single" w:color="1F4E79" w:sz="8"/>
              <w:right w:val="single" w:color="1F4E79" w:sz="8"/>
            </w:tcBorders>
            <w:shd w:fill="DEEAF6" w:color="auto" w:val="clear"/>
            <w:tcMar>
              <w:top w:type="dxa" w:w="80"/>
              <w:left w:type="dxa" w:w="140"/>
              <w:bottom w:type="dxa" w:w="80"/>
              <w:right w:type="dxa" w:w="140"/>
            </w:tcMar>
          </w:tcPr>
          <w:p>
            <w:pPr>
              <w:jc w:val="center"/>
            </w:pPr>
            <w:r>
              <w:rPr>
                <w:b/>
                <w:bCs/>
                <w:color w:val="1F4E79"/>
              </w:rPr>
              <w:t xml:space="preserve">Staff mobile app (Expo)</w:t>
            </w:r>
          </w:p>
          <w:p>
            <w:pPr>
              <w:jc w:val="center"/>
            </w:pPr>
            <w:r>
              <w:rPr>
                <w:sz w:val="18"/>
                <w:szCs w:val="18"/>
              </w:rPr>
              <w:t xml:space="preserve">Settings → Recommendations screen</w:t>
            </w:r>
          </w:p>
        </w:tc>
      </w:tr>
    </w:tbl>
    <w:p>
      <w:pPr>
        <w:spacing w:after="40" w:before="40"/>
        <w:jc w:val="center"/>
      </w:pPr>
      <w:r>
        <w:rPr>
          <w:b/>
          <w:bCs/>
          <w:color w:val="1F4E79"/>
        </w:rPr>
        <w:t xml:space="preserve">▼  </w:t>
      </w:r>
      <w:r>
        <w:rPr>
          <w:i/>
          <w:iCs/>
          <w:color w:val="595959"/>
          <w:sz w:val="18"/>
          <w:szCs w:val="18"/>
        </w:rPr>
        <w:t xml:space="preserve">GET /api/recommendations/insights   (JWT-protected)</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4E79" w:sz="8"/>
              <w:left w:val="single" w:color="1F4E79" w:sz="8"/>
              <w:bottom w:val="single" w:color="1F4E79" w:sz="8"/>
              <w:right w:val="single" w:color="1F4E79" w:sz="8"/>
            </w:tcBorders>
            <w:shd w:fill="DEEAF6" w:color="auto" w:val="clear"/>
            <w:tcMar>
              <w:top w:type="dxa" w:w="80"/>
              <w:left w:type="dxa" w:w="140"/>
              <w:bottom w:type="dxa" w:w="80"/>
              <w:right w:type="dxa" w:w="140"/>
            </w:tcMar>
          </w:tcPr>
          <w:p>
            <w:pPr>
              <w:jc w:val="center"/>
            </w:pPr>
            <w:r>
              <w:rPr>
                <w:b/>
                <w:bCs/>
                <w:color w:val="1F4E79"/>
              </w:rPr>
              <w:t xml:space="preserve">Node.js / Express backend</w:t>
            </w:r>
          </w:p>
          <w:p>
            <w:pPr>
              <w:jc w:val="center"/>
            </w:pPr>
            <w:r>
              <w:rPr>
                <w:sz w:val="18"/>
                <w:szCs w:val="18"/>
              </w:rPr>
              <w:t xml:space="preserve">recommendationDataService: baskets, catalog, favourites</w:t>
            </w:r>
          </w:p>
          <w:p>
            <w:pPr>
              <w:jc w:val="center"/>
            </w:pPr>
            <w:r>
              <w:rPr>
                <w:sz w:val="18"/>
                <w:szCs w:val="18"/>
              </w:rPr>
              <w:t xml:space="preserve">recommendationController: candidates, reasons, rule sentences</w:t>
            </w:r>
          </w:p>
          <w:p>
            <w:pPr>
              <w:jc w:val="center"/>
            </w:pPr>
            <w:r>
              <w:rPr>
                <w:sz w:val="18"/>
                <w:szCs w:val="18"/>
              </w:rPr>
              <w:t xml:space="preserve">recommendationClientViaMl: forwards to Python</w:t>
            </w:r>
          </w:p>
        </w:tc>
      </w:tr>
    </w:tbl>
    <w:p>
      <w:pPr>
        <w:spacing w:after="40" w:before="40"/>
        <w:jc w:val="center"/>
      </w:pPr>
      <w:r>
        <w:rPr>
          <w:b/>
          <w:bCs/>
          <w:color w:val="1F4E79"/>
        </w:rPr>
        <w:t xml:space="preserve">▼  </w:t>
      </w:r>
      <w:r>
        <w:rPr>
          <w:i/>
          <w:iCs/>
          <w:color w:val="595959"/>
          <w:sz w:val="18"/>
          <w:szCs w:val="18"/>
        </w:rPr>
        <w:t xml:space="preserve">POST /recommendations   { transactions, cartItemIds, candidates, ... }</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4E79" w:sz="8"/>
              <w:left w:val="single" w:color="1F4E79" w:sz="8"/>
              <w:bottom w:val="single" w:color="1F4E79" w:sz="8"/>
              <w:right w:val="single" w:color="1F4E79" w:sz="8"/>
            </w:tcBorders>
            <w:shd w:fill="DEEAF6" w:color="auto" w:val="clear"/>
            <w:tcMar>
              <w:top w:type="dxa" w:w="80"/>
              <w:left w:type="dxa" w:w="140"/>
              <w:bottom w:type="dxa" w:w="80"/>
              <w:right w:type="dxa" w:w="140"/>
            </w:tcMar>
          </w:tcPr>
          <w:p>
            <w:pPr>
              <w:jc w:val="center"/>
            </w:pPr>
            <w:r>
              <w:rPr>
                <w:b/>
                <w:bCs/>
                <w:color w:val="1F4E79"/>
              </w:rPr>
              <w:t xml:space="preserve">Python FastAPI analysis-backend (port 8000)</w:t>
            </w:r>
          </w:p>
          <w:p>
            <w:pPr>
              <w:jc w:val="center"/>
            </w:pPr>
            <w:r>
              <w:rPr>
                <w:sz w:val="18"/>
                <w:szCs w:val="18"/>
              </w:rPr>
              <w:t xml:space="preserve">recommender.py: Apriori, item-item cosine similarity,</w:t>
            </w:r>
          </w:p>
          <w:p>
            <w:pPr>
              <w:jc w:val="center"/>
            </w:pPr>
            <w:r>
              <w:rPr>
                <w:sz w:val="18"/>
                <w:szCs w:val="18"/>
              </w:rPr>
              <w:t xml:space="preserve">category attach rates, score fusion, diversity</w:t>
            </w:r>
          </w:p>
        </w:tc>
      </w:tr>
    </w:tbl>
    <w:p>
      <w:pPr>
        <w:spacing w:after="200"/>
      </w:pPr>
    </w:p>
    <w:p>
      <w:pPr>
        <w:pStyle w:val="Heading2"/>
      </w:pPr>
      <w:r>
        <w:t xml:space="preserve">2.2 Components</w:t>
      </w:r>
    </w:p>
    <w:p>
      <w:pPr>
        <w:keepNext/>
        <w:spacing w:after="60" w:before="120"/>
      </w:pPr>
      <w:r>
        <w:rPr>
          <w:b/>
          <w:bCs/>
          <w:color w:val="1F4E79"/>
          <w:sz w:val="20"/>
          <w:szCs w:val="20"/>
        </w:rPr>
        <w:t xml:space="preserve">Table 2.1  Components of Novelty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3826"/>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Layer</w:t>
            </w:r>
          </w:p>
        </w:tc>
        <w:tc>
          <w:tcPr>
            <w:tcW w:type="dxa" w:w="3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File</w:t>
            </w:r>
          </w:p>
        </w:tc>
        <w:tc>
          <w:tcPr>
            <w:tcW w:type="dxa" w:w="3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Responsibility</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Staff route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backend/src/novelty/novelty04RecommendationSystem/recommendationRoutes.js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GET /insights</w:t>
            </w:r>
            <w:r>
              <w:rPr>
                <w:sz w:val="20"/>
                <w:szCs w:val="20"/>
              </w:rPr>
              <w:t xml:space="preserve"> behind </w:t>
            </w:r>
            <w:r>
              <w:rPr>
                <w:rFonts w:ascii="Consolas" w:cs="Consolas" w:eastAsia="Consolas" w:hAnsi="Consolas"/>
                <w:color w:val="7A2E0E"/>
                <w:sz w:val="20"/>
                <w:szCs w:val="20"/>
              </w:rPr>
              <w:t xml:space="preserve">protect</w:t>
            </w:r>
            <w:r>
              <w:rPr>
                <w:sz w:val="20"/>
                <w:szCs w:val="20"/>
              </w:rPr>
              <w:t xml:space="preserve">; mounted at </w:t>
            </w:r>
            <w:r>
              <w:rPr>
                <w:rFonts w:ascii="Consolas" w:cs="Consolas" w:eastAsia="Consolas" w:hAnsi="Consolas"/>
                <w:color w:val="7A2E0E"/>
                <w:sz w:val="20"/>
                <w:szCs w:val="20"/>
              </w:rPr>
              <w:t xml:space="preserve">/api/recommendations</w:t>
            </w:r>
            <w:r>
              <w:rPr>
                <w:sz w:val="20"/>
                <w:szCs w:val="20"/>
              </w:rPr>
              <w:t xml:space="preserv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Customer route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backend/src/routes/customerOrderRoutes.js</w:t>
            </w:r>
            <w:r>
              <w:rPr>
                <w:sz w:val="20"/>
                <w:szCs w:val="20"/>
              </w:rPr>
              <w:t xml:space="preserve">, </w:t>
            </w:r>
            <w:r>
              <w:rPr>
                <w:rFonts w:ascii="Consolas" w:cs="Consolas" w:eastAsia="Consolas" w:hAnsi="Consolas"/>
                <w:color w:val="7A2E0E"/>
                <w:sz w:val="20"/>
                <w:szCs w:val="20"/>
              </w:rPr>
              <w:t xml:space="preserve">controllers/customerOrderController.js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Public </w:t>
            </w:r>
            <w:r>
              <w:rPr>
                <w:rFonts w:ascii="Consolas" w:cs="Consolas" w:eastAsia="Consolas" w:hAnsi="Consolas"/>
                <w:color w:val="7A2E0E"/>
                <w:sz w:val="20"/>
                <w:szCs w:val="20"/>
              </w:rPr>
              <w:t xml:space="preserve">POST /:shopId/:branchId/recommendations</w:t>
            </w:r>
            <w:r>
              <w:rPr>
                <w:sz w:val="20"/>
                <w:szCs w:val="20"/>
              </w:rPr>
              <w:t xml:space="preserve">; validates the cart and phone number.</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Data preparation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recommendationDataService.js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Order baskets, orderable catalog with branch stock, customer favourites.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Orchestration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recommendationController.js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Builds candidates, calls Python, adds names, prices and reason sentences.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ML bridge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recommendationClientViaMl.js</w:t>
            </w:r>
            <w:r>
              <w:rPr>
                <w:sz w:val="20"/>
                <w:szCs w:val="20"/>
              </w:rPr>
              <w:t xml:space="preserve">, </w:t>
            </w:r>
            <w:r>
              <w:rPr>
                <w:rFonts w:ascii="Consolas" w:cs="Consolas" w:eastAsia="Consolas" w:hAnsi="Consolas"/>
                <w:color w:val="7A2E0E"/>
                <w:sz w:val="20"/>
                <w:szCs w:val="20"/>
              </w:rPr>
              <w:t xml:space="preserve">services/analysisServiceClient.js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HTTP client to the Python service.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ML engine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analysis-backend/app/novelty04RecommendationSystem/recommender.py</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Apriori, association rules, collaborative filtering, scoring, ranking.</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ML API</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router.py</w:t>
            </w:r>
            <w:r>
              <w:rPr>
                <w:sz w:val="20"/>
                <w:szCs w:val="20"/>
              </w:rPr>
              <w:t xml:space="preserve">, </w:t>
            </w:r>
            <w:r>
              <w:rPr>
                <w:rFonts w:ascii="Consolas" w:cs="Consolas" w:eastAsia="Consolas" w:hAnsi="Consolas"/>
                <w:color w:val="7A2E0E"/>
                <w:sz w:val="20"/>
                <w:szCs w:val="20"/>
              </w:rPr>
              <w:t xml:space="preserve">schemas.py</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FastAPI </w:t>
            </w:r>
            <w:r>
              <w:rPr>
                <w:rFonts w:ascii="Consolas" w:cs="Consolas" w:eastAsia="Consolas" w:hAnsi="Consolas"/>
                <w:color w:val="7A2E0E"/>
                <w:sz w:val="20"/>
                <w:szCs w:val="20"/>
              </w:rPr>
              <w:t xml:space="preserve">POST /recommendations</w:t>
            </w:r>
            <w:r>
              <w:rPr>
                <w:sz w:val="20"/>
                <w:szCs w:val="20"/>
              </w:rPr>
              <w:t xml:space="preserve"> with Pydantic validation.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Customer UI</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dashboard/src/app/order/[shopId]/[branchId]/page.tsx</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"Add something else?" dialog with add and remove buttons.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Staff UI</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fontend/src/screens/settings/recommendations/novelty04RecommendationSystem/RecommendationsSection.tsx</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Model statistics, buy-together rules, category attach rates.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data</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seed/seedRecommendationData.js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12,000 synthetic orders with planted patterns (</w:t>
            </w:r>
            <w:r>
              <w:rPr>
                <w:rFonts w:ascii="Consolas" w:cs="Consolas" w:eastAsia="Consolas" w:hAnsi="Consolas"/>
                <w:color w:val="7A2E0E"/>
                <w:sz w:val="20"/>
                <w:szCs w:val="20"/>
              </w:rPr>
              <w:t xml:space="preserve">npm run seed:recommendations</w:t>
            </w:r>
            <w:r>
              <w:rPr>
                <w:sz w:val="20"/>
                <w:szCs w:val="20"/>
              </w:rPr>
              <w:t xml:space="preserve">).</w:t>
            </w:r>
          </w:p>
        </w:tc>
      </w:tr>
    </w:tbl>
    <w:p>
      <w:pPr>
        <w:spacing w:after="120"/>
      </w:pPr>
    </w:p>
    <w:p>
      <w:pPr>
        <w:pStyle w:val="Heading2"/>
      </w:pPr>
      <w:r>
        <w:t xml:space="preserve">2.3 Technology Stack</w:t>
      </w:r>
    </w:p>
    <w:p>
      <w:pPr>
        <w:pStyle w:val="ListParagraph"/>
        <w:numPr>
          <w:ilvl w:val="0"/>
          <w:numId w:val="2"/>
        </w:numPr>
        <w:spacing w:after="60"/>
      </w:pPr>
      <w:r>
        <w:rPr>
          <w:b/>
          <w:bCs/>
        </w:rPr>
        <w:t xml:space="preserve">Backend:</w:t>
      </w:r>
      <w:r>
        <w:t xml:space="preserve"> Node.js, Express, Mongoose (MongoDB aggregation), axios.</w:t>
      </w:r>
    </w:p>
    <w:p>
      <w:pPr>
        <w:pStyle w:val="ListParagraph"/>
        <w:numPr>
          <w:ilvl w:val="0"/>
          <w:numId w:val="2"/>
        </w:numPr>
        <w:spacing w:after="60"/>
      </w:pPr>
      <w:r>
        <w:rPr>
          <w:b/>
          <w:bCs/>
        </w:rPr>
        <w:t xml:space="preserve">Analysis service:</w:t>
      </w:r>
      <w:r>
        <w:t xml:space="preserve"> Python, FastAPI, Pydantic, NumPy, SciPy (sparse matrices), scikit-learn (</w:t>
      </w:r>
      <w:r>
        <w:rPr>
          <w:rFonts w:ascii="Consolas" w:cs="Consolas" w:eastAsia="Consolas" w:hAnsi="Consolas"/>
          <w:color w:val="7A2E0E"/>
          <w:sz w:val="19"/>
          <w:szCs w:val="19"/>
        </w:rPr>
        <w:t xml:space="preserve">cosine_similarity</w:t>
      </w:r>
      <w:r>
        <w:t xml:space="preserve">).</w:t>
      </w:r>
    </w:p>
    <w:p>
      <w:pPr>
        <w:pStyle w:val="ListParagraph"/>
        <w:numPr>
          <w:ilvl w:val="0"/>
          <w:numId w:val="2"/>
        </w:numPr>
        <w:spacing w:after="60"/>
      </w:pPr>
      <w:r>
        <w:rPr>
          <w:b/>
          <w:bCs/>
        </w:rPr>
        <w:t xml:space="preserve">Customer web page:</w:t>
      </w:r>
      <w:r>
        <w:t xml:space="preserve"> Next.js and Material UI.</w:t>
      </w:r>
    </w:p>
    <w:p>
      <w:pPr>
        <w:pStyle w:val="ListParagraph"/>
        <w:numPr>
          <w:ilvl w:val="0"/>
          <w:numId w:val="2"/>
        </w:numPr>
        <w:spacing w:after="60"/>
      </w:pPr>
      <w:r>
        <w:rPr>
          <w:b/>
          <w:bCs/>
        </w:rPr>
        <w:t xml:space="preserve">Staff app:</w:t>
      </w:r>
      <w:r>
        <w:t xml:space="preserve"> Expo / React Native with React Native Paper.</w:t>
      </w:r>
    </w:p>
    <w:p>
      <w:pPr>
        <w:pStyle w:val="Heading1"/>
        <w:pageBreakBefore/>
      </w:pPr>
      <w:r>
        <w:t xml:space="preserve">3. Data Preparation</w:t>
      </w:r>
    </w:p>
    <w:p>
      <w:pPr>
        <w:spacing w:after="120" w:line="276"/>
        <w:jc w:val="both"/>
      </w:pPr>
      <w:r>
        <w:rPr>
          <w:rFonts w:ascii="Consolas" w:cs="Consolas" w:eastAsia="Consolas" w:hAnsi="Consolas"/>
          <w:color w:val="7A2E0E"/>
          <w:sz w:val="19"/>
          <w:szCs w:val="19"/>
        </w:rPr>
        <w:t xml:space="preserve">recommendationDataService.js</w:t>
      </w:r>
      <w:r>
        <w:t xml:space="preserve"> gathers three inputs from MongoDB. They are loaded in parallel for each request.</w:t>
      </w:r>
    </w:p>
    <w:p>
      <w:pPr>
        <w:pStyle w:val="Heading2"/>
      </w:pPr>
      <w:r>
        <w:t xml:space="preserve">3.1 Order Baskets</w:t>
      </w:r>
    </w:p>
    <w:p>
      <w:pPr>
        <w:pStyle w:val="ListParagraph"/>
        <w:numPr>
          <w:ilvl w:val="0"/>
          <w:numId w:val="2"/>
        </w:numPr>
        <w:spacing w:after="60"/>
      </w:pPr>
      <w:r>
        <w:t xml:space="preserve">Source: </w:t>
      </w:r>
      <w:r>
        <w:rPr>
          <w:rFonts w:ascii="Consolas" w:cs="Consolas" w:eastAsia="Consolas" w:hAnsi="Consolas"/>
          <w:color w:val="7A2E0E"/>
          <w:sz w:val="19"/>
          <w:szCs w:val="19"/>
        </w:rPr>
        <w:t xml:space="preserve">History</w:t>
      </w:r>
      <w:r>
        <w:t xml:space="preserve"> orders with </w:t>
      </w:r>
      <w:r>
        <w:rPr>
          <w:rFonts w:ascii="Consolas" w:cs="Consolas" w:eastAsia="Consolas" w:hAnsi="Consolas"/>
          <w:color w:val="7A2E0E"/>
          <w:sz w:val="19"/>
          <w:szCs w:val="19"/>
        </w:rPr>
        <w:t xml:space="preserve">status = "submited"</w:t>
      </w:r>
      <w:r>
        <w:t xml:space="preserve"> at this branch, checked out in the </w:t>
      </w:r>
      <w:r>
        <w:rPr>
          <w:b/>
          <w:bCs/>
        </w:rPr>
        <w:t xml:space="preserve">last 365 days</w:t>
      </w:r>
      <w:r>
        <w:t xml:space="preserve">.</w:t>
      </w:r>
    </w:p>
    <w:p>
      <w:pPr>
        <w:pStyle w:val="ListParagraph"/>
        <w:numPr>
          <w:ilvl w:val="0"/>
          <w:numId w:val="2"/>
        </w:numPr>
        <w:spacing w:after="60"/>
      </w:pPr>
      <w:r>
        <w:t xml:space="preserve">Each order becomes one </w:t>
      </w:r>
      <w:r>
        <w:rPr>
          <w:b/>
          <w:bCs/>
        </w:rPr>
        <w:t xml:space="preserve">basket</w:t>
      </w:r>
      <w:r>
        <w:t xml:space="preserve">: the set of distinct product IDs it contained. Duplicates are removed in the database with </w:t>
      </w:r>
      <w:r>
        <w:rPr>
          <w:rFonts w:ascii="Consolas" w:cs="Consolas" w:eastAsia="Consolas" w:hAnsi="Consolas"/>
          <w:color w:val="7A2E0E"/>
          <w:sz w:val="19"/>
          <w:szCs w:val="19"/>
        </w:rPr>
        <w:t xml:space="preserve">$setUnion</w:t>
      </w:r>
      <w:r>
        <w:t xml:space="preserve">, and empty baskets are dropped.</w:t>
      </w:r>
    </w:p>
    <w:p>
      <w:pPr>
        <w:pStyle w:val="ListParagraph"/>
        <w:numPr>
          <w:ilvl w:val="0"/>
          <w:numId w:val="2"/>
        </w:numPr>
        <w:spacing w:after="60"/>
      </w:pPr>
      <w:r>
        <w:rPr>
          <w:b/>
          <w:bCs/>
        </w:rPr>
        <w:t xml:space="preserve">Why a full year?</w:t>
      </w:r>
      <w:r>
        <w:t xml:space="preserve"> The forecasting novelties favour recent data, but basket mining needs volume. A pair of products only becomes a rule after it has been ordered together several times, so the model learns from as much history as possible.</w:t>
      </w:r>
    </w:p>
    <w:p>
      <w:pPr>
        <w:pStyle w:val="ListParagraph"/>
        <w:numPr>
          <w:ilvl w:val="0"/>
          <w:numId w:val="2"/>
        </w:numPr>
        <w:spacing w:after="60"/>
      </w:pPr>
      <w:r>
        <w:rPr>
          <w:b/>
          <w:bCs/>
        </w:rPr>
        <w:t xml:space="preserve">Why ignore quantities?</w:t>
      </w:r>
      <w:r>
        <w:t xml:space="preserve"> Apriori asks "did this basket contain X?", not "how many X?". Three soft drinks in one order still count as one occurrence.</w:t>
      </w:r>
    </w:p>
    <w:p>
      <w:pPr>
        <w:pStyle w:val="Heading2"/>
      </w:pPr>
      <w:r>
        <w:t xml:space="preserve">3.2 Orderable Catalog</w:t>
      </w:r>
    </w:p>
    <w:p>
      <w:pPr>
        <w:pStyle w:val="ListParagraph"/>
        <w:numPr>
          <w:ilvl w:val="0"/>
          <w:numId w:val="2"/>
        </w:numPr>
        <w:spacing w:after="60"/>
      </w:pPr>
      <w:r>
        <w:t xml:space="preserve">All products of type </w:t>
      </w:r>
      <w:r>
        <w:rPr>
          <w:rFonts w:ascii="Consolas" w:cs="Consolas" w:eastAsia="Consolas" w:hAnsi="Consolas"/>
          <w:color w:val="7A2E0E"/>
          <w:sz w:val="19"/>
          <w:szCs w:val="19"/>
        </w:rPr>
        <w:t xml:space="preserve">product</w:t>
      </w:r>
      <w:r>
        <w:t xml:space="preserve"> with a price greater than zero.</w:t>
      </w:r>
    </w:p>
    <w:p>
      <w:pPr>
        <w:pStyle w:val="ListParagraph"/>
        <w:numPr>
          <w:ilvl w:val="0"/>
          <w:numId w:val="2"/>
        </w:numPr>
        <w:spacing w:after="60"/>
      </w:pPr>
      <w:r>
        <w:t xml:space="preserve">For products with inventory tracking, the branch stock (</w:t>
      </w:r>
      <w:r>
        <w:rPr>
          <w:rFonts w:ascii="Consolas" w:cs="Consolas" w:eastAsia="Consolas" w:hAnsi="Consolas"/>
          <w:color w:val="7A2E0E"/>
          <w:sz w:val="19"/>
          <w:szCs w:val="19"/>
        </w:rPr>
        <w:t xml:space="preserve">BranchStock</w:t>
      </w:r>
      <w:r>
        <w:t xml:space="preserve">) is checked, and an item with zero stock is marked unavailable.</w:t>
      </w:r>
    </w:p>
    <w:p>
      <w:pPr>
        <w:pStyle w:val="ListParagraph"/>
        <w:numPr>
          <w:ilvl w:val="0"/>
          <w:numId w:val="2"/>
        </w:numPr>
        <w:spacing w:after="60"/>
      </w:pPr>
      <w:r>
        <w:t xml:space="preserve">Only available products that are </w:t>
      </w:r>
      <w:r>
        <w:rPr>
          <w:b/>
          <w:bCs/>
        </w:rPr>
        <w:t xml:space="preserve">not already in the cart</w:t>
      </w:r>
      <w:r>
        <w:t xml:space="preserve"> become candidates. This guarantees the customer is never offered something they cannot order.</w:t>
      </w:r>
    </w:p>
    <w:p>
      <w:pPr>
        <w:pStyle w:val="Heading2"/>
      </w:pPr>
      <w:r>
        <w:t xml:space="preserve">3.3 Customer Favourites</w:t>
      </w:r>
    </w:p>
    <w:p>
      <w:pPr>
        <w:spacing w:after="120" w:line="276"/>
        <w:jc w:val="both"/>
      </w:pPr>
      <w:r>
        <w:t xml:space="preserve">QR customers do not log in, so the only personal signal is the mobile number they enter. The service finds the </w:t>
      </w:r>
      <w:r>
        <w:rPr>
          <w:b/>
          <w:bCs/>
        </w:rPr>
        <w:t xml:space="preserve">10 products this number has ordered most often</w:t>
      </w:r>
      <w:r>
        <w:t xml:space="preserve"> at the branch. The number is optional; if it is missing or invalid, personalisation is skipped and the request still succeeds.</w:t>
      </w:r>
    </w:p>
    <w:p>
      <w:pPr>
        <w:pStyle w:val="Heading2"/>
      </w:pPr>
      <w:r>
        <w:t xml:space="preserve">3.4 Cart Categories</w:t>
      </w:r>
    </w:p>
    <w:p>
      <w:pPr>
        <w:spacing w:after="120" w:line="276"/>
        <w:jc w:val="both"/>
      </w:pPr>
      <w:r>
        <w:t xml:space="preserve">Because cart items are removed from the candidate list, Node also sends the </w:t>
      </w:r>
      <w:r>
        <w:rPr>
          <w:b/>
          <w:bCs/>
        </w:rPr>
        <w:t xml:space="preserve">categories already in the cart</w:t>
      </w:r>
      <w:r>
        <w:t xml:space="preserve"> (</w:t>
      </w:r>
      <w:r>
        <w:rPr>
          <w:rFonts w:ascii="Consolas" w:cs="Consolas" w:eastAsia="Consolas" w:hAnsi="Consolas"/>
          <w:color w:val="7A2E0E"/>
          <w:sz w:val="19"/>
          <w:szCs w:val="19"/>
        </w:rPr>
        <w:t xml:space="preserve">cartCategoryIds</w:t>
      </w:r>
      <w:r>
        <w:t xml:space="preserve">). Without this, the model could not tell that a customer already has a main dish and might suggest a second kottu.</w:t>
      </w:r>
    </w:p>
    <w:p>
      <w:pPr>
        <w:pStyle w:val="Heading2"/>
      </w:pPr>
      <w:r>
        <w:t xml:space="preserve">3.5 Request to the Analysis Service</w:t>
      </w:r>
    </w:p>
    <w:p>
      <w:pPr>
        <w:pBdr>
          <w:top w:val="single" w:color="CCCCCC" w:sz="4" w:space="4"/>
        </w:pBdr>
        <w:shd w:fill="F3F3F3" w:color="auto" w:val="clear"/>
        <w:spacing w:after="0" w:before="120" w:line="240"/>
        <w:ind w:left="200" w:right="200"/>
      </w:pPr>
      <w:r>
        <w:rPr>
          <w:rFonts w:ascii="Consolas" w:cs="Consolas" w:eastAsia="Consolas" w:hAnsi="Consolas"/>
          <w:sz w:val="17"/>
          <w:szCs w:val="17"/>
        </w:rPr>
        <w:t xml:space="preserve">{</w:t>
      </w:r>
    </w:p>
    <w:p>
      <w:pPr>
        <w:shd w:fill="F3F3F3" w:color="auto" w:val="clear"/>
        <w:spacing w:after="0" w:before="0" w:line="240"/>
        <w:ind w:left="200" w:right="200"/>
      </w:pPr>
      <w:r>
        <w:rPr>
          <w:rFonts w:ascii="Consolas" w:cs="Consolas" w:eastAsia="Consolas" w:hAnsi="Consolas"/>
          <w:sz w:val="17"/>
          <w:szCs w:val="17"/>
        </w:rPr>
        <w:t xml:space="preserve">  "transactions":    [["p1","p7"], ["p2","p7","p14"], ...],</w:t>
      </w:r>
    </w:p>
    <w:p>
      <w:pPr>
        <w:shd w:fill="F3F3F3" w:color="auto" w:val="clear"/>
        <w:spacing w:after="0" w:before="0" w:line="240"/>
        <w:ind w:left="200" w:right="200"/>
      </w:pPr>
      <w:r>
        <w:rPr>
          <w:rFonts w:ascii="Consolas" w:cs="Consolas" w:eastAsia="Consolas" w:hAnsi="Consolas"/>
          <w:sz w:val="17"/>
          <w:szCs w:val="17"/>
        </w:rPr>
        <w:t xml:space="preserve">  "cartItemIds":     ["p1"],</w:t>
      </w:r>
    </w:p>
    <w:p>
      <w:pPr>
        <w:shd w:fill="F3F3F3" w:color="auto" w:val="clear"/>
        <w:spacing w:after="0" w:before="0" w:line="240"/>
        <w:ind w:left="200" w:right="200"/>
      </w:pPr>
      <w:r>
        <w:rPr>
          <w:rFonts w:ascii="Consolas" w:cs="Consolas" w:eastAsia="Consolas" w:hAnsi="Consolas"/>
          <w:sz w:val="17"/>
          <w:szCs w:val="17"/>
        </w:rPr>
        <w:t xml:space="preserve">  "cartCategoryIds": ["c-kottu"],</w:t>
      </w:r>
    </w:p>
    <w:p>
      <w:pPr>
        <w:shd w:fill="F3F3F3" w:color="auto" w:val="clear"/>
        <w:spacing w:after="0" w:before="0" w:line="240"/>
        <w:ind w:left="200" w:right="200"/>
      </w:pPr>
      <w:r>
        <w:rPr>
          <w:rFonts w:ascii="Consolas" w:cs="Consolas" w:eastAsia="Consolas" w:hAnsi="Consolas"/>
          <w:sz w:val="17"/>
          <w:szCs w:val="17"/>
        </w:rPr>
        <w:t xml:space="preserve">  "candidates":      [{ "productId": "p7", "categoryId": "c-bev",</w:t>
      </w:r>
    </w:p>
    <w:p>
      <w:pPr>
        <w:shd w:fill="F3F3F3" w:color="auto" w:val="clear"/>
        <w:spacing w:after="0" w:before="0" w:line="240"/>
        <w:ind w:left="200" w:right="200"/>
      </w:pPr>
      <w:r>
        <w:rPr>
          <w:rFonts w:ascii="Consolas" w:cs="Consolas" w:eastAsia="Consolas" w:hAnsi="Consolas"/>
          <w:sz w:val="17"/>
          <w:szCs w:val="17"/>
        </w:rPr>
        <w:t xml:space="preserve">                        "categoryName": "Beverages" }, ...],</w:t>
      </w:r>
    </w:p>
    <w:p>
      <w:pPr>
        <w:shd w:fill="F3F3F3" w:color="auto" w:val="clear"/>
        <w:spacing w:after="0" w:before="0" w:line="240"/>
        <w:ind w:left="200" w:right="200"/>
      </w:pPr>
      <w:r>
        <w:rPr>
          <w:rFonts w:ascii="Consolas" w:cs="Consolas" w:eastAsia="Consolas" w:hAnsi="Consolas"/>
          <w:sz w:val="17"/>
          <w:szCs w:val="17"/>
        </w:rPr>
        <w:t xml:space="preserve">  "favouriteIds":    ["p18"],</w:t>
      </w:r>
    </w:p>
    <w:p>
      <w:pPr>
        <w:shd w:fill="F3F3F3" w:color="auto" w:val="clear"/>
        <w:spacing w:after="0" w:before="0" w:line="240"/>
        <w:ind w:left="200" w:right="200"/>
      </w:pPr>
      <w:r>
        <w:rPr>
          <w:rFonts w:ascii="Consolas" w:cs="Consolas" w:eastAsia="Consolas" w:hAnsi="Consolas"/>
          <w:sz w:val="17"/>
          <w:szCs w:val="17"/>
        </w:rPr>
        <w:t xml:space="preserve">  "limit": 10,</w:t>
      </w:r>
    </w:p>
    <w:p>
      <w:pPr>
        <w:shd w:fill="F3F3F3" w:color="auto" w:val="clear"/>
        <w:spacing w:after="0" w:before="0" w:line="240"/>
        <w:ind w:left="200" w:right="200"/>
      </w:pPr>
      <w:r>
        <w:rPr>
          <w:rFonts w:ascii="Consolas" w:cs="Consolas" w:eastAsia="Consolas" w:hAnsi="Consolas"/>
          <w:sz w:val="17"/>
          <w:szCs w:val="17"/>
        </w:rPr>
        <w:t xml:space="preserve">  "minSupportCount": 3, "maxAntecedentSize": 2, "topNeighbors": 8</w:t>
      </w:r>
    </w:p>
    <w:p>
      <w:pPr>
        <w:pBdr>
          <w:bottom w:val="single" w:color="CCCCCC" w:sz="4" w:space="4"/>
        </w:pBdr>
        <w:shd w:fill="F3F3F3" w:color="auto" w:val="clear"/>
        <w:spacing w:after="0" w:before="0" w:line="240"/>
        <w:ind w:left="200" w:right="200"/>
      </w:pPr>
      <w:r>
        <w:rPr>
          <w:rFonts w:ascii="Consolas" w:cs="Consolas" w:eastAsia="Consolas" w:hAnsi="Consolas"/>
          <w:sz w:val="17"/>
          <w:szCs w:val="17"/>
        </w:rPr>
        <w:t xml:space="preserve">}</w:t>
      </w:r>
    </w:p>
    <w:p>
      <w:pPr>
        <w:spacing w:after="120"/>
      </w:pPr>
    </w:p>
    <w:p>
      <w:pPr>
        <w:pStyle w:val="Heading1"/>
        <w:pageBreakBefore/>
      </w:pPr>
      <w:r>
        <w:t xml:space="preserve">4. Recommendation Algorithms</w:t>
      </w:r>
    </w:p>
    <w:p>
      <w:pPr>
        <w:spacing w:after="120" w:line="276"/>
        <w:jc w:val="both"/>
      </w:pPr>
      <w:r>
        <w:t xml:space="preserve">The engine combines three learned models with two simple priors. If there are fewer than </w:t>
      </w:r>
      <w:r>
        <w:rPr>
          <w:b/>
          <w:bCs/>
        </w:rPr>
        <w:t xml:space="preserve">10 baskets</w:t>
      </w:r>
      <w:r>
        <w:t xml:space="preserve">, it returns </w:t>
      </w:r>
      <w:r>
        <w:rPr>
          <w:rFonts w:ascii="Consolas" w:cs="Consolas" w:eastAsia="Consolas" w:hAnsi="Consolas"/>
          <w:color w:val="7A2E0E"/>
          <w:sz w:val="19"/>
          <w:szCs w:val="19"/>
        </w:rPr>
        <w:t xml:space="preserve">modelReady: false</w:t>
      </w:r>
      <w:r>
        <w:t xml:space="preserve"> and no recommendations, because any pattern found in so little data would be noise.</w:t>
      </w:r>
    </w:p>
    <w:p>
      <w:pPr>
        <w:pStyle w:val="Heading2"/>
      </w:pPr>
      <w:r>
        <w:t xml:space="preserve">4.1 Apriori Frequent Itemset Mining</w:t>
      </w:r>
    </w:p>
    <w:p>
      <w:pPr>
        <w:spacing w:after="120" w:line="276"/>
        <w:jc w:val="both"/>
      </w:pPr>
      <w:r>
        <w:t xml:space="preserve">Apriori finds groups of products that appear together in at least a minimum number of baskets (the </w:t>
      </w:r>
      <w:r>
        <w:rPr>
          <w:b/>
          <w:bCs/>
        </w:rPr>
        <w:t xml:space="preserve">minimum support count</w:t>
      </w:r>
      <w:r>
        <w:t xml:space="preserve">, 3 by default). It works level by level:</w:t>
      </w:r>
    </w:p>
    <w:p>
      <w:pPr>
        <w:pStyle w:val="ListParagraph"/>
        <w:numPr>
          <w:ilvl w:val="0"/>
          <w:numId w:val="3"/>
        </w:numPr>
        <w:spacing w:after="60"/>
      </w:pPr>
      <w:r>
        <w:t xml:space="preserve">Count every single product and keep those in at least 3 baskets.</w:t>
      </w:r>
    </w:p>
    <w:p>
      <w:pPr>
        <w:pStyle w:val="ListParagraph"/>
        <w:numPr>
          <w:ilvl w:val="0"/>
          <w:numId w:val="3"/>
        </w:numPr>
        <w:spacing w:after="60"/>
      </w:pPr>
      <w:r>
        <w:t xml:space="preserve">Combine surviving items into pairs, count the pairs, and keep those in at least 3 baskets.</w:t>
      </w:r>
    </w:p>
    <w:p>
      <w:pPr>
        <w:pStyle w:val="ListParagraph"/>
        <w:numPr>
          <w:ilvl w:val="0"/>
          <w:numId w:val="3"/>
        </w:numPr>
        <w:spacing w:after="60"/>
      </w:pPr>
      <w:r>
        <w:t xml:space="preserve">Combine surviving pairs into triples and repeat (up to itemsets of size 3).</w:t>
      </w:r>
    </w:p>
    <w:p>
      <w:pPr>
        <w:spacing w:after="120" w:line="276"/>
        <w:jc w:val="both"/>
      </w:pPr>
      <w:r>
        <w:rPr>
          <w:b/>
          <w:bCs/>
        </w:rPr>
        <w:t xml:space="preserve">Downward-closure pruning:</w:t>
      </w:r>
      <w:r>
        <w:t xml:space="preserve"> a group can only be frequent if every smaller group inside it is frequent. Candidates that fail this check are discarded before the baskets are scanned, which keeps the mining fast enough to run during a request.</w:t>
      </w:r>
    </w:p>
    <w:p>
      <w:pPr>
        <w:pStyle w:val="Heading2"/>
      </w:pPr>
      <w:r>
        <w:t xml:space="preserve">4.2 Association Rules</w:t>
      </w:r>
    </w:p>
    <w:p>
      <w:pPr>
        <w:spacing w:after="120" w:line="276"/>
        <w:jc w:val="both"/>
      </w:pPr>
      <w:r>
        <w:t xml:space="preserve">From each frequent itemset, the engine builds rules of the form A → B, where A (the antecedent) is one or two products and B (the consequent) is a single product, since B is what will be recommended. With N baskets and count(X) the number of baskets containing all of X:</w:t>
      </w:r>
    </w:p>
    <w:p>
      <w:pPr>
        <w:tabs>
          <w:tab w:val="right" w:pos="9026"/>
        </w:tabs>
        <w:spacing w:after="60" w:before="60"/>
        <w:ind w:left="720"/>
      </w:pPr>
      <w:r>
        <w:rPr>
          <w:rFonts w:ascii="Cambria Math" w:cs="Cambria Math" w:eastAsia="Cambria Math" w:hAnsi="Cambria Math"/>
          <w:i/>
          <w:iCs/>
          <w:sz w:val="22"/>
          <w:szCs w:val="22"/>
        </w:rPr>
        <w:t xml:space="preserve">support(A → B) = count(A ∪ B) / N</w:t>
      </w:r>
      <w:r>
        <w:rPr>
          <w:rFonts w:ascii="Calibri" w:cs="Calibri" w:eastAsia="Calibri" w:hAnsi="Calibri"/>
          <w:sz w:val="20"/>
          <w:szCs w:val="20"/>
        </w:rPr>
        <w:t xml:space="preserve">	(4.1)</w:t>
      </w:r>
    </w:p>
    <w:p>
      <w:pPr>
        <w:tabs>
          <w:tab w:val="right" w:pos="9026"/>
        </w:tabs>
        <w:spacing w:after="60" w:before="60"/>
        <w:ind w:left="720"/>
      </w:pPr>
      <w:r>
        <w:rPr>
          <w:rFonts w:ascii="Cambria Math" w:cs="Cambria Math" w:eastAsia="Cambria Math" w:hAnsi="Cambria Math"/>
          <w:i/>
          <w:iCs/>
          <w:sz w:val="22"/>
          <w:szCs w:val="22"/>
        </w:rPr>
        <w:t xml:space="preserve">confidence(A → B) = count(A ∪ B) / count(A)</w:t>
      </w:r>
      <w:r>
        <w:rPr>
          <w:rFonts w:ascii="Calibri" w:cs="Calibri" w:eastAsia="Calibri" w:hAnsi="Calibri"/>
          <w:sz w:val="20"/>
          <w:szCs w:val="20"/>
        </w:rPr>
        <w:t xml:space="preserve">	(4.2)</w:t>
      </w:r>
    </w:p>
    <w:p>
      <w:pPr>
        <w:tabs>
          <w:tab w:val="right" w:pos="9026"/>
        </w:tabs>
        <w:spacing w:after="60" w:before="60"/>
        <w:ind w:left="720"/>
      </w:pPr>
      <w:r>
        <w:rPr>
          <w:rFonts w:ascii="Cambria Math" w:cs="Cambria Math" w:eastAsia="Cambria Math" w:hAnsi="Cambria Math"/>
          <w:i/>
          <w:iCs/>
          <w:sz w:val="22"/>
          <w:szCs w:val="22"/>
        </w:rPr>
        <w:t xml:space="preserve">lift(A → B) = confidence(A → B) / support(B)</w:t>
      </w:r>
      <w:r>
        <w:rPr>
          <w:rFonts w:ascii="Calibri" w:cs="Calibri" w:eastAsia="Calibri" w:hAnsi="Calibri"/>
          <w:sz w:val="20"/>
          <w:szCs w:val="20"/>
        </w:rPr>
        <w:t xml:space="preserve">	(4.3)</w:t>
      </w:r>
    </w:p>
    <w:p>
      <w:pPr>
        <w:keepNext/>
        <w:spacing w:after="60" w:before="120"/>
      </w:pPr>
      <w:r>
        <w:rPr>
          <w:b/>
          <w:bCs/>
          <w:color w:val="1F4E79"/>
          <w:sz w:val="20"/>
          <w:szCs w:val="20"/>
        </w:rPr>
        <w:t xml:space="preserve">Table 4.1  Rule quality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026"/>
      </w:tblGrid>
      <w:tr>
        <w:trPr>
          <w:tblHeader/>
        </w:trPr>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Measure</w:t>
            </w:r>
          </w:p>
        </w:tc>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Meaning</w:t>
            </w:r>
          </w:p>
        </w:tc>
        <w:tc>
          <w:tcPr>
            <w:tcW w:type="dxa" w:w="4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Example</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Support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How common the combination is across all orders.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8% of all orders contain kottu and a soft drink.</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Confidence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How often B is bought when A is bought.</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60% of kottu orders also contain a soft drink.</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Lift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How much more likely B becomes because of A, compared with chance.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Lift 3.2: kottu buyers are 3.2× more likely to take a soft drink than an average customer.</w:t>
            </w:r>
          </w:p>
        </w:tc>
      </w:tr>
    </w:tbl>
    <w:p>
      <w:pPr>
        <w:spacing w:after="120"/>
      </w:pPr>
    </w:p>
    <w:p>
      <w:pPr>
        <w:spacing w:after="120" w:line="276"/>
        <w:jc w:val="both"/>
      </w:pPr>
      <w:r>
        <w:t xml:space="preserve">Rules with </w:t>
      </w:r>
      <w:r>
        <w:rPr>
          <w:b/>
          <w:bCs/>
        </w:rPr>
        <w:t xml:space="preserve">lift ≤ 1</w:t>
      </w:r>
      <w:r>
        <w:t xml:space="preserve"> are discarded, because A then makes B no more likely than chance. The remaining rules are ranked by lift, then confidence, then support, and at most 200 are kept.</w:t>
      </w:r>
    </w:p>
    <w:p>
      <w:pPr>
        <w:pStyle w:val="Heading2"/>
      </w:pPr>
      <w:r>
        <w:t xml:space="preserve">4.3 Item-Item Collaborative Filtering</w:t>
      </w:r>
    </w:p>
    <w:p>
      <w:pPr>
        <w:spacing w:after="120" w:line="276"/>
        <w:jc w:val="both"/>
      </w:pPr>
      <w:r>
        <w:t xml:space="preserve">Association rules need a pair to clear the support threshold. To also capture weaker "goes well with" links, the engine builds a binary </w:t>
      </w:r>
      <w:r>
        <w:rPr>
          <w:b/>
          <w:bCs/>
        </w:rPr>
        <w:t xml:space="preserve">basket × item</w:t>
      </w:r>
      <w:r>
        <w:t xml:space="preserve"> sparse matrix (a SciPy CSR matrix) and computes the </w:t>
      </w:r>
      <w:r>
        <w:rPr>
          <w:b/>
          <w:bCs/>
        </w:rPr>
        <w:t xml:space="preserve">cosine similarity</w:t>
      </w:r>
      <w:r>
        <w:t xml:space="preserve"> between item columns:</w:t>
      </w:r>
    </w:p>
    <w:p>
      <w:pPr>
        <w:tabs>
          <w:tab w:val="right" w:pos="9026"/>
        </w:tabs>
        <w:spacing w:after="60" w:before="60"/>
        <w:ind w:left="720"/>
      </w:pPr>
      <w:r>
        <w:rPr>
          <w:rFonts w:ascii="Cambria Math" w:cs="Cambria Math" w:eastAsia="Cambria Math" w:hAnsi="Cambria Math"/>
          <w:i/>
          <w:iCs/>
          <w:sz w:val="22"/>
          <w:szCs w:val="22"/>
        </w:rPr>
        <w:t xml:space="preserve">cos(i, j) = |B</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B</w:t>
      </w:r>
      <w:r>
        <w:rPr>
          <w:rFonts w:ascii="Cambria Math" w:cs="Cambria Math" w:eastAsia="Cambria Math" w:hAnsi="Cambria Math"/>
          <w:i/>
          <w:iCs/>
          <w:sz w:val="22"/>
          <w:szCs w:val="22"/>
          <w:vertAlign w:val="subscript"/>
        </w:rPr>
        <w:t xml:space="preserve">j</w:t>
      </w:r>
      <w:r>
        <w:rPr>
          <w:rFonts w:ascii="Cambria Math" w:cs="Cambria Math" w:eastAsia="Cambria Math" w:hAnsi="Cambria Math"/>
          <w:i/>
          <w:iCs/>
          <w:sz w:val="22"/>
          <w:szCs w:val="22"/>
        </w:rPr>
        <w:t xml:space="preserve">| / √( |B</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|B</w:t>
      </w:r>
      <w:r>
        <w:rPr>
          <w:rFonts w:ascii="Cambria Math" w:cs="Cambria Math" w:eastAsia="Cambria Math" w:hAnsi="Cambria Math"/>
          <w:i/>
          <w:iCs/>
          <w:sz w:val="22"/>
          <w:szCs w:val="22"/>
          <w:vertAlign w:val="subscript"/>
        </w:rPr>
        <w:t xml:space="preserve">j</w:t>
      </w:r>
      <w:r>
        <w:rPr>
          <w:rFonts w:ascii="Cambria Math" w:cs="Cambria Math" w:eastAsia="Cambria Math" w:hAnsi="Cambria Math"/>
          <w:i/>
          <w:iCs/>
          <w:sz w:val="22"/>
          <w:szCs w:val="22"/>
        </w:rPr>
        <w:t xml:space="preserve">| )</w:t>
      </w:r>
      <w:r>
        <w:rPr>
          <w:rFonts w:ascii="Calibri" w:cs="Calibri" w:eastAsia="Calibri" w:hAnsi="Calibri"/>
          <w:sz w:val="20"/>
          <w:szCs w:val="20"/>
        </w:rPr>
        <w:t xml:space="preserve">	(4.4)</w:t>
      </w:r>
    </w:p>
    <w:p>
      <w:pPr>
        <w:spacing w:after="120" w:line="276"/>
        <w:jc w:val="both"/>
      </w:pPr>
      <w:r>
        <w:t xml:space="preserve">Here B_i is the set of baskets containing item i. A value of 1 means the two items always appear together; 0 means they never do. For each item, the 8 most similar items are kept as its neighbours. The matrix is capped at the 2,000 most popular items so that a very large catalog cannot slow a request down.</w:t>
      </w:r>
    </w:p>
    <w:p>
      <w:pPr>
        <w:pStyle w:val="Heading2"/>
      </w:pPr>
      <w:r>
        <w:t xml:space="preserve">4.4 Category Attach Rate</w:t>
      </w:r>
    </w:p>
    <w:p>
      <w:pPr>
        <w:spacing w:after="120" w:line="276"/>
        <w:jc w:val="both"/>
      </w:pPr>
      <w:r>
        <w:t xml:space="preserve">For each category, the attach rate is the share of all orders that contain at least one product from that category:</w:t>
      </w:r>
    </w:p>
    <w:p>
      <w:pPr>
        <w:tabs>
          <w:tab w:val="right" w:pos="9026"/>
        </w:tabs>
        <w:spacing w:after="60" w:before="60"/>
        <w:ind w:left="720"/>
      </w:pPr>
      <w:r>
        <w:rPr>
          <w:rFonts w:ascii="Cambria Math" w:cs="Cambria Math" w:eastAsia="Cambria Math" w:hAnsi="Cambria Math"/>
          <w:i/>
          <w:iCs/>
          <w:sz w:val="22"/>
          <w:szCs w:val="22"/>
        </w:rPr>
        <w:t xml:space="preserve">attach(C) = |{ baskets containing any product in C }| / N</w:t>
      </w:r>
      <w:r>
        <w:rPr>
          <w:rFonts w:ascii="Calibri" w:cs="Calibri" w:eastAsia="Calibri" w:hAnsi="Calibri"/>
          <w:sz w:val="20"/>
          <w:szCs w:val="20"/>
        </w:rPr>
        <w:t xml:space="preserve">	(4.5)</w:t>
      </w:r>
    </w:p>
    <w:p>
      <w:pPr>
        <w:spacing w:after="120" w:line="276"/>
        <w:jc w:val="both"/>
      </w:pPr>
      <w:r>
        <w:t xml:space="preserve">For example, "Desserts appear in 35% of orders". The five most popular products in each category are stored with it. This signal drives the "you have no dessert yet" suggestion.</w:t>
      </w:r>
    </w:p>
    <w:p>
      <w:pPr>
        <w:pStyle w:val="Heading2"/>
      </w:pPr>
      <w:r>
        <w:t xml:space="preserve">4.5 Popularity</w:t>
      </w:r>
    </w:p>
    <w:p>
      <w:pPr>
        <w:spacing w:after="120" w:line="276"/>
        <w:jc w:val="both"/>
      </w:pPr>
      <w:r>
        <w:t xml:space="preserve">The overall popularity of an item is its single-item support, count(item) / N. It is the weakest signal and acts mainly as a tie-breaker and a fallback for an empty cart.</w:t>
      </w:r>
    </w:p>
    <w:p>
      <w:pPr>
        <w:pStyle w:val="Heading1"/>
        <w:pageBreakBefore/>
      </w:pPr>
      <w:r>
        <w:t xml:space="preserve">5. Scoring and Ranking</w:t>
      </w:r>
    </w:p>
    <w:p>
      <w:pPr>
        <w:pStyle w:val="Heading2"/>
      </w:pPr>
      <w:r>
        <w:t xml:space="preserve">5.1 Five Signals</w:t>
      </w:r>
    </w:p>
    <w:p>
      <w:pPr>
        <w:spacing w:after="120" w:line="276"/>
        <w:jc w:val="both"/>
      </w:pPr>
      <w:r>
        <w:t xml:space="preserve">Every candidate product is scored using up to five signals. Each signal is first scaled into the range 0 to 1, then multiplied by a weight:</w:t>
      </w:r>
    </w:p>
    <w:p>
      <w:pPr>
        <w:keepNext/>
        <w:spacing w:after="60" w:before="120"/>
      </w:pPr>
      <w:r>
        <w:rPr>
          <w:b/>
          <w:bCs/>
          <w:color w:val="1F4E79"/>
          <w:sz w:val="20"/>
          <w:szCs w:val="20"/>
        </w:rPr>
        <w:t xml:space="preserve">Table 5.1  Scoring signals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526"/>
        <w:gridCol w:w="900"/>
        <w:gridCol w:w="1900"/>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Signal</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Value in [0, 1]</w:t>
            </w:r>
          </w:p>
        </w:tc>
        <w:tc>
          <w:tcPr>
            <w:tcW w:type="dxa" w:w="2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Condition</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Weight</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Reason code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Frequently bought together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Strength of the best matching rule (eq. 5.1)</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All products in the rule's antecedent are in the cart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1.00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frequently_bought_together</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Personal favourite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Product is among this phone number's favourites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0.85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personal_favourite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Similar taste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Highest cosine similarity to any cart item</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Product is a top-8 neighbour of a cart item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0.70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similar_taste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Popular in category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Category attach rate</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Category is not yet in the cart, and product is in its top 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0.60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popular_in_category</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Popular overall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Item support</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Product was ordered at least 3 times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0.35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popular_overall</w:t>
            </w:r>
          </w:p>
        </w:tc>
      </w:tr>
    </w:tbl>
    <w:p>
      <w:pPr>
        <w:spacing w:after="120"/>
      </w:pPr>
    </w:p>
    <w:p>
      <w:pPr>
        <w:pStyle w:val="Heading2"/>
      </w:pPr>
      <w:r>
        <w:t xml:space="preserve">5.2 Rule Strength</w:t>
      </w:r>
    </w:p>
    <w:p>
      <w:pPr>
        <w:spacing w:after="120" w:line="276"/>
        <w:jc w:val="both"/>
      </w:pPr>
      <w:r>
        <w:t xml:space="preserve">Lift has no upper limit and is often between 3 and 10, while cosine similarity and attach rates are always at most 1. Adding them directly would let lift dominate. Lift is therefore squashed into [0, 1] and averaged with confidence:</w:t>
      </w:r>
    </w:p>
    <w:p>
      <w:pPr>
        <w:tabs>
          <w:tab w:val="right" w:pos="9026"/>
        </w:tabs>
        <w:spacing w:after="60" w:before="60"/>
        <w:ind w:left="720"/>
      </w:pPr>
      <w:r>
        <w:rPr>
          <w:rFonts w:ascii="Cambria Math" w:cs="Cambria Math" w:eastAsia="Cambria Math" w:hAnsi="Cambria Math"/>
          <w:i/>
          <w:iCs/>
          <w:sz w:val="22"/>
          <w:szCs w:val="22"/>
        </w:rPr>
        <w:t xml:space="preserve">strength = 0.5 · lift / (1 + lift) + 0.5 · confidence</w:t>
      </w:r>
      <w:r>
        <w:rPr>
          <w:rFonts w:ascii="Calibri" w:cs="Calibri" w:eastAsia="Calibri" w:hAnsi="Calibri"/>
          <w:sz w:val="20"/>
          <w:szCs w:val="20"/>
        </w:rPr>
        <w:t xml:space="preserve">	(5.1)</w:t>
      </w:r>
    </w:p>
    <w:p>
      <w:pPr>
        <w:spacing w:after="120" w:line="276"/>
        <w:jc w:val="both"/>
      </w:pPr>
      <w:r>
        <w:t xml:space="preserve">Only the </w:t>
      </w:r>
      <w:r>
        <w:rPr>
          <w:b/>
          <w:bCs/>
        </w:rPr>
        <w:t xml:space="preserve">single strongest rule</w:t>
      </w:r>
      <w:r>
        <w:t xml:space="preserve"> for each candidate is used, never the sum of all matching rules. This prevents a product matched by many weak rules from outranking one matched by a genuinely strong rule.</w:t>
      </w:r>
    </w:p>
    <w:p>
      <w:pPr>
        <w:pStyle w:val="Heading2"/>
      </w:pPr>
      <w:r>
        <w:t xml:space="preserve">5.3 Final Score and Reason</w:t>
      </w:r>
    </w:p>
    <w:p>
      <w:pPr>
        <w:tabs>
          <w:tab w:val="right" w:pos="9026"/>
        </w:tabs>
        <w:spacing w:after="60" w:before="60"/>
        <w:ind w:left="720"/>
      </w:pPr>
      <w:r>
        <w:rPr>
          <w:rFonts w:ascii="Cambria Math" w:cs="Cambria Math" w:eastAsia="Cambria Math" w:hAnsi="Cambria Math"/>
          <w:i/>
          <w:iCs/>
          <w:sz w:val="22"/>
          <w:szCs w:val="22"/>
        </w:rPr>
        <w:t xml:space="preserve">score = Σ</w:t>
      </w:r>
      <w:r>
        <w:rPr>
          <w:rFonts w:ascii="Cambria Math" w:cs="Cambria Math" w:eastAsia="Cambria Math" w:hAnsi="Cambria Math"/>
          <w:i/>
          <w:iCs/>
          <w:sz w:val="22"/>
          <w:szCs w:val="22"/>
          <w:vertAlign w:val="subscript"/>
        </w:rPr>
        <w:t xml:space="preserve">k</w:t>
      </w:r>
      <w:r>
        <w:rPr>
          <w:rFonts w:ascii="Cambria Math" w:cs="Cambria Math" w:eastAsia="Cambria Math" w:hAnsi="Cambria Math"/>
          <w:i/>
          <w:iCs/>
          <w:sz w:val="22"/>
          <w:szCs w:val="22"/>
        </w:rPr>
        <w:t xml:space="preserve"> w</w:t>
      </w:r>
      <w:r>
        <w:rPr>
          <w:rFonts w:ascii="Cambria Math" w:cs="Cambria Math" w:eastAsia="Cambria Math" w:hAnsi="Cambria Math"/>
          <w:i/>
          <w:iCs/>
          <w:sz w:val="22"/>
          <w:szCs w:val="22"/>
          <w:vertAlign w:val="subscript"/>
        </w:rPr>
        <w:t xml:space="preserve">k</w:t>
      </w:r>
      <w:r>
        <w:rPr>
          <w:rFonts w:ascii="Cambria Math" w:cs="Cambria Math" w:eastAsia="Cambria Math" w:hAnsi="Cambria Math"/>
          <w:i/>
          <w:iCs/>
          <w:sz w:val="22"/>
          <w:szCs w:val="22"/>
        </w:rPr>
        <w:t xml:space="preserve"> · c</w:t>
      </w:r>
      <w:r>
        <w:rPr>
          <w:rFonts w:ascii="Cambria Math" w:cs="Cambria Math" w:eastAsia="Cambria Math" w:hAnsi="Cambria Math"/>
          <w:i/>
          <w:iCs/>
          <w:sz w:val="22"/>
          <w:szCs w:val="22"/>
          <w:vertAlign w:val="subscript"/>
        </w:rPr>
        <w:t xml:space="preserve">k</w:t>
      </w:r>
      <w:r>
        <w:rPr>
          <w:rFonts w:ascii="Calibri" w:cs="Calibri" w:eastAsia="Calibri" w:hAnsi="Calibri"/>
          <w:sz w:val="20"/>
          <w:szCs w:val="20"/>
        </w:rPr>
        <w:t xml:space="preserve">	(5.2)</w:t>
      </w:r>
    </w:p>
    <w:p>
      <w:pPr>
        <w:spacing w:after="120" w:line="276"/>
        <w:jc w:val="both"/>
      </w:pPr>
      <w:r>
        <w:t xml:space="preserve">Here c_k is the value of signal k and w_k its weight. The </w:t>
      </w:r>
      <w:r>
        <w:rPr>
          <w:b/>
          <w:bCs/>
        </w:rPr>
        <w:t xml:space="preserve">reason shown to the customer</w:t>
      </w:r>
      <w:r>
        <w:t xml:space="preserve"> is the signal that contributed most to the score. Candidates are sorted by score (highest first), with the product ID as a tie-breaker so that results are always the same for the same input.</w:t>
      </w:r>
    </w:p>
    <w:p>
      <w:pPr>
        <w:pStyle w:val="Heading2"/>
      </w:pPr>
      <w:r>
        <w:t xml:space="preserve">5.4 Diversity Rule</w:t>
      </w:r>
    </w:p>
    <w:p>
      <w:pPr>
        <w:spacing w:after="120" w:line="276"/>
        <w:jc w:val="both"/>
      </w:pPr>
      <w:r>
        <w:t xml:space="preserve">If every recommendation in the top list has the same reason (for example, all "frequently bought together"), the last slot is replaced with the best-scoring candidate that has a different reason. This makes sure dessert and favourite suggestions are not crowded out by a strong set of rules.</w:t>
      </w:r>
    </w:p>
    <w:p>
      <w:pPr>
        <w:pStyle w:val="Heading2"/>
      </w:pPr>
      <w:r>
        <w:t xml:space="preserve">5.5 Result Size</w:t>
      </w:r>
    </w:p>
    <w:p>
      <w:pPr>
        <w:spacing w:after="120" w:line="276"/>
        <w:jc w:val="both"/>
      </w:pPr>
      <w:r>
        <w:t xml:space="preserve">The default list length is </w:t>
      </w:r>
      <w:r>
        <w:rPr>
          <w:b/>
          <w:bCs/>
        </w:rPr>
        <w:t xml:space="preserve">10</w:t>
      </w:r>
      <w:r>
        <w:t xml:space="preserve">, and the public endpoint clamps any requested value to between 1 and 12. Ten was chosen because scores flatten out quickly: the 7th to 10th suggestions are about as good as the 6th, so cutting the list shorter would only hide equally good options.</w:t>
      </w:r>
    </w:p>
    <w:p>
      <w:pPr>
        <w:pStyle w:val="Heading2"/>
      </w:pPr>
      <w:r>
        <w:t xml:space="preserve">5.6 Worked Example</w:t>
      </w:r>
    </w:p>
    <w:p>
      <w:pPr>
        <w:spacing w:after="120" w:line="276"/>
        <w:jc w:val="both"/>
      </w:pPr>
      <w:r>
        <w:t xml:space="preserve">A customer has </w:t>
      </w:r>
      <w:r>
        <w:rPr>
          <w:b/>
          <w:bCs/>
        </w:rPr>
        <w:t xml:space="preserve">Chicken Kottu</w:t>
      </w:r>
      <w:r>
        <w:t xml:space="preserve"> in the cart, has ordered </w:t>
      </w:r>
      <w:r>
        <w:rPr>
          <w:b/>
          <w:bCs/>
        </w:rPr>
        <w:t xml:space="preserve">Watalappan</w:t>
      </w:r>
      <w:r>
        <w:t xml:space="preserve"> before, and has no beverage or dessert yet:</w:t>
      </w:r>
    </w:p>
    <w:p>
      <w:pPr>
        <w:keepNext/>
        <w:spacing w:after="60" w:before="120"/>
      </w:pPr>
      <w:r>
        <w:rPr>
          <w:b/>
          <w:bCs/>
          <w:color w:val="1F4E79"/>
          <w:sz w:val="20"/>
          <w:szCs w:val="20"/>
        </w:rPr>
        <w:t xml:space="preserve">Table 5.2  Illustrative ranking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5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Candidate</w:t>
            </w:r>
          </w:p>
        </w:tc>
        <w:tc>
          <w:tcPr>
            <w:tcW w:type="dxa" w:w="4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Signals that apply</w:t>
            </w:r>
          </w:p>
        </w:tc>
        <w:tc>
          <w:tcPr>
            <w:tcW w:type="dxa" w:w="2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Likely reason shown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Soft Drink</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Strong rule Chicken Kottu → Soft Drink; also popular</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Often ordered with Chicken Kottu</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Watalappan</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Personal favourite; Desserts category not yet covered</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You ordered this before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Iced Coffee</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Cosine neighbour of Chicken Kottu</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Goes well with Chicken Kottu</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Chocolate Biscuit Pudding</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Top dessert, Desserts not yet covered</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Most loved Desserts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Cheese Kottu</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Popular, but Kottu category already in the cart, so no category boost</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Popular right now (ranked low)</w:t>
            </w:r>
          </w:p>
        </w:tc>
      </w:tr>
    </w:tbl>
    <w:p>
      <w:pPr>
        <w:spacing w:after="120"/>
      </w:pPr>
    </w:p>
    <w:p>
      <w:pPr>
        <w:pStyle w:val="Heading1"/>
        <w:pageBreakBefore/>
      </w:pPr>
      <w:r>
        <w:t xml:space="preserve">6. Outputs and Interfaces</w:t>
      </w:r>
    </w:p>
    <w:p>
      <w:pPr>
        <w:pStyle w:val="Heading2"/>
      </w:pPr>
      <w:r>
        <w:t xml:space="preserve">6.1 Customer Recommendations</w:t>
      </w:r>
    </w:p>
    <w:p>
      <w:pPr>
        <w:spacing w:after="120" w:line="276"/>
        <w:jc w:val="both"/>
      </w:pPr>
      <w:r>
        <w:t xml:space="preserve">Node adds each recommended product's name, price, image, stock and category, and turns the reason code into a sentence. Python decides </w:t>
      </w:r>
      <w:r>
        <w:rPr>
          <w:b/>
          <w:bCs/>
        </w:rPr>
        <w:t xml:space="preserve">why</w:t>
      </w:r>
      <w:r>
        <w:t xml:space="preserve"> a product is suggested; Node only decides how to word it.</w:t>
      </w:r>
    </w:p>
    <w:p>
      <w:pPr>
        <w:keepNext/>
        <w:spacing w:after="60" w:before="120"/>
      </w:pPr>
      <w:r>
        <w:rPr>
          <w:b/>
          <w:bCs/>
          <w:color w:val="1F4E79"/>
          <w:sz w:val="20"/>
          <w:szCs w:val="20"/>
        </w:rPr>
        <w:t xml:space="preserve">Table 6.1  Reason sentences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Reason code</w:t>
            </w:r>
          </w:p>
        </w:tc>
        <w:tc>
          <w:tcPr>
            <w:tcW w:type="dxa" w:w="5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Sentence shown to the customer</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frequently_bought_together</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Often ordered with &lt;cart item&gt;</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similar_taste</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Goes well with &lt;cart item&gt;</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popular_in_category</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Most loved &lt;category&gt;</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popular_overall</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Popular right now</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personal_favourite</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You ordered this before</w:t>
            </w:r>
          </w:p>
        </w:tc>
      </w:tr>
    </w:tbl>
    <w:p>
      <w:pPr>
        <w:spacing w:after="120"/>
      </w:pPr>
    </w:p>
    <w:p>
      <w:pPr>
        <w:spacing w:after="120" w:line="276"/>
        <w:jc w:val="both"/>
      </w:pPr>
      <w:r>
        <w:t xml:space="preserve">Each recommendation also exposes its statistics (</w:t>
      </w:r>
      <w:r>
        <w:rPr>
          <w:rFonts w:ascii="Consolas" w:cs="Consolas" w:eastAsia="Consolas" w:hAnsi="Consolas"/>
          <w:color w:val="7A2E0E"/>
          <w:sz w:val="19"/>
          <w:szCs w:val="19"/>
        </w:rPr>
        <w:t xml:space="preserve">support</w:t>
      </w:r>
      <w:r>
        <w:t xml:space="preserve">, </w:t>
      </w:r>
      <w:r>
        <w:rPr>
          <w:rFonts w:ascii="Consolas" w:cs="Consolas" w:eastAsia="Consolas" w:hAnsi="Consolas"/>
          <w:color w:val="7A2E0E"/>
          <w:sz w:val="19"/>
          <w:szCs w:val="19"/>
        </w:rPr>
        <w:t xml:space="preserve">confidence</w:t>
      </w:r>
      <w:r>
        <w:t xml:space="preserve">, </w:t>
      </w:r>
      <w:r>
        <w:rPr>
          <w:rFonts w:ascii="Consolas" w:cs="Consolas" w:eastAsia="Consolas" w:hAnsi="Consolas"/>
          <w:color w:val="7A2E0E"/>
          <w:sz w:val="19"/>
          <w:szCs w:val="19"/>
        </w:rPr>
        <w:t xml:space="preserve">lift</w:t>
      </w:r>
      <w:r>
        <w:t xml:space="preserve">, </w:t>
      </w:r>
      <w:r>
        <w:rPr>
          <w:rFonts w:ascii="Consolas" w:cs="Consolas" w:eastAsia="Consolas" w:hAnsi="Consolas"/>
          <w:color w:val="7A2E0E"/>
          <w:sz w:val="19"/>
          <w:szCs w:val="19"/>
        </w:rPr>
        <w:t xml:space="preserve">similarity</w:t>
      </w:r>
      <w:r>
        <w:t xml:space="preserve">, </w:t>
      </w:r>
      <w:r>
        <w:rPr>
          <w:rFonts w:ascii="Consolas" w:cs="Consolas" w:eastAsia="Consolas" w:hAnsi="Consolas"/>
          <w:color w:val="7A2E0E"/>
          <w:sz w:val="19"/>
          <w:szCs w:val="19"/>
        </w:rPr>
        <w:t xml:space="preserve">popularity</w:t>
      </w:r>
      <w:r>
        <w:t xml:space="preserve">, </w:t>
      </w:r>
      <w:r>
        <w:rPr>
          <w:rFonts w:ascii="Consolas" w:cs="Consolas" w:eastAsia="Consolas" w:hAnsi="Consolas"/>
          <w:color w:val="7A2E0E"/>
          <w:sz w:val="19"/>
          <w:szCs w:val="19"/>
        </w:rPr>
        <w:t xml:space="preserve">attachRate</w:t>
      </w:r>
      <w:r>
        <w:t xml:space="preserve">) and its final </w:t>
      </w:r>
      <w:r>
        <w:rPr>
          <w:rFonts w:ascii="Consolas" w:cs="Consolas" w:eastAsia="Consolas" w:hAnsi="Consolas"/>
          <w:color w:val="7A2E0E"/>
          <w:sz w:val="19"/>
          <w:szCs w:val="19"/>
        </w:rPr>
        <w:t xml:space="preserve">score</w:t>
      </w:r>
      <w:r>
        <w:t xml:space="preserve">, for transparency and debugging.</w:t>
      </w:r>
    </w:p>
    <w:p>
      <w:pPr>
        <w:pStyle w:val="Heading2"/>
      </w:pPr>
      <w:r>
        <w:t xml:space="preserve">6.2 Customer Checkout Flow</w:t>
      </w:r>
    </w:p>
    <w:p>
      <w:pPr>
        <w:pStyle w:val="ListParagraph"/>
        <w:numPr>
          <w:ilvl w:val="0"/>
          <w:numId w:val="4"/>
        </w:numPr>
        <w:spacing w:after="60"/>
      </w:pPr>
      <w:r>
        <w:t xml:space="preserve">The customer builds a cart on the QR ordering page and taps </w:t>
      </w:r>
      <w:r>
        <w:rPr>
          <w:b/>
          <w:bCs/>
        </w:rPr>
        <w:t xml:space="preserve">Review &amp; send</w:t>
      </w:r>
      <w:r>
        <w:t xml:space="preserve">.</w:t>
      </w:r>
    </w:p>
    <w:p>
      <w:pPr>
        <w:pStyle w:val="ListParagraph"/>
        <w:numPr>
          <w:ilvl w:val="0"/>
          <w:numId w:val="4"/>
        </w:numPr>
        <w:spacing w:after="60"/>
      </w:pPr>
      <w:r>
        <w:t xml:space="preserve">An </w:t>
      </w:r>
      <w:r>
        <w:rPr>
          <w:b/>
          <w:bCs/>
        </w:rPr>
        <w:t xml:space="preserve">"Add something else?"</w:t>
      </w:r>
      <w:r>
        <w:t xml:space="preserve"> dialog opens and requests recommendations for the current cart. A phone number saved from the customer's last order on that device is sent to enable personal favourites.</w:t>
      </w:r>
    </w:p>
    <w:p>
      <w:pPr>
        <w:pStyle w:val="ListParagraph"/>
        <w:numPr>
          <w:ilvl w:val="0"/>
          <w:numId w:val="4"/>
        </w:numPr>
        <w:spacing w:after="60"/>
      </w:pPr>
      <w:r>
        <w:t xml:space="preserve">Each suggestion shows the product image, price and reason, with + and − buttons to add it directly.</w:t>
      </w:r>
    </w:p>
    <w:p>
      <w:pPr>
        <w:pStyle w:val="ListParagraph"/>
        <w:numPr>
          <w:ilvl w:val="0"/>
          <w:numId w:val="4"/>
        </w:numPr>
        <w:spacing w:after="60"/>
      </w:pPr>
      <w:r>
        <w:t xml:space="preserve">The customer can add items or tap </w:t>
      </w:r>
      <w:r>
        <w:rPr>
          <w:b/>
          <w:bCs/>
        </w:rPr>
        <w:t xml:space="preserve">Skip</w:t>
      </w:r>
      <w:r>
        <w:t xml:space="preserve"> and continue to review and send the order.</w:t>
      </w:r>
    </w:p>
    <w:p>
      <w:pPr>
        <w:pStyle w:val="Heading2"/>
      </w:pPr>
      <w:r>
        <w:t xml:space="preserve">6.3 Staff Insights</w:t>
      </w:r>
    </w:p>
    <w:p>
      <w:pPr>
        <w:spacing w:after="120" w:line="276"/>
        <w:jc w:val="both"/>
      </w:pPr>
      <w:r>
        <w:t xml:space="preserve">The staff endpoint runs the same model with an </w:t>
      </w:r>
      <w:r>
        <w:rPr>
          <w:b/>
          <w:bCs/>
        </w:rPr>
        <w:t xml:space="preserve">empty cart</w:t>
      </w:r>
      <w:r>
        <w:t xml:space="preserve">, so the results describe the shop as a whole rather than one customer. The Recommendations screen in the mobile app shows:</w:t>
      </w:r>
    </w:p>
    <w:p>
      <w:pPr>
        <w:keepNext/>
        <w:spacing w:after="60" w:before="120"/>
      </w:pPr>
      <w:r>
        <w:rPr>
          <w:b/>
          <w:bCs/>
          <w:color w:val="1F4E79"/>
          <w:sz w:val="20"/>
          <w:szCs w:val="20"/>
        </w:rPr>
        <w:t xml:space="preserve">Table 6.2  Staff insights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Section</w:t>
            </w:r>
          </w:p>
        </w:tc>
        <w:tc>
          <w:tcPr>
            <w:tcW w:type="dxa" w:w="6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Content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Model statistics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Orders learned from, products in the model, number of buy-together rules, average items per order, the method name and a "Python · Apriori" badge.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Buy-together patterns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Up to 20 rules ranked by lift, written as "Customers who order X + Y usually add Z", with lift and confidence shown.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Category attach rates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e.g. "Desserts appears in 35% of orders", with the top products of each category.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Still learning</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Shown instead when fewer than 10 completed orders exist, stating how many are needed.</w:t>
            </w:r>
          </w:p>
        </w:tc>
      </w:tr>
    </w:tbl>
    <w:p>
      <w:pPr>
        <w:spacing w:after="120"/>
      </w:pPr>
    </w:p>
    <w:p>
      <w:pPr>
        <w:spacing w:after="120" w:line="276"/>
        <w:jc w:val="both"/>
      </w:pPr>
      <w:r>
        <w:t xml:space="preserve">Rules about products that are no longer on the menu are removed, because staff cannot act on them.</w:t>
      </w:r>
    </w:p>
    <w:p>
      <w:pPr>
        <w:pStyle w:val="Heading2"/>
      </w:pPr>
      <w:r>
        <w:t xml:space="preserve">6.4 Model Statistics</w:t>
      </w:r>
    </w:p>
    <w:p>
      <w:pPr>
        <w:keepNext/>
        <w:spacing w:after="60" w:before="120"/>
      </w:pPr>
      <w:r>
        <w:rPr>
          <w:b/>
          <w:bCs/>
          <w:color w:val="1F4E79"/>
          <w:sz w:val="20"/>
          <w:szCs w:val="20"/>
        </w:rPr>
        <w:t xml:space="preserve">Table 6.3  Model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Statistic</w:t>
            </w:r>
          </w:p>
        </w:tc>
        <w:tc>
          <w:tcPr>
            <w:tcW w:type="dxa" w:w="6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Meaning</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transactionCount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Number of order baskets the model learned from.</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itemCount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Products that passed the minimum support count.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ruleCount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Association rules kept (lift &gt; 1).</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pairCount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Frequent product pairs found.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avgBasketSize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Average number of distinct products per order.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coverage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Share of items that the model can recommend from, either as a rule consequent or through similar-item neighbours.</w:t>
            </w:r>
          </w:p>
        </w:tc>
      </w:tr>
    </w:tbl>
    <w:p>
      <w:pPr>
        <w:spacing w:after="120"/>
      </w:pPr>
    </w:p>
    <w:p>
      <w:pPr>
        <w:pStyle w:val="Heading1"/>
        <w:pageBreakBefore/>
      </w:pPr>
      <w:r>
        <w:t xml:space="preserve">7. API Specification</w:t>
      </w:r>
    </w:p>
    <w:p>
      <w:pPr>
        <w:pStyle w:val="Heading2"/>
      </w:pPr>
      <w:r>
        <w:t xml:space="preserve">7.1 Customer Endpoint (public)</w:t>
      </w:r>
    </w:p>
    <w:p>
      <w:pPr>
        <w:keepNext/>
        <w:spacing w:after="60" w:before="120"/>
      </w:pPr>
      <w:r>
        <w:rPr>
          <w:b/>
          <w:bCs/>
          <w:color w:val="1F4E79"/>
          <w:sz w:val="20"/>
          <w:szCs w:val="20"/>
        </w:rPr>
        <w:t xml:space="preserve">Table 7.1  Customer endpoint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Property</w:t>
            </w:r>
          </w:p>
        </w:tc>
        <w:tc>
          <w:tcPr>
            <w:tcW w:type="dxa" w:w="6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Value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Method and path</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POST /api/customer-orders/:shopId/:branchId/recommendations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Authentication</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None: used by anonymous QR customers. The shop and branch are validated first.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Body</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items</w:t>
            </w:r>
            <w:r>
              <w:rPr>
                <w:sz w:val="20"/>
                <w:szCs w:val="20"/>
              </w:rPr>
              <w:t xml:space="preserve"> (cart lines with </w:t>
            </w:r>
            <w:r>
              <w:rPr>
                <w:rFonts w:ascii="Consolas" w:cs="Consolas" w:eastAsia="Consolas" w:hAnsi="Consolas"/>
                <w:color w:val="7A2E0E"/>
                <w:sz w:val="20"/>
                <w:szCs w:val="20"/>
              </w:rPr>
              <w:t xml:space="preserve">productId</w:t>
            </w:r>
            <w:r>
              <w:rPr>
                <w:sz w:val="20"/>
                <w:szCs w:val="20"/>
              </w:rPr>
              <w:t xml:space="preserve">), optional </w:t>
            </w:r>
            <w:r>
              <w:rPr>
                <w:rFonts w:ascii="Consolas" w:cs="Consolas" w:eastAsia="Consolas" w:hAnsi="Consolas"/>
                <w:color w:val="7A2E0E"/>
                <w:sz w:val="20"/>
                <w:szCs w:val="20"/>
              </w:rPr>
              <w:t xml:space="preserve">phone</w:t>
            </w:r>
            <w:r>
              <w:rPr>
                <w:sz w:val="20"/>
                <w:szCs w:val="20"/>
              </w:rPr>
              <w:t xml:space="preserve">, optional </w:t>
            </w:r>
            <w:r>
              <w:rPr>
                <w:rFonts w:ascii="Consolas" w:cs="Consolas" w:eastAsia="Consolas" w:hAnsi="Consolas"/>
                <w:color w:val="7A2E0E"/>
                <w:sz w:val="20"/>
                <w:szCs w:val="20"/>
              </w:rPr>
              <w:t xml:space="preserve">limit</w:t>
            </w:r>
            <w:r>
              <w:rPr>
                <w:sz w:val="20"/>
                <w:szCs w:val="20"/>
              </w:rPr>
              <w:t xml:space="preserve"> (clamped to 1–12).</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Errors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400 ITEM_INVALID</w:t>
            </w:r>
            <w:r>
              <w:rPr>
                <w:sz w:val="20"/>
                <w:szCs w:val="20"/>
              </w:rPr>
              <w:t xml:space="preserve"> for a malformed product ID; </w:t>
            </w:r>
            <w:r>
              <w:rPr>
                <w:rFonts w:ascii="Consolas" w:cs="Consolas" w:eastAsia="Consolas" w:hAnsi="Consolas"/>
                <w:color w:val="7A2E0E"/>
                <w:sz w:val="20"/>
                <w:szCs w:val="20"/>
              </w:rPr>
              <w:t xml:space="preserve">500</w:t>
            </w:r>
            <w:r>
              <w:rPr>
                <w:sz w:val="20"/>
                <w:szCs w:val="20"/>
              </w:rPr>
              <w:t xml:space="preserve"> if the analysis service fails.</w:t>
            </w:r>
          </w:p>
        </w:tc>
      </w:tr>
    </w:tbl>
    <w:p>
      <w:pPr>
        <w:spacing w:after="120"/>
      </w:pPr>
    </w:p>
    <w:p>
      <w:pPr>
        <w:spacing w:after="120" w:line="276"/>
        <w:jc w:val="both"/>
      </w:pPr>
      <w:r>
        <w:t xml:space="preserve">Response (values illustrative):</w:t>
      </w:r>
    </w:p>
    <w:p>
      <w:pPr>
        <w:pBdr>
          <w:top w:val="single" w:color="CCCCCC" w:sz="4" w:space="4"/>
        </w:pBdr>
        <w:shd w:fill="F3F3F3" w:color="auto" w:val="clear"/>
        <w:spacing w:after="0" w:before="120" w:line="240"/>
        <w:ind w:left="200" w:right="200"/>
      </w:pPr>
      <w:r>
        <w:rPr>
          <w:rFonts w:ascii="Consolas" w:cs="Consolas" w:eastAsia="Consolas" w:hAnsi="Consolas"/>
          <w:sz w:val="17"/>
          <w:szCs w:val="17"/>
        </w:rPr>
        <w:t xml:space="preserve">{</w:t>
      </w:r>
    </w:p>
    <w:p>
      <w:pPr>
        <w:shd w:fill="F3F3F3" w:color="auto" w:val="clear"/>
        <w:spacing w:after="0" w:before="0" w:line="240"/>
        <w:ind w:left="200" w:right="200"/>
      </w:pPr>
      <w:r>
        <w:rPr>
          <w:rFonts w:ascii="Consolas" w:cs="Consolas" w:eastAsia="Consolas" w:hAnsi="Consolas"/>
          <w:sz w:val="17"/>
          <w:szCs w:val="17"/>
        </w:rPr>
        <w:t xml:space="preserve">  "success": true, "message": "Recommendations ready",</w:t>
      </w:r>
    </w:p>
    <w:p>
      <w:pPr>
        <w:shd w:fill="F3F3F3" w:color="auto" w:val="clear"/>
        <w:spacing w:after="0" w:before="0" w:line="240"/>
        <w:ind w:left="200" w:right="200"/>
      </w:pPr>
      <w:r>
        <w:rPr>
          <w:rFonts w:ascii="Consolas" w:cs="Consolas" w:eastAsia="Consolas" w:hAnsi="Consolas"/>
          <w:sz w:val="17"/>
          <w:szCs w:val="17"/>
        </w:rPr>
        <w:t xml:space="preserve">  "data": {</w:t>
      </w:r>
    </w:p>
    <w:p>
      <w:pPr>
        <w:shd w:fill="F3F3F3" w:color="auto" w:val="clear"/>
        <w:spacing w:after="0" w:before="0" w:line="240"/>
        <w:ind w:left="200" w:right="200"/>
      </w:pPr>
      <w:r>
        <w:rPr>
          <w:rFonts w:ascii="Consolas" w:cs="Consolas" w:eastAsia="Consolas" w:hAnsi="Consolas"/>
          <w:sz w:val="17"/>
          <w:szCs w:val="17"/>
        </w:rPr>
        <w:t xml:space="preserve">    "lookbackDays": 365, "poweredBy": "python",</w:t>
      </w:r>
    </w:p>
    <w:p>
      <w:pPr>
        <w:shd w:fill="F3F3F3" w:color="auto" w:val="clear"/>
        <w:spacing w:after="0" w:before="0" w:line="240"/>
        <w:ind w:left="200" w:right="200"/>
      </w:pPr>
      <w:r>
        <w:rPr>
          <w:rFonts w:ascii="Consolas" w:cs="Consolas" w:eastAsia="Consolas" w:hAnsi="Consolas"/>
          <w:sz w:val="17"/>
          <w:szCs w:val="17"/>
        </w:rPr>
        <w:t xml:space="preserve">    "model": { "method": "apriori_rules+item_cf+popularity",</w:t>
      </w:r>
    </w:p>
    <w:p>
      <w:pPr>
        <w:shd w:fill="F3F3F3" w:color="auto" w:val="clear"/>
        <w:spacing w:after="0" w:before="0" w:line="240"/>
        <w:ind w:left="200" w:right="200"/>
      </w:pPr>
      <w:r>
        <w:rPr>
          <w:rFonts w:ascii="Consolas" w:cs="Consolas" w:eastAsia="Consolas" w:hAnsi="Consolas"/>
          <w:sz w:val="17"/>
          <w:szCs w:val="17"/>
        </w:rPr>
        <w:t xml:space="preserve">               "modelReady": true, "stats": { "transactionCount": 11873, ... } },</w:t>
      </w:r>
    </w:p>
    <w:p>
      <w:pPr>
        <w:shd w:fill="F3F3F3" w:color="auto" w:val="clear"/>
        <w:spacing w:after="0" w:before="0" w:line="240"/>
        <w:ind w:left="200" w:right="200"/>
      </w:pPr>
      <w:r>
        <w:rPr>
          <w:rFonts w:ascii="Consolas" w:cs="Consolas" w:eastAsia="Consolas" w:hAnsi="Consolas"/>
          <w:sz w:val="17"/>
          <w:szCs w:val="17"/>
        </w:rPr>
        <w:t xml:space="preserve">    "recommendations": [</w:t>
      </w:r>
    </w:p>
    <w:p>
      <w:pPr>
        <w:shd w:fill="F3F3F3" w:color="auto" w:val="clear"/>
        <w:spacing w:after="0" w:before="0" w:line="240"/>
        <w:ind w:left="200" w:right="200"/>
      </w:pPr>
      <w:r>
        <w:rPr>
          <w:rFonts w:ascii="Consolas" w:cs="Consolas" w:eastAsia="Consolas" w:hAnsi="Consolas"/>
          <w:sz w:val="17"/>
          <w:szCs w:val="17"/>
        </w:rPr>
        <w:t xml:space="preserve">      { "productId": "66f1...", "productName": "Soft Drink", "amount": 220,</w:t>
      </w:r>
    </w:p>
    <w:p>
      <w:pPr>
        <w:shd w:fill="F3F3F3" w:color="auto" w:val="clear"/>
        <w:spacing w:after="0" w:before="0" w:line="240"/>
        <w:ind w:left="200" w:right="200"/>
      </w:pPr>
      <w:r>
        <w:rPr>
          <w:rFonts w:ascii="Consolas" w:cs="Consolas" w:eastAsia="Consolas" w:hAnsi="Consolas"/>
          <w:sz w:val="17"/>
          <w:szCs w:val="17"/>
        </w:rPr>
        <w:t xml:space="preserve">        "categoryName": "Beverages", "available": true,</w:t>
      </w:r>
    </w:p>
    <w:p>
      <w:pPr>
        <w:shd w:fill="F3F3F3" w:color="auto" w:val="clear"/>
        <w:spacing w:after="0" w:before="0" w:line="240"/>
        <w:ind w:left="200" w:right="200"/>
      </w:pPr>
      <w:r>
        <w:rPr>
          <w:rFonts w:ascii="Consolas" w:cs="Consolas" w:eastAsia="Consolas" w:hAnsi="Consolas"/>
          <w:sz w:val="17"/>
          <w:szCs w:val="17"/>
        </w:rPr>
        <w:t xml:space="preserve">        "reasonCode": "frequently_bought_together",</w:t>
      </w:r>
    </w:p>
    <w:p>
      <w:pPr>
        <w:shd w:fill="F3F3F3" w:color="auto" w:val="clear"/>
        <w:spacing w:after="0" w:before="0" w:line="240"/>
        <w:ind w:left="200" w:right="200"/>
      </w:pPr>
      <w:r>
        <w:rPr>
          <w:rFonts w:ascii="Consolas" w:cs="Consolas" w:eastAsia="Consolas" w:hAnsi="Consolas"/>
          <w:sz w:val="17"/>
          <w:szCs w:val="17"/>
        </w:rPr>
        <w:t xml:space="preserve">        "reason": "Often ordered with Chicken Kottu", "score": 0.91,</w:t>
      </w:r>
    </w:p>
    <w:p>
      <w:pPr>
        <w:shd w:fill="F3F3F3" w:color="auto" w:val="clear"/>
        <w:spacing w:after="0" w:before="0" w:line="240"/>
        <w:ind w:left="200" w:right="200"/>
      </w:pPr>
      <w:r>
        <w:rPr>
          <w:rFonts w:ascii="Consolas" w:cs="Consolas" w:eastAsia="Consolas" w:hAnsi="Consolas"/>
          <w:sz w:val="17"/>
          <w:szCs w:val="17"/>
        </w:rPr>
        <w:t xml:space="preserve">        "stats": { "support": 0.081, "confidence": 0.58, "lift": 3.4,</w:t>
      </w:r>
    </w:p>
    <w:p>
      <w:pPr>
        <w:shd w:fill="F3F3F3" w:color="auto" w:val="clear"/>
        <w:spacing w:after="0" w:before="0" w:line="240"/>
        <w:ind w:left="200" w:right="200"/>
      </w:pPr>
      <w:r>
        <w:rPr>
          <w:rFonts w:ascii="Consolas" w:cs="Consolas" w:eastAsia="Consolas" w:hAnsi="Consolas"/>
          <w:sz w:val="17"/>
          <w:szCs w:val="17"/>
        </w:rPr>
        <w:t xml:space="preserve">                   "similarity": 0.41, "popularity": 0.24, "attachRate": null } },</w:t>
      </w:r>
    </w:p>
    <w:p>
      <w:pPr>
        <w:shd w:fill="F3F3F3" w:color="auto" w:val="clear"/>
        <w:spacing w:after="0" w:before="0" w:line="240"/>
        <w:ind w:left="200" w:right="200"/>
      </w:pPr>
      <w:r>
        <w:rPr>
          <w:rFonts w:ascii="Consolas" w:cs="Consolas" w:eastAsia="Consolas" w:hAnsi="Consolas"/>
          <w:sz w:val="17"/>
          <w:szCs w:val="17"/>
        </w:rPr>
        <w:t xml:space="preserve">      ...</w:t>
      </w:r>
    </w:p>
    <w:p>
      <w:pPr>
        <w:shd w:fill="F3F3F3" w:color="auto" w:val="clear"/>
        <w:spacing w:after="0" w:before="0" w:line="240"/>
        <w:ind w:left="200" w:right="200"/>
      </w:pPr>
      <w:r>
        <w:rPr>
          <w:rFonts w:ascii="Consolas" w:cs="Consolas" w:eastAsia="Consolas" w:hAnsi="Consolas"/>
          <w:sz w:val="17"/>
          <w:szCs w:val="17"/>
        </w:rPr>
        <w:t xml:space="preserve">    ]</w:t>
      </w:r>
    </w:p>
    <w:p>
      <w:pPr>
        <w:shd w:fill="F3F3F3" w:color="auto" w:val="clear"/>
        <w:spacing w:after="0" w:before="0" w:line="240"/>
        <w:ind w:left="200" w:right="200"/>
      </w:pPr>
      <w:r>
        <w:rPr>
          <w:rFonts w:ascii="Consolas" w:cs="Consolas" w:eastAsia="Consolas" w:hAnsi="Consolas"/>
          <w:sz w:val="17"/>
          <w:szCs w:val="17"/>
        </w:rPr>
        <w:t xml:space="preserve">  }</w:t>
      </w:r>
    </w:p>
    <w:p>
      <w:pPr>
        <w:pBdr>
          <w:bottom w:val="single" w:color="CCCCCC" w:sz="4" w:space="4"/>
        </w:pBdr>
        <w:shd w:fill="F3F3F3" w:color="auto" w:val="clear"/>
        <w:spacing w:after="0" w:before="0" w:line="240"/>
        <w:ind w:left="200" w:right="200"/>
      </w:pPr>
      <w:r>
        <w:rPr>
          <w:rFonts w:ascii="Consolas" w:cs="Consolas" w:eastAsia="Consolas" w:hAnsi="Consolas"/>
          <w:sz w:val="17"/>
          <w:szCs w:val="17"/>
        </w:rPr>
        <w:t xml:space="preserve">}</w:t>
      </w:r>
    </w:p>
    <w:p>
      <w:pPr>
        <w:spacing w:after="120"/>
      </w:pPr>
    </w:p>
    <w:p>
      <w:pPr>
        <w:pStyle w:val="Heading2"/>
      </w:pPr>
      <w:r>
        <w:t xml:space="preserve">7.2 Staff Endpoint</w:t>
      </w:r>
    </w:p>
    <w:p>
      <w:pPr>
        <w:keepNext/>
        <w:spacing w:after="60" w:before="120"/>
      </w:pPr>
      <w:r>
        <w:rPr>
          <w:b/>
          <w:bCs/>
          <w:color w:val="1F4E79"/>
          <w:sz w:val="20"/>
          <w:szCs w:val="20"/>
        </w:rPr>
        <w:t xml:space="preserve">Table 7.2  Staff endpoint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Property</w:t>
            </w:r>
          </w:p>
        </w:tc>
        <w:tc>
          <w:tcPr>
            <w:tcW w:type="dxa" w:w="6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Value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Method and path</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GET /api/recommendations/insights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Authentication</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JWT bearer token (</w:t>
            </w:r>
            <w:r>
              <w:rPr>
                <w:rFonts w:ascii="Consolas" w:cs="Consolas" w:eastAsia="Consolas" w:hAnsi="Consolas"/>
                <w:color w:val="7A2E0E"/>
                <w:sz w:val="20"/>
                <w:szCs w:val="20"/>
              </w:rPr>
              <w:t xml:space="preserve">protect</w:t>
            </w:r>
            <w:r>
              <w:rPr>
                <w:sz w:val="20"/>
                <w:szCs w:val="20"/>
              </w:rPr>
              <w:t xml:space="preserve">); shop and branch come from the token.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Response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model</w:t>
            </w:r>
            <w:r>
              <w:rPr>
                <w:sz w:val="20"/>
                <w:szCs w:val="20"/>
              </w:rPr>
              <w:t xml:space="preserve"> (method, readiness, stats), </w:t>
            </w:r>
            <w:r>
              <w:rPr>
                <w:rFonts w:ascii="Consolas" w:cs="Consolas" w:eastAsia="Consolas" w:hAnsi="Consolas"/>
                <w:color w:val="7A2E0E"/>
                <w:sz w:val="20"/>
                <w:szCs w:val="20"/>
              </w:rPr>
              <w:t xml:space="preserve">rules[]</w:t>
            </w:r>
            <w:r>
              <w:rPr>
                <w:sz w:val="20"/>
                <w:szCs w:val="20"/>
              </w:rPr>
              <w:t xml:space="preserve"> (antecedent, consequent, sentence, support, confidence, lift, count), </w:t>
            </w:r>
            <w:r>
              <w:rPr>
                <w:rFonts w:ascii="Consolas" w:cs="Consolas" w:eastAsia="Consolas" w:hAnsi="Consolas"/>
                <w:color w:val="7A2E0E"/>
                <w:sz w:val="20"/>
                <w:szCs w:val="20"/>
              </w:rPr>
              <w:t xml:space="preserve">categoryAttach[]</w:t>
            </w:r>
            <w:r>
              <w:rPr>
                <w:sz w:val="20"/>
                <w:szCs w:val="20"/>
              </w:rPr>
              <w:t xml:space="preserve"> (category, attach rate, sentence, top products).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Errors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400</w:t>
            </w:r>
            <w:r>
              <w:rPr>
                <w:sz w:val="20"/>
                <w:szCs w:val="20"/>
              </w:rPr>
              <w:t xml:space="preserve"> shop missing; </w:t>
            </w:r>
            <w:r>
              <w:rPr>
                <w:rFonts w:ascii="Consolas" w:cs="Consolas" w:eastAsia="Consolas" w:hAnsi="Consolas"/>
                <w:color w:val="7A2E0E"/>
                <w:sz w:val="20"/>
                <w:szCs w:val="20"/>
              </w:rPr>
              <w:t xml:space="preserve">400 BRANCH_REQUIRED</w:t>
            </w:r>
            <w:r>
              <w:rPr>
                <w:sz w:val="20"/>
                <w:szCs w:val="20"/>
              </w:rPr>
              <w:t xml:space="preserve">; </w:t>
            </w:r>
            <w:r>
              <w:rPr>
                <w:rFonts w:ascii="Consolas" w:cs="Consolas" w:eastAsia="Consolas" w:hAnsi="Consolas"/>
                <w:color w:val="7A2E0E"/>
                <w:sz w:val="20"/>
                <w:szCs w:val="20"/>
              </w:rPr>
              <w:t xml:space="preserve">500</w:t>
            </w:r>
            <w:r>
              <w:rPr>
                <w:sz w:val="20"/>
                <w:szCs w:val="20"/>
              </w:rPr>
              <w:t xml:space="preserve"> analysis service failure.</w:t>
            </w:r>
          </w:p>
        </w:tc>
      </w:tr>
    </w:tbl>
    <w:p>
      <w:pPr>
        <w:spacing w:after="120"/>
      </w:pPr>
    </w:p>
    <w:p>
      <w:pPr>
        <w:pStyle w:val="Heading2"/>
      </w:pPr>
      <w:r>
        <w:t xml:space="preserve">7.3 Internal Endpoint (Python)</w:t>
      </w:r>
    </w:p>
    <w:p>
      <w:pPr>
        <w:spacing w:after="120" w:line="276"/>
        <w:jc w:val="both"/>
      </w:pPr>
      <w:r>
        <w:rPr>
          <w:rFonts w:ascii="Consolas" w:cs="Consolas" w:eastAsia="Consolas" w:hAnsi="Consolas"/>
          <w:color w:val="7A2E0E"/>
          <w:sz w:val="19"/>
          <w:szCs w:val="19"/>
        </w:rPr>
        <w:t xml:space="preserve">POST /recommendations</w:t>
      </w:r>
      <w:r>
        <w:t xml:space="preserve"> on the analysis service accepts the request shown in section 3.5 and returns </w:t>
      </w:r>
      <w:r>
        <w:rPr>
          <w:rFonts w:ascii="Consolas" w:cs="Consolas" w:eastAsia="Consolas" w:hAnsi="Consolas"/>
          <w:color w:val="7A2E0E"/>
          <w:sz w:val="19"/>
          <w:szCs w:val="19"/>
        </w:rPr>
        <w:t xml:space="preserve">method</w:t>
      </w:r>
      <w:r>
        <w:t xml:space="preserve">, </w:t>
      </w:r>
      <w:r>
        <w:rPr>
          <w:rFonts w:ascii="Consolas" w:cs="Consolas" w:eastAsia="Consolas" w:hAnsi="Consolas"/>
          <w:color w:val="7A2E0E"/>
          <w:sz w:val="19"/>
          <w:szCs w:val="19"/>
        </w:rPr>
        <w:t xml:space="preserve">modelReady</w:t>
      </w:r>
      <w:r>
        <w:t xml:space="preserve">, </w:t>
      </w:r>
      <w:r>
        <w:rPr>
          <w:rFonts w:ascii="Consolas" w:cs="Consolas" w:eastAsia="Consolas" w:hAnsi="Consolas"/>
          <w:color w:val="7A2E0E"/>
          <w:sz w:val="19"/>
          <w:szCs w:val="19"/>
        </w:rPr>
        <w:t xml:space="preserve">minimumRequired</w:t>
      </w:r>
      <w:r>
        <w:t xml:space="preserve">, </w:t>
      </w:r>
      <w:r>
        <w:rPr>
          <w:rFonts w:ascii="Consolas" w:cs="Consolas" w:eastAsia="Consolas" w:hAnsi="Consolas"/>
          <w:color w:val="7A2E0E"/>
          <w:sz w:val="19"/>
          <w:szCs w:val="19"/>
        </w:rPr>
        <w:t xml:space="preserve">stats</w:t>
      </w:r>
      <w:r>
        <w:t xml:space="preserve">, </w:t>
      </w:r>
      <w:r>
        <w:rPr>
          <w:rFonts w:ascii="Consolas" w:cs="Consolas" w:eastAsia="Consolas" w:hAnsi="Consolas"/>
          <w:color w:val="7A2E0E"/>
          <w:sz w:val="19"/>
          <w:szCs w:val="19"/>
        </w:rPr>
        <w:t xml:space="preserve">recommendations[]</w:t>
      </w:r>
      <w:r>
        <w:t xml:space="preserve">, </w:t>
      </w:r>
      <w:r>
        <w:rPr>
          <w:rFonts w:ascii="Consolas" w:cs="Consolas" w:eastAsia="Consolas" w:hAnsi="Consolas"/>
          <w:color w:val="7A2E0E"/>
          <w:sz w:val="19"/>
          <w:szCs w:val="19"/>
        </w:rPr>
        <w:t xml:space="preserve">rules[]</w:t>
      </w:r>
      <w:r>
        <w:t xml:space="preserve"> and </w:t>
      </w:r>
      <w:r>
        <w:rPr>
          <w:rFonts w:ascii="Consolas" w:cs="Consolas" w:eastAsia="Consolas" w:hAnsi="Consolas"/>
          <w:color w:val="7A2E0E"/>
          <w:sz w:val="19"/>
          <w:szCs w:val="19"/>
        </w:rPr>
        <w:t xml:space="preserve">categoryAttach[]</w:t>
      </w:r>
      <w:r>
        <w:t xml:space="preserve">. The tuning parameters </w:t>
      </w:r>
      <w:r>
        <w:rPr>
          <w:rFonts w:ascii="Consolas" w:cs="Consolas" w:eastAsia="Consolas" w:hAnsi="Consolas"/>
          <w:color w:val="7A2E0E"/>
          <w:sz w:val="19"/>
          <w:szCs w:val="19"/>
        </w:rPr>
        <w:t xml:space="preserve">minSupportCount</w:t>
      </w:r>
      <w:r>
        <w:t xml:space="preserve"> (3), </w:t>
      </w:r>
      <w:r>
        <w:rPr>
          <w:rFonts w:ascii="Consolas" w:cs="Consolas" w:eastAsia="Consolas" w:hAnsi="Consolas"/>
          <w:color w:val="7A2E0E"/>
          <w:sz w:val="19"/>
          <w:szCs w:val="19"/>
        </w:rPr>
        <w:t xml:space="preserve">maxAntecedentSize</w:t>
      </w:r>
      <w:r>
        <w:t xml:space="preserve"> (2), </w:t>
      </w:r>
      <w:r>
        <w:rPr>
          <w:rFonts w:ascii="Consolas" w:cs="Consolas" w:eastAsia="Consolas" w:hAnsi="Consolas"/>
          <w:color w:val="7A2E0E"/>
          <w:sz w:val="19"/>
          <w:szCs w:val="19"/>
        </w:rPr>
        <w:t xml:space="preserve">topNeighbors</w:t>
      </w:r>
      <w:r>
        <w:t xml:space="preserve"> (8) and </w:t>
      </w:r>
      <w:r>
        <w:rPr>
          <w:rFonts w:ascii="Consolas" w:cs="Consolas" w:eastAsia="Consolas" w:hAnsi="Consolas"/>
          <w:color w:val="7A2E0E"/>
          <w:sz w:val="19"/>
          <w:szCs w:val="19"/>
        </w:rPr>
        <w:t xml:space="preserve">maxRules</w:t>
      </w:r>
      <w:r>
        <w:t xml:space="preserve"> (200) can be overridden per call.</w:t>
      </w:r>
    </w:p>
    <w:p>
      <w:pPr>
        <w:pStyle w:val="Heading1"/>
        <w:pageBreakBefore/>
      </w:pPr>
      <w:r>
        <w:t xml:space="preserve">8. Test Data and Validation</w:t>
      </w:r>
    </w:p>
    <w:p>
      <w:pPr>
        <w:spacing w:after="120" w:line="276"/>
        <w:jc w:val="both"/>
      </w:pPr>
      <w:r>
        <w:rPr>
          <w:rFonts w:ascii="Consolas" w:cs="Consolas" w:eastAsia="Consolas" w:hAnsi="Consolas"/>
          <w:color w:val="7A2E0E"/>
          <w:sz w:val="19"/>
          <w:szCs w:val="19"/>
        </w:rPr>
        <w:t xml:space="preserve">npm run seed:recommendations</w:t>
      </w:r>
      <w:r>
        <w:t xml:space="preserve"> (script </w:t>
      </w:r>
      <w:r>
        <w:rPr>
          <w:rFonts w:ascii="Consolas" w:cs="Consolas" w:eastAsia="Consolas" w:hAnsi="Consolas"/>
          <w:color w:val="7A2E0E"/>
          <w:sz w:val="19"/>
          <w:szCs w:val="19"/>
        </w:rPr>
        <w:t xml:space="preserve">seedRecommendationData.js</w:t>
      </w:r>
      <w:r>
        <w:t xml:space="preserve">) generates synthetic orders with </w:t>
      </w:r>
      <w:r>
        <w:rPr>
          <w:b/>
          <w:bCs/>
        </w:rPr>
        <w:t xml:space="preserve">known, planted buy-together patterns</w:t>
      </w:r>
      <w:r>
        <w:t xml:space="preserve">. Because the true patterns are known in advance, the output of the model can be checked against them: a correct implementation should rediscover these rules with high lift.</w:t>
      </w:r>
    </w:p>
    <w:p>
      <w:pPr>
        <w:keepNext/>
        <w:spacing w:after="60" w:before="120"/>
      </w:pPr>
      <w:r>
        <w:rPr>
          <w:b/>
          <w:bCs/>
          <w:color w:val="1F4E79"/>
          <w:sz w:val="20"/>
          <w:szCs w:val="20"/>
        </w:rPr>
        <w:t xml:space="preserve">Table 8.1  Seed data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Parameter</w:t>
            </w:r>
          </w:p>
        </w:tc>
        <w:tc>
          <w:tcPr>
            <w:tcW w:type="dxa" w:w="6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Volume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12,000 orders over 180 days (configurable)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Target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Shop SI000001, branch B00001 by default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Service hours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Lunch 11:00–14:00 (55%) and dinner 18:00–21:00 (45%)</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Basket opener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Kottu 45%, Rice &amp; Curry 34%, Seafood 13%, drinks or dessert only 8%</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Noise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One random extra item in 30% of orders, two in 8%</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Random seed</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Fixed (20260827) with a deterministic generator, so every run is identical</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Safety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--clean</w:t>
            </w:r>
            <w:r>
              <w:rPr>
                <w:sz w:val="20"/>
                <w:szCs w:val="20"/>
              </w:rPr>
              <w:t xml:space="preserve"> deletes only rows tagged with both the </w:t>
            </w:r>
            <w:r>
              <w:rPr>
                <w:rFonts w:ascii="Consolas" w:cs="Consolas" w:eastAsia="Consolas" w:hAnsi="Consolas"/>
                <w:color w:val="7A2E0E"/>
                <w:sz w:val="20"/>
                <w:szCs w:val="20"/>
              </w:rPr>
              <w:t xml:space="preserve">RS</w:t>
            </w:r>
            <w:r>
              <w:rPr>
                <w:sz w:val="20"/>
                <w:szCs w:val="20"/>
              </w:rPr>
              <w:t xml:space="preserve"> order-ID prefix and the seed bot user, so real sales are never touched; </w:t>
            </w:r>
            <w:r>
              <w:rPr>
                <w:rFonts w:ascii="Consolas" w:cs="Consolas" w:eastAsia="Consolas" w:hAnsi="Consolas"/>
                <w:color w:val="7A2E0E"/>
                <w:sz w:val="20"/>
                <w:szCs w:val="20"/>
              </w:rPr>
              <w:t xml:space="preserve">--dry-run</w:t>
            </w:r>
            <w:r>
              <w:rPr>
                <w:sz w:val="20"/>
                <w:szCs w:val="20"/>
              </w:rPr>
              <w:t xml:space="preserve"> previews samples</w:t>
            </w:r>
          </w:p>
        </w:tc>
      </w:tr>
    </w:tbl>
    <w:p>
      <w:pPr>
        <w:spacing w:after="120"/>
      </w:pPr>
    </w:p>
    <w:p>
      <w:pPr>
        <w:keepNext/>
        <w:spacing w:after="60" w:before="120"/>
      </w:pPr>
      <w:r>
        <w:rPr>
          <w:b/>
          <w:bCs/>
          <w:color w:val="1F4E79"/>
          <w:sz w:val="20"/>
          <w:szCs w:val="20"/>
        </w:rPr>
        <w:t xml:space="preserve">Table 8.2  Ground-truth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Planted pattern</w:t>
            </w:r>
          </w:p>
        </w:tc>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Attach probability</w:t>
            </w:r>
          </w:p>
        </w:tc>
      </w:tr>
      <w:tr>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Kottu / Fried Rice → a beverage (mostly one signature drink)</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70%</w:t>
            </w:r>
          </w:p>
        </w:tc>
      </w:tr>
      <w:tr>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Rice &amp; Curry → a seafood side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45%</w:t>
            </w:r>
          </w:p>
        </w:tc>
      </w:tr>
      <w:tr>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Any main → a dessert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35%</w:t>
            </w:r>
          </w:p>
        </w:tc>
      </w:tr>
      <w:tr>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Grilled or devilled seafood → Fresh Lime Juice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60%</w:t>
            </w:r>
          </w:p>
        </w:tc>
      </w:tr>
    </w:tbl>
    <w:p>
      <w:pPr>
        <w:spacing w:after="120"/>
      </w:pPr>
    </w:p>
    <w:p>
      <w:pPr>
        <w:spacing w:after="120" w:line="276"/>
        <w:jc w:val="both"/>
      </w:pPr>
      <w:r>
        <w:t xml:space="preserve">Most of each pattern is sent to one "signature" partner product. If a category-level pattern were spread evenly across every combination of products, each individual pair would be too weak to clear lift 1. Concentrating it makes the pattern visible at the item level, which is the level Apriori mines.</w:t>
      </w:r>
    </w:p>
    <w:p>
      <w:pPr>
        <w:pStyle w:val="Heading1"/>
        <w:pageBreakBefore/>
      </w:pPr>
      <w:r>
        <w:t xml:space="preserve">9. Novelty and Contribution</w:t>
      </w:r>
    </w:p>
    <w:p>
      <w:pPr>
        <w:pStyle w:val="ListParagraph"/>
        <w:numPr>
          <w:ilvl w:val="0"/>
          <w:numId w:val="5"/>
        </w:numPr>
        <w:spacing w:after="60"/>
      </w:pPr>
      <w:r>
        <w:rPr>
          <w:b/>
          <w:bCs/>
        </w:rPr>
        <w:t xml:space="preserve">Hybrid recommender.</w:t>
      </w:r>
      <w:r>
        <w:t xml:space="preserve"> Association rules, item-item collaborative filtering, personal history, category gap filling and popularity are fused into one score, instead of relying on a single technique.</w:t>
      </w:r>
    </w:p>
    <w:p>
      <w:pPr>
        <w:pStyle w:val="ListParagraph"/>
        <w:numPr>
          <w:ilvl w:val="0"/>
          <w:numId w:val="5"/>
        </w:numPr>
        <w:spacing w:after="60"/>
      </w:pPr>
      <w:r>
        <w:rPr>
          <w:b/>
          <w:bCs/>
        </w:rPr>
        <w:t xml:space="preserve">Normalised score fusion.</w:t>
      </w:r>
      <w:r>
        <w:t xml:space="preserve"> Every signal is scaled into [0, 1] before weighting, and lift is squashed with lift / (1 + lift), so no single signal dominates the ranking.</w:t>
      </w:r>
    </w:p>
    <w:p>
      <w:pPr>
        <w:pStyle w:val="ListParagraph"/>
        <w:numPr>
          <w:ilvl w:val="0"/>
          <w:numId w:val="5"/>
        </w:numPr>
        <w:spacing w:after="60"/>
      </w:pPr>
      <w:r>
        <w:rPr>
          <w:b/>
          <w:bCs/>
        </w:rPr>
        <w:t xml:space="preserve">Explainable suggestions.</w:t>
      </w:r>
      <w:r>
        <w:t xml:space="preserve"> Each recommendation carries the reason that contributed most to its score, shown to the customer in plain language.</w:t>
      </w:r>
    </w:p>
    <w:p>
      <w:pPr>
        <w:pStyle w:val="ListParagraph"/>
        <w:numPr>
          <w:ilvl w:val="0"/>
          <w:numId w:val="5"/>
        </w:numPr>
        <w:spacing w:after="60"/>
      </w:pPr>
      <w:r>
        <w:rPr>
          <w:b/>
          <w:bCs/>
        </w:rPr>
        <w:t xml:space="preserve">Category gap filling.</w:t>
      </w:r>
      <w:r>
        <w:t xml:space="preserve"> The model knows which categories the cart already covers and suggests popular items from the missing ones, imitating a waiter asking "any dessert?".</w:t>
      </w:r>
    </w:p>
    <w:p>
      <w:pPr>
        <w:pStyle w:val="ListParagraph"/>
        <w:numPr>
          <w:ilvl w:val="0"/>
          <w:numId w:val="5"/>
        </w:numPr>
        <w:spacing w:after="60"/>
      </w:pPr>
      <w:r>
        <w:rPr>
          <w:b/>
          <w:bCs/>
        </w:rPr>
        <w:t xml:space="preserve">Personalisation without login.</w:t>
      </w:r>
      <w:r>
        <w:t xml:space="preserve"> Returning QR customers are recognised by mobile number only.</w:t>
      </w:r>
    </w:p>
    <w:p>
      <w:pPr>
        <w:pStyle w:val="ListParagraph"/>
        <w:numPr>
          <w:ilvl w:val="0"/>
          <w:numId w:val="5"/>
        </w:numPr>
        <w:spacing w:after="60"/>
      </w:pPr>
      <w:r>
        <w:rPr>
          <w:b/>
          <w:bCs/>
        </w:rPr>
        <w:t xml:space="preserve">Stock-aware.</w:t>
      </w:r>
      <w:r>
        <w:t xml:space="preserve"> Only orderable, in-stock products are ever recommended.</w:t>
      </w:r>
    </w:p>
    <w:p>
      <w:pPr>
        <w:pStyle w:val="ListParagraph"/>
        <w:numPr>
          <w:ilvl w:val="0"/>
          <w:numId w:val="5"/>
        </w:numPr>
        <w:spacing w:after="60"/>
      </w:pPr>
      <w:r>
        <w:rPr>
          <w:b/>
          <w:bCs/>
        </w:rPr>
        <w:t xml:space="preserve">Guaranteed variety.</w:t>
      </w:r>
      <w:r>
        <w:t xml:space="preserve"> A diversity rule prevents the list from being filled with one kind of suggestion.</w:t>
      </w:r>
    </w:p>
    <w:p>
      <w:pPr>
        <w:pStyle w:val="ListParagraph"/>
        <w:numPr>
          <w:ilvl w:val="0"/>
          <w:numId w:val="5"/>
        </w:numPr>
        <w:spacing w:after="60"/>
      </w:pPr>
      <w:r>
        <w:rPr>
          <w:b/>
          <w:bCs/>
        </w:rPr>
        <w:t xml:space="preserve">One model, two audiences.</w:t>
      </w:r>
      <w:r>
        <w:t xml:space="preserve"> The same mined patterns drive both the customer upsell and the owner's business insights.</w:t>
      </w:r>
    </w:p>
    <w:p>
      <w:pPr>
        <w:pStyle w:val="ListParagraph"/>
        <w:numPr>
          <w:ilvl w:val="0"/>
          <w:numId w:val="5"/>
        </w:numPr>
        <w:spacing w:after="60"/>
      </w:pPr>
      <w:r>
        <w:rPr>
          <w:b/>
          <w:bCs/>
        </w:rPr>
        <w:t xml:space="preserve">Verifiable.</w:t>
      </w:r>
      <w:r>
        <w:t xml:space="preserve"> Synthetic data with planted ground-truth patterns allows the model's output to be checked against known answers.</w:t>
      </w:r>
    </w:p>
    <w:p>
      <w:pPr>
        <w:pStyle w:val="Heading1"/>
        <w:pageBreakBefore/>
      </w:pPr>
      <w:r>
        <w:t xml:space="preserve">10. Limitations and Future Work</w:t>
      </w:r>
    </w:p>
    <w:p>
      <w:pPr>
        <w:pStyle w:val="Heading2"/>
      </w:pPr>
      <w:r>
        <w:t xml:space="preserve">10.1 Limitations</w:t>
      </w:r>
    </w:p>
    <w:p>
      <w:pPr>
        <w:pStyle w:val="ListParagraph"/>
        <w:numPr>
          <w:ilvl w:val="0"/>
          <w:numId w:val="2"/>
        </w:numPr>
        <w:spacing w:after="60"/>
      </w:pPr>
      <w:r>
        <w:rPr>
          <w:b/>
          <w:bCs/>
        </w:rPr>
        <w:t xml:space="preserve">No fallback engine.</w:t>
      </w:r>
      <w:r>
        <w:t xml:space="preserve"> If the Python analysis service is unavailable, both endpoints return HTTP 500.</w:t>
      </w:r>
    </w:p>
    <w:p>
      <w:pPr>
        <w:pStyle w:val="ListParagraph"/>
        <w:numPr>
          <w:ilvl w:val="0"/>
          <w:numId w:val="2"/>
        </w:numPr>
        <w:spacing w:after="60"/>
      </w:pPr>
      <w:r>
        <w:rPr>
          <w:b/>
          <w:bCs/>
        </w:rPr>
        <w:t xml:space="preserve">Mined on every request.</w:t>
      </w:r>
      <w:r>
        <w:t xml:space="preserve"> A year of baskets is re-mined for each request. There is no caching or precomputation, so response time grows with order volume.</w:t>
      </w:r>
    </w:p>
    <w:p>
      <w:pPr>
        <w:pStyle w:val="ListParagraph"/>
        <w:numPr>
          <w:ilvl w:val="0"/>
          <w:numId w:val="2"/>
        </w:numPr>
        <w:spacing w:after="60"/>
      </w:pPr>
      <w:r>
        <w:rPr>
          <w:b/>
          <w:bCs/>
        </w:rPr>
        <w:t xml:space="preserve">Accepted suggestions are not stored.</w:t>
      </w:r>
      <w:r>
        <w:t xml:space="preserve"> The QR page sends </w:t>
      </w:r>
      <w:r>
        <w:rPr>
          <w:rFonts w:ascii="Consolas" w:cs="Consolas" w:eastAsia="Consolas" w:hAnsi="Consolas"/>
          <w:color w:val="7A2E0E"/>
          <w:sz w:val="19"/>
          <w:szCs w:val="19"/>
        </w:rPr>
        <w:t xml:space="preserve">acceptedRecommendations</w:t>
      </w:r>
      <w:r>
        <w:t xml:space="preserve"> with the order, but the backend does not currently save it. As a result, the real effect of recommendations (uptake rate, extra revenue) cannot yet be measured.</w:t>
      </w:r>
    </w:p>
    <w:p>
      <w:pPr>
        <w:pStyle w:val="ListParagraph"/>
        <w:numPr>
          <w:ilvl w:val="0"/>
          <w:numId w:val="2"/>
        </w:numPr>
        <w:spacing w:after="60"/>
      </w:pPr>
      <w:r>
        <w:rPr>
          <w:b/>
          <w:bCs/>
        </w:rPr>
        <w:t xml:space="preserve">No offline accuracy metric.</w:t>
      </w:r>
      <w:r>
        <w:t xml:space="preserve"> Unlike Novelty 1's backtest, no hold-out measure such as hit rate or precision@k is calculated.</w:t>
      </w:r>
    </w:p>
    <w:p>
      <w:pPr>
        <w:pStyle w:val="ListParagraph"/>
        <w:numPr>
          <w:ilvl w:val="0"/>
          <w:numId w:val="2"/>
        </w:numPr>
        <w:spacing w:after="60"/>
      </w:pPr>
      <w:r>
        <w:rPr>
          <w:b/>
          <w:bCs/>
        </w:rPr>
        <w:t xml:space="preserve">Fixed minimum support.</w:t>
      </w:r>
      <w:r>
        <w:t xml:space="preserve"> The threshold of 3 baskets does not scale with volume. On very large shops it may keep many weak rules; on small shops it may find none.</w:t>
      </w:r>
    </w:p>
    <w:p>
      <w:pPr>
        <w:pStyle w:val="ListParagraph"/>
        <w:numPr>
          <w:ilvl w:val="0"/>
          <w:numId w:val="2"/>
        </w:numPr>
        <w:spacing w:after="60"/>
      </w:pPr>
      <w:r>
        <w:rPr>
          <w:b/>
          <w:bCs/>
        </w:rPr>
        <w:t xml:space="preserve">New products start cold.</w:t>
      </w:r>
      <w:r>
        <w:t xml:space="preserve"> An item ordered fewer than 3 times cannot be recommended by any signal.</w:t>
      </w:r>
    </w:p>
    <w:p>
      <w:pPr>
        <w:pStyle w:val="ListParagraph"/>
        <w:numPr>
          <w:ilvl w:val="0"/>
          <w:numId w:val="2"/>
        </w:numPr>
        <w:spacing w:after="60"/>
      </w:pPr>
      <w:r>
        <w:rPr>
          <w:b/>
          <w:bCs/>
        </w:rPr>
        <w:t xml:space="preserve">Hand-tuned weights.</w:t>
      </w:r>
      <w:r>
        <w:t xml:space="preserve"> The five signal weights were set by design, not learned from data.</w:t>
      </w:r>
    </w:p>
    <w:p>
      <w:pPr>
        <w:pStyle w:val="ListParagraph"/>
        <w:numPr>
          <w:ilvl w:val="0"/>
          <w:numId w:val="2"/>
        </w:numPr>
        <w:spacing w:after="60"/>
      </w:pPr>
      <w:r>
        <w:rPr>
          <w:b/>
          <w:bCs/>
        </w:rPr>
        <w:t xml:space="preserve">No context.</w:t>
      </w:r>
      <w:r>
        <w:t xml:space="preserve"> Time of day, day of week and order type (dine-in or takeaway) are not considered.</w:t>
      </w:r>
    </w:p>
    <w:p>
      <w:pPr>
        <w:pStyle w:val="Heading2"/>
      </w:pPr>
      <w:r>
        <w:t xml:space="preserve">10.2 Future Work</w:t>
      </w:r>
    </w:p>
    <w:p>
      <w:pPr>
        <w:pStyle w:val="ListParagraph"/>
        <w:numPr>
          <w:ilvl w:val="0"/>
          <w:numId w:val="2"/>
        </w:numPr>
        <w:spacing w:after="60"/>
      </w:pPr>
      <w:r>
        <w:t xml:space="preserve">Store accepted recommendations and report uptake rate and incremental revenue on the staff screen.</w:t>
      </w:r>
    </w:p>
    <w:p>
      <w:pPr>
        <w:pStyle w:val="ListParagraph"/>
        <w:numPr>
          <w:ilvl w:val="0"/>
          <w:numId w:val="2"/>
        </w:numPr>
        <w:spacing w:after="60"/>
      </w:pPr>
      <w:r>
        <w:t xml:space="preserve">Add an offline evaluation: hide one item from past baskets and measure how often it appears in the top-k suggestions.</w:t>
      </w:r>
    </w:p>
    <w:p>
      <w:pPr>
        <w:pStyle w:val="ListParagraph"/>
        <w:numPr>
          <w:ilvl w:val="0"/>
          <w:numId w:val="2"/>
        </w:numPr>
        <w:spacing w:after="60"/>
      </w:pPr>
      <w:r>
        <w:t xml:space="preserve">Cache the mined rules and similarity matrix per branch and refresh them on a schedule.</w:t>
      </w:r>
    </w:p>
    <w:p>
      <w:pPr>
        <w:pStyle w:val="ListParagraph"/>
        <w:numPr>
          <w:ilvl w:val="0"/>
          <w:numId w:val="2"/>
        </w:numPr>
        <w:spacing w:after="60"/>
      </w:pPr>
      <w:r>
        <w:t xml:space="preserve">Make the minimum support relative to order volume.</w:t>
      </w:r>
    </w:p>
    <w:p>
      <w:pPr>
        <w:pStyle w:val="ListParagraph"/>
        <w:numPr>
          <w:ilvl w:val="0"/>
          <w:numId w:val="2"/>
        </w:numPr>
        <w:spacing w:after="60"/>
      </w:pPr>
      <w:r>
        <w:t xml:space="preserve">Learn the signal weights from accepted recommendations.</w:t>
      </w:r>
    </w:p>
    <w:p>
      <w:pPr>
        <w:pStyle w:val="ListParagraph"/>
        <w:numPr>
          <w:ilvl w:val="0"/>
          <w:numId w:val="2"/>
        </w:numPr>
        <w:spacing w:after="60"/>
      </w:pPr>
      <w:r>
        <w:t xml:space="preserve">Add time-of-day context, for example suggesting coffee in the morning and desserts at dinner.</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SmartCost POS · Novelty 4: Recommendation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8"/>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24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Novelty 4: Recommendation System</dc:title>
  <dc:creator>R26-IT-026</dc:creator>
  <cp:lastModifiedBy>Un-named</cp:lastModifiedBy>
  <cp:revision>1</cp:revision>
  <dcterms:created xsi:type="dcterms:W3CDTF">2026-10-02T10:07:03.223Z</dcterms:created>
  <dcterms:modified xsi:type="dcterms:W3CDTF">2026-10-02T10:07:03.224Z</dcterms:modified>
</cp:coreProperties>
</file>

<file path=docProps/custom.xml><?xml version="1.0" encoding="utf-8"?>
<Properties xmlns="http://schemas.openxmlformats.org/officeDocument/2006/custom-properties" xmlns:vt="http://schemas.openxmlformats.org/officeDocument/2006/docPropsVTypes"/>
</file>