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BAA70" w14:textId="090DD018" w:rsidR="00BE4CE4" w:rsidRDefault="00BE4CE4" w:rsidP="00BE4CE4">
      <w:r>
        <w:t>LA GEOLOGIE DU MAROC – DOMAINES STRUCTURAUX :</w:t>
      </w:r>
    </w:p>
    <w:p w14:paraId="605FCA29" w14:textId="55DB6F59" w:rsidR="00645D33" w:rsidRDefault="00645D33" w:rsidP="00BE4CE4"/>
    <w:p w14:paraId="5E4B7BC0" w14:textId="71F4D500" w:rsidR="00645D33" w:rsidRDefault="00645D33" w:rsidP="00BE4CE4">
      <w:r w:rsidRPr="00645D33">
        <w:t>Le Maroc est situé à la pointe nord-ouest du continent africain, à l'intersection de la mer Méditerranée et de l'océan Atlantique. Il borde l'Algérie à l'est, la Mauritanie au sud et traverse la région du Sahara occidental. La distance entre le pays et l'Espagne n'est que de 14 kilomètres, entre les deux pays se trouve Gibraltar. Le territoire du Maroc est de 710 850 kilomètres carrés.</w:t>
      </w:r>
    </w:p>
    <w:p w14:paraId="589C4840" w14:textId="7E8CA4C6" w:rsidR="00645D33" w:rsidRDefault="00645D33" w:rsidP="00BE4CE4"/>
    <w:p w14:paraId="749A44D9" w14:textId="58B27317" w:rsidR="00645D33" w:rsidRDefault="00645D33" w:rsidP="00BE4CE4">
      <w:r>
        <w:t xml:space="preserve">Structurellement, la géologie du Maroc est en grande partie divisée en </w:t>
      </w:r>
      <w:r w:rsidR="005A059B">
        <w:t>cinq</w:t>
      </w:r>
      <w:r>
        <w:t xml:space="preserve"> régions qui sont :</w:t>
      </w:r>
    </w:p>
    <w:p w14:paraId="5B54D357" w14:textId="77777777" w:rsidR="00AA784C" w:rsidRDefault="00AA784C" w:rsidP="00AA784C">
      <w:r>
        <w:t>Le Haut Atlas :</w:t>
      </w:r>
    </w:p>
    <w:p w14:paraId="00272590" w14:textId="0F4A1590" w:rsidR="00645D33" w:rsidRDefault="00AA784C" w:rsidP="00AA784C">
      <w:pPr>
        <w:rPr>
          <w:rFonts w:ascii="Arial" w:hAnsi="Arial" w:cs="Arial"/>
          <w:color w:val="231F20"/>
          <w:shd w:val="clear" w:color="auto" w:fill="FFFFFF"/>
        </w:rPr>
      </w:pPr>
      <w:r w:rsidRPr="00AA784C">
        <w:rPr>
          <w:rFonts w:ascii="Arial" w:hAnsi="Arial" w:cs="Arial"/>
          <w:color w:val="231F20"/>
          <w:shd w:val="clear" w:color="auto" w:fill="FFFFFF"/>
        </w:rPr>
        <w:t>Principales chaînes de montagnes du Maroc et du Maghreb, du sud-ouest au nord-est, les montagnes du Haut Atlas s'étendent sur plus de 700 kilomètres, de l'océan Atlantique à l'est du Maroc, et font 50 à 100 kilomètres de large. Plusieurs sommets dépassent les 4 000 mètres (le point culminant : le djebel Toubkal, 4 165 m). Cette chaîne était formée d'un grand nombre de roches paléozoïques entourées de lits sédimentaires, et provenait la plupart du temps du mouvement tertiaire. Elle est coupée par des vallées courtes et profondes. Le col est très haut, plus de 2000 mètres. Les versants nord relativement humides sont majoritairement couverts de forêts de chênes verts. La neige commence à 1200 mètres en hiver. La sécheresse sur le versant sud ne permet qu'une végétation de prairie d'armoise et d'alfa</w:t>
      </w:r>
      <w:r>
        <w:rPr>
          <w:rFonts w:ascii="Arial" w:hAnsi="Arial" w:cs="Arial"/>
          <w:color w:val="231F20"/>
          <w:shd w:val="clear" w:color="auto" w:fill="FFFFFF"/>
        </w:rPr>
        <w:t>.</w:t>
      </w:r>
    </w:p>
    <w:p w14:paraId="6F580F53" w14:textId="77777777" w:rsidR="00525277" w:rsidRDefault="00AA784C" w:rsidP="00AA784C">
      <w:pPr>
        <w:rPr>
          <w:rFonts w:ascii="Arial" w:hAnsi="Arial" w:cs="Arial"/>
          <w:color w:val="231F20"/>
          <w:shd w:val="clear" w:color="auto" w:fill="FFFFFF"/>
        </w:rPr>
      </w:pPr>
      <w:r>
        <w:rPr>
          <w:rFonts w:ascii="Arial" w:hAnsi="Arial" w:cs="Arial"/>
          <w:color w:val="231F20"/>
          <w:shd w:val="clear" w:color="auto" w:fill="FFFFFF"/>
        </w:rPr>
        <w:t>Le Moyen Atlas :</w:t>
      </w:r>
    </w:p>
    <w:p w14:paraId="3106DA42" w14:textId="77777777" w:rsidR="00525277" w:rsidRDefault="00525277" w:rsidP="00AA784C">
      <w:r w:rsidRPr="00525277">
        <w:t>C'est le « château d'eau » du Maroc, séparé par des plaines arides à l'est et la fertile rivière Rif à l'ouest. La superficie totale est de 2,3 millions d'hectares.</w:t>
      </w:r>
    </w:p>
    <w:p w14:paraId="5966EAF6" w14:textId="555B9254" w:rsidR="00525277" w:rsidRDefault="00525277" w:rsidP="00AA784C">
      <w:r>
        <w:t>Il</w:t>
      </w:r>
      <w:r w:rsidR="00AA784C">
        <w:t xml:space="preserve"> forme une série de crêtes plus ou moins parallèles</w:t>
      </w:r>
      <w:r w:rsidR="00AA784C">
        <w:t>,</w:t>
      </w:r>
      <w:r w:rsidR="00AA784C">
        <w:t xml:space="preserve"> dont orientation est comprise entre les directions</w:t>
      </w:r>
      <w:r w:rsidR="00AA784C">
        <w:t xml:space="preserve"> </w:t>
      </w:r>
      <w:r w:rsidR="00AA784C">
        <w:t>NE-SW et ENE-WSW</w:t>
      </w:r>
      <w:r w:rsidR="00AA784C">
        <w:t>.</w:t>
      </w:r>
      <w:r w:rsidR="00AA784C">
        <w:t xml:space="preserve"> Dans sa partie la plus méridionale depuis la plaine de Sidi Rehal</w:t>
      </w:r>
      <w:r w:rsidR="00AA784C">
        <w:t xml:space="preserve"> </w:t>
      </w:r>
      <w:r>
        <w:t>jusqu’à la</w:t>
      </w:r>
      <w:r w:rsidR="00AA784C">
        <w:t xml:space="preserve"> région des sources de la Moulouïa</w:t>
      </w:r>
      <w:r w:rsidR="00AA784C">
        <w:t>,</w:t>
      </w:r>
      <w:r w:rsidR="00AA784C">
        <w:t xml:space="preserve"> la chaîne est soudée celle du Haut Atlas</w:t>
      </w:r>
      <w:r w:rsidR="00AA784C">
        <w:t>.</w:t>
      </w:r>
    </w:p>
    <w:p w14:paraId="36DBF0E2" w14:textId="37E6C162" w:rsidR="00AA784C" w:rsidRDefault="00525277" w:rsidP="00AA784C">
      <w:r w:rsidRPr="00525277">
        <w:t xml:space="preserve"> </w:t>
      </w:r>
      <w:r w:rsidR="007737D3">
        <w:t xml:space="preserve">Le </w:t>
      </w:r>
      <w:r w:rsidR="003E6DBA">
        <w:t>Anti-</w:t>
      </w:r>
      <w:r w:rsidR="007737D3">
        <w:t>Atlas :</w:t>
      </w:r>
    </w:p>
    <w:p w14:paraId="2A95AB63" w14:textId="4ED40826" w:rsidR="003E6DBA" w:rsidRDefault="003E6DBA" w:rsidP="00AA784C">
      <w:r>
        <w:t>C'est un domaine stable au Tertiaire, marqué seulement par de très amples voussures. Son comportement rigide au Paléozoïque en fait à cette époque la marge péricratonique du craton ouest-africain</w:t>
      </w:r>
      <w:r>
        <w:t>.</w:t>
      </w:r>
    </w:p>
    <w:p w14:paraId="6B29DCDB" w14:textId="0BA69081" w:rsidR="007737D3" w:rsidRDefault="007737D3" w:rsidP="00AA784C">
      <w:r w:rsidRPr="007737D3">
        <w:t xml:space="preserve">Ce canal remonte à environ 300 millions d'années La sécheresse dans le sud du pays est particulièrement prononcée. </w:t>
      </w:r>
      <w:r>
        <w:t>Caractérisé par</w:t>
      </w:r>
      <w:r w:rsidRPr="007737D3">
        <w:t xml:space="preserve"> sommets entre 2 000 et 3 300 mètres, dont Le paysage proclame le Sahara.</w:t>
      </w:r>
    </w:p>
    <w:p w14:paraId="10025B57" w14:textId="7E02E4F3" w:rsidR="003E6DBA" w:rsidRDefault="003E6DBA" w:rsidP="00AA784C">
      <w:r>
        <w:t>La Meseta :</w:t>
      </w:r>
    </w:p>
    <w:p w14:paraId="5F9AB1C6" w14:textId="1B5DAC00" w:rsidR="007737D3" w:rsidRPr="001E0199" w:rsidRDefault="001E0199" w:rsidP="001E0199">
      <w:pPr>
        <w:rPr>
          <w:rFonts w:ascii="Roboto" w:eastAsia="Times New Roman" w:hAnsi="Roboto" w:cs="Times New Roman"/>
          <w:spacing w:val="2"/>
          <w:sz w:val="21"/>
          <w:szCs w:val="21"/>
        </w:rPr>
      </w:pPr>
      <w:r w:rsidRPr="001E0199">
        <w:rPr>
          <w:rFonts w:ascii="Roboto" w:eastAsia="Times New Roman" w:hAnsi="Roboto" w:cs="Times New Roman"/>
          <w:spacing w:val="2"/>
          <w:sz w:val="21"/>
          <w:szCs w:val="21"/>
        </w:rPr>
        <w:t>La Meseta marocaine ou plateau central marocain est un ancien plateau situé au nord-ouest du Maroc, entre la côte et les montagnes de l'Atlas central elle couvre une superficie de 8 500 kilomètres carrés. Le plateau asymétrique culmine au sud-est et descend à travers une série de terrasses.  Elle est coupée par de nombreuses vallées certaines profondes, rendant la circulation difficile.</w:t>
      </w:r>
    </w:p>
    <w:p w14:paraId="38A1F794" w14:textId="77777777" w:rsidR="00AA784C" w:rsidRDefault="00AA784C" w:rsidP="00AA784C"/>
    <w:p w14:paraId="2F18D955" w14:textId="1144B02E" w:rsidR="00645D33" w:rsidRDefault="00645D33" w:rsidP="00BE4CE4">
      <w:r>
        <w:t>Le Rif :</w:t>
      </w:r>
    </w:p>
    <w:p w14:paraId="6674978D" w14:textId="4C7571E3" w:rsidR="00645D33" w:rsidRDefault="00645D33" w:rsidP="00BE4CE4">
      <w:r>
        <w:lastRenderedPageBreak/>
        <w:t xml:space="preserve">On désigne généralement sous ce nom la chaîne côtière qui depuis </w:t>
      </w:r>
      <w:r w:rsidR="005A059B">
        <w:t>l’île</w:t>
      </w:r>
      <w:r>
        <w:t xml:space="preserve"> de Melilla </w:t>
      </w:r>
      <w:r>
        <w:t>(</w:t>
      </w:r>
      <w:r>
        <w:t>Ras Ouark)</w:t>
      </w:r>
      <w:r>
        <w:t>,</w:t>
      </w:r>
      <w:r>
        <w:t xml:space="preserve"> encadre au Sud la </w:t>
      </w:r>
      <w:r w:rsidR="005A059B">
        <w:t>Méditerranée</w:t>
      </w:r>
      <w:r>
        <w:t xml:space="preserve"> occidentale au détroit de Gibraltar</w:t>
      </w:r>
      <w:r>
        <w:t>.</w:t>
      </w:r>
    </w:p>
    <w:p w14:paraId="1327A231" w14:textId="1FD47005" w:rsidR="00645D33" w:rsidRDefault="00645D33" w:rsidP="00BE4CE4">
      <w:r>
        <w:t xml:space="preserve"> Le Rif constitue avec le Moyen Atlas la partie la moins connue du Maroc</w:t>
      </w:r>
      <w:r>
        <w:t>.</w:t>
      </w:r>
      <w:r>
        <w:t xml:space="preserve"> Il élève depuis le cap des Trois-Fourches au Djebel Tiziren près de 2500 m. pour incliner ensuite au Mont aux Singes qui domine Ceuta entrée du détroit</w:t>
      </w:r>
      <w:r>
        <w:t>.</w:t>
      </w:r>
      <w:r w:rsidR="005A059B" w:rsidRPr="005A059B">
        <w:t xml:space="preserve"> </w:t>
      </w:r>
      <w:r w:rsidR="005A059B">
        <w:t>Dans cette zone, l'argile et le schiste dominent, donnant des reliefs progressifs et arrondis.</w:t>
      </w:r>
    </w:p>
    <w:p w14:paraId="526C1DD2" w14:textId="275DFA37" w:rsidR="00645D33" w:rsidRDefault="00645D33" w:rsidP="00BE4CE4">
      <w:pPr>
        <w:rPr>
          <w:rFonts w:ascii="Arial" w:hAnsi="Arial" w:cs="Arial"/>
          <w:color w:val="231F20"/>
          <w:shd w:val="clear" w:color="auto" w:fill="FFFFFF"/>
        </w:rPr>
      </w:pPr>
    </w:p>
    <w:p w14:paraId="7921559D" w14:textId="77777777" w:rsidR="00AA784C" w:rsidRDefault="00AA784C" w:rsidP="00BE4CE4"/>
    <w:sectPr w:rsidR="00AA784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CE4"/>
    <w:rsid w:val="001E0199"/>
    <w:rsid w:val="003E6DBA"/>
    <w:rsid w:val="00426F15"/>
    <w:rsid w:val="00525277"/>
    <w:rsid w:val="005A059B"/>
    <w:rsid w:val="00645D33"/>
    <w:rsid w:val="007737D3"/>
    <w:rsid w:val="00AA784C"/>
    <w:rsid w:val="00BE4CE4"/>
    <w:rsid w:val="00C525E9"/>
    <w:rsid w:val="00C755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4B57C"/>
  <w15:chartTrackingRefBased/>
  <w15:docId w15:val="{362432DA-059A-4083-9C40-BF343CD4C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uitypography-root">
    <w:name w:val="muitypography-root"/>
    <w:basedOn w:val="Normal"/>
    <w:rsid w:val="00BE4C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uibutton-label">
    <w:name w:val="muibutton-label"/>
    <w:basedOn w:val="Policepardfaut"/>
    <w:rsid w:val="00BE4CE4"/>
  </w:style>
  <w:style w:type="character" w:styleId="Lienhypertexte">
    <w:name w:val="Hyperlink"/>
    <w:basedOn w:val="Policepardfaut"/>
    <w:uiPriority w:val="99"/>
    <w:semiHidden/>
    <w:unhideWhenUsed/>
    <w:rsid w:val="00AA78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428596">
      <w:bodyDiv w:val="1"/>
      <w:marLeft w:val="0"/>
      <w:marRight w:val="0"/>
      <w:marTop w:val="0"/>
      <w:marBottom w:val="0"/>
      <w:divBdr>
        <w:top w:val="none" w:sz="0" w:space="0" w:color="auto"/>
        <w:left w:val="none" w:sz="0" w:space="0" w:color="auto"/>
        <w:bottom w:val="none" w:sz="0" w:space="0" w:color="auto"/>
        <w:right w:val="none" w:sz="0" w:space="0" w:color="auto"/>
      </w:divBdr>
      <w:divsChild>
        <w:div w:id="1316379530">
          <w:marLeft w:val="-180"/>
          <w:marRight w:val="-180"/>
          <w:marTop w:val="0"/>
          <w:marBottom w:val="0"/>
          <w:divBdr>
            <w:top w:val="none" w:sz="0" w:space="0" w:color="auto"/>
            <w:left w:val="none" w:sz="0" w:space="0" w:color="auto"/>
            <w:bottom w:val="none" w:sz="0" w:space="0" w:color="auto"/>
            <w:right w:val="none" w:sz="0" w:space="0" w:color="auto"/>
          </w:divBdr>
          <w:divsChild>
            <w:div w:id="1851797012">
              <w:marLeft w:val="0"/>
              <w:marRight w:val="0"/>
              <w:marTop w:val="0"/>
              <w:marBottom w:val="0"/>
              <w:divBdr>
                <w:top w:val="none" w:sz="0" w:space="0" w:color="auto"/>
                <w:left w:val="none" w:sz="0" w:space="0" w:color="auto"/>
                <w:bottom w:val="none" w:sz="0" w:space="0" w:color="auto"/>
                <w:right w:val="none" w:sz="0" w:space="0" w:color="auto"/>
              </w:divBdr>
              <w:divsChild>
                <w:div w:id="1636636933">
                  <w:marLeft w:val="0"/>
                  <w:marRight w:val="0"/>
                  <w:marTop w:val="0"/>
                  <w:marBottom w:val="0"/>
                  <w:divBdr>
                    <w:top w:val="none" w:sz="0" w:space="0" w:color="auto"/>
                    <w:left w:val="none" w:sz="0" w:space="0" w:color="auto"/>
                    <w:bottom w:val="none" w:sz="0" w:space="0" w:color="auto"/>
                    <w:right w:val="none" w:sz="0" w:space="0" w:color="auto"/>
                  </w:divBdr>
                  <w:divsChild>
                    <w:div w:id="948439137">
                      <w:marLeft w:val="0"/>
                      <w:marRight w:val="0"/>
                      <w:marTop w:val="0"/>
                      <w:marBottom w:val="0"/>
                      <w:divBdr>
                        <w:top w:val="none" w:sz="0" w:space="0" w:color="auto"/>
                        <w:left w:val="none" w:sz="0" w:space="0" w:color="auto"/>
                        <w:bottom w:val="none" w:sz="0" w:space="0" w:color="auto"/>
                        <w:right w:val="none" w:sz="0" w:space="0" w:color="auto"/>
                      </w:divBdr>
                    </w:div>
                    <w:div w:id="20013032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75816919">
      <w:bodyDiv w:val="1"/>
      <w:marLeft w:val="0"/>
      <w:marRight w:val="0"/>
      <w:marTop w:val="0"/>
      <w:marBottom w:val="0"/>
      <w:divBdr>
        <w:top w:val="none" w:sz="0" w:space="0" w:color="auto"/>
        <w:left w:val="none" w:sz="0" w:space="0" w:color="auto"/>
        <w:bottom w:val="none" w:sz="0" w:space="0" w:color="auto"/>
        <w:right w:val="none" w:sz="0" w:space="0" w:color="auto"/>
      </w:divBdr>
      <w:divsChild>
        <w:div w:id="1604070615">
          <w:marLeft w:val="-180"/>
          <w:marRight w:val="-180"/>
          <w:marTop w:val="0"/>
          <w:marBottom w:val="0"/>
          <w:divBdr>
            <w:top w:val="none" w:sz="0" w:space="0" w:color="auto"/>
            <w:left w:val="none" w:sz="0" w:space="0" w:color="auto"/>
            <w:bottom w:val="none" w:sz="0" w:space="0" w:color="auto"/>
            <w:right w:val="none" w:sz="0" w:space="0" w:color="auto"/>
          </w:divBdr>
          <w:divsChild>
            <w:div w:id="327171772">
              <w:marLeft w:val="0"/>
              <w:marRight w:val="0"/>
              <w:marTop w:val="0"/>
              <w:marBottom w:val="0"/>
              <w:divBdr>
                <w:top w:val="none" w:sz="0" w:space="0" w:color="auto"/>
                <w:left w:val="none" w:sz="0" w:space="0" w:color="auto"/>
                <w:bottom w:val="none" w:sz="0" w:space="0" w:color="auto"/>
                <w:right w:val="none" w:sz="0" w:space="0" w:color="auto"/>
              </w:divBdr>
              <w:divsChild>
                <w:div w:id="99953711">
                  <w:marLeft w:val="0"/>
                  <w:marRight w:val="0"/>
                  <w:marTop w:val="0"/>
                  <w:marBottom w:val="0"/>
                  <w:divBdr>
                    <w:top w:val="none" w:sz="0" w:space="0" w:color="auto"/>
                    <w:left w:val="none" w:sz="0" w:space="0" w:color="auto"/>
                    <w:bottom w:val="none" w:sz="0" w:space="0" w:color="auto"/>
                    <w:right w:val="none" w:sz="0" w:space="0" w:color="auto"/>
                  </w:divBdr>
                  <w:divsChild>
                    <w:div w:id="503977757">
                      <w:marLeft w:val="0"/>
                      <w:marRight w:val="0"/>
                      <w:marTop w:val="0"/>
                      <w:marBottom w:val="0"/>
                      <w:divBdr>
                        <w:top w:val="none" w:sz="0" w:space="0" w:color="auto"/>
                        <w:left w:val="none" w:sz="0" w:space="0" w:color="auto"/>
                        <w:bottom w:val="none" w:sz="0" w:space="0" w:color="auto"/>
                        <w:right w:val="none" w:sz="0" w:space="0" w:color="auto"/>
                      </w:divBdr>
                    </w:div>
                    <w:div w:id="10444052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467</Words>
  <Characters>2667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Abdelmounim DELYASSE</dc:creator>
  <cp:keywords/>
  <dc:description/>
  <cp:lastModifiedBy>Abdelmounim DELYASSE</cp:lastModifiedBy>
  <cp:revision>1</cp:revision>
  <dcterms:created xsi:type="dcterms:W3CDTF">2021-11-30T17:09:00Z</dcterms:created>
  <dcterms:modified xsi:type="dcterms:W3CDTF">2021-11-30T18:00:00Z</dcterms:modified>
</cp:coreProperties>
</file>