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842"/>
        <w:gridCol w:w="5154"/>
      </w:tblGrid>
      <w:tr w:rsidR="005173AB" w:rsidRPr="00B76D30" w14:paraId="11429F5B" w14:textId="77777777" w:rsidTr="005173AB">
        <w:tc>
          <w:tcPr>
            <w:tcW w:w="4842" w:type="dxa"/>
          </w:tcPr>
          <w:p w14:paraId="3E4F5CEC" w14:textId="77777777" w:rsidR="005173AB" w:rsidRPr="008C32D0" w:rsidRDefault="005173AB" w:rsidP="00B07139">
            <w:pPr>
              <w:spacing w:line="264" w:lineRule="auto"/>
              <w:jc w:val="center"/>
              <w:rPr>
                <w:b/>
                <w:color w:val="70AD47"/>
                <w:lang w:val="en-US"/>
              </w:rPr>
            </w:pPr>
            <w:bookmarkStart w:id="0" w:name="_Hlk525220094"/>
          </w:p>
        </w:tc>
        <w:tc>
          <w:tcPr>
            <w:tcW w:w="5154" w:type="dxa"/>
          </w:tcPr>
          <w:p w14:paraId="05ACA573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  <w:color w:val="FF0000"/>
              </w:rPr>
            </w:pPr>
            <w:r w:rsidRPr="00B76D30">
              <w:rPr>
                <w:b/>
                <w:color w:val="FF0000"/>
              </w:rPr>
              <w:t>«УТВЕРЖДЕНО»</w:t>
            </w:r>
          </w:p>
          <w:p w14:paraId="4B53ECD7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  <w:color w:val="FF0000"/>
              </w:rPr>
            </w:pPr>
            <w:r w:rsidRPr="00B76D30">
              <w:rPr>
                <w:b/>
                <w:color w:val="FF0000"/>
              </w:rPr>
              <w:t>Приказом Генерального директора</w:t>
            </w:r>
          </w:p>
          <w:p w14:paraId="6DB1D98E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  <w:color w:val="FF0000"/>
              </w:rPr>
            </w:pPr>
            <w:r w:rsidRPr="00B76D30">
              <w:rPr>
                <w:b/>
                <w:color w:val="FF0000"/>
              </w:rPr>
              <w:t>ООО «DD General Insurance»</w:t>
            </w:r>
          </w:p>
          <w:p w14:paraId="5AF41A8A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  <w:color w:val="FF0000"/>
              </w:rPr>
            </w:pPr>
            <w:r w:rsidRPr="00B76D30">
              <w:rPr>
                <w:b/>
                <w:color w:val="FF0000"/>
              </w:rPr>
              <w:t>№ ____ от «______» __________ 20__г.</w:t>
            </w:r>
          </w:p>
          <w:p w14:paraId="61AB0702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  <w:color w:val="FF0000"/>
              </w:rPr>
            </w:pPr>
          </w:p>
          <w:p w14:paraId="7938C09F" w14:textId="77777777" w:rsidR="005173AB" w:rsidRPr="00B76D30" w:rsidRDefault="005173AB" w:rsidP="00B07139">
            <w:pPr>
              <w:spacing w:line="264" w:lineRule="auto"/>
              <w:jc w:val="center"/>
              <w:rPr>
                <w:b/>
              </w:rPr>
            </w:pPr>
            <w:r w:rsidRPr="00B76D30">
              <w:rPr>
                <w:b/>
                <w:color w:val="FF0000"/>
              </w:rPr>
              <w:t>________________     Б.Ш.Убайдуллаев</w:t>
            </w:r>
          </w:p>
        </w:tc>
      </w:tr>
      <w:bookmarkEnd w:id="0"/>
    </w:tbl>
    <w:p w14:paraId="43E828D2" w14:textId="77777777" w:rsidR="005173AB" w:rsidRDefault="005173AB" w:rsidP="00CE72A7">
      <w:pPr>
        <w:widowControl w:val="0"/>
        <w:jc w:val="center"/>
        <w:rPr>
          <w:b/>
        </w:rPr>
      </w:pPr>
    </w:p>
    <w:p w14:paraId="3C72D40F" w14:textId="77777777" w:rsidR="00CE72A7" w:rsidRPr="00EF2FB6" w:rsidRDefault="00CE72A7" w:rsidP="00CE72A7">
      <w:pPr>
        <w:widowControl w:val="0"/>
        <w:jc w:val="center"/>
        <w:rPr>
          <w:b/>
        </w:rPr>
      </w:pPr>
      <w:r w:rsidRPr="00EF2FB6">
        <w:rPr>
          <w:b/>
        </w:rPr>
        <w:t>ПОЛИС СТРАХОВАНИЯ ТРАНСПОРТНЫХ СРЕДСТВ</w:t>
      </w:r>
      <w:r>
        <w:rPr>
          <w:b/>
        </w:rPr>
        <w:t xml:space="preserve"> </w:t>
      </w:r>
      <w:r w:rsidRPr="00CE72A7">
        <w:rPr>
          <w:b/>
        </w:rPr>
        <w:t xml:space="preserve"> </w:t>
      </w:r>
      <w:r w:rsidRPr="00EF2FB6">
        <w:rPr>
          <w:b/>
        </w:rPr>
        <w:t xml:space="preserve"> </w:t>
      </w:r>
    </w:p>
    <w:p w14:paraId="1C3E2023" w14:textId="77777777" w:rsidR="00CE72A7" w:rsidRPr="00EF2FB6" w:rsidRDefault="00CE72A7" w:rsidP="00CE72A7">
      <w:pPr>
        <w:widowControl w:val="0"/>
        <w:jc w:val="center"/>
        <w:rPr>
          <w:b/>
        </w:rPr>
      </w:pPr>
      <w:r>
        <w:rPr>
          <w:b/>
        </w:rPr>
        <w:t>(</w:t>
      </w:r>
      <w:r w:rsidR="00AF58F2">
        <w:rPr>
          <w:b/>
          <w:lang w:val="uz-Cyrl-UZ"/>
        </w:rPr>
        <w:t>“ТЕЗ ТЎЛОВ”, “БЫСТР</w:t>
      </w:r>
      <w:r w:rsidR="00AF58F2">
        <w:rPr>
          <w:b/>
        </w:rPr>
        <w:t>АЯ</w:t>
      </w:r>
      <w:r w:rsidR="00AF58F2">
        <w:rPr>
          <w:b/>
          <w:lang w:val="uz-Cyrl-UZ"/>
        </w:rPr>
        <w:t xml:space="preserve"> ВЫПЛАТА”, </w:t>
      </w:r>
      <w:r w:rsidR="00F7765D">
        <w:rPr>
          <w:b/>
          <w:lang w:val="uz-Cyrl-UZ"/>
        </w:rPr>
        <w:t>“</w:t>
      </w:r>
      <w:r w:rsidR="00E52D2F">
        <w:rPr>
          <w:b/>
          <w:lang w:val="en-US"/>
        </w:rPr>
        <w:t>FAST</w:t>
      </w:r>
      <w:r w:rsidR="00E52D2F" w:rsidRPr="00AF58F2">
        <w:rPr>
          <w:b/>
        </w:rPr>
        <w:t xml:space="preserve"> </w:t>
      </w:r>
      <w:r w:rsidR="00E52D2F">
        <w:rPr>
          <w:b/>
          <w:lang w:val="en-US"/>
        </w:rPr>
        <w:t>PAY</w:t>
      </w:r>
      <w:r w:rsidR="00AF58F2">
        <w:rPr>
          <w:b/>
          <w:lang w:val="en-US"/>
        </w:rPr>
        <w:t>MENT</w:t>
      </w:r>
      <w:r w:rsidR="00F7765D">
        <w:rPr>
          <w:b/>
          <w:lang w:val="uz-Cyrl-UZ"/>
        </w:rPr>
        <w:t>”</w:t>
      </w:r>
      <w:r>
        <w:rPr>
          <w:b/>
        </w:rPr>
        <w:t>)</w:t>
      </w:r>
    </w:p>
    <w:p w14:paraId="1663ACA5" w14:textId="77777777" w:rsidR="00CE72A7" w:rsidRPr="00EF2FB6" w:rsidRDefault="00CE72A7" w:rsidP="00CE72A7">
      <w:pPr>
        <w:widowControl w:val="0"/>
        <w:jc w:val="center"/>
        <w:rPr>
          <w:b/>
        </w:rPr>
      </w:pPr>
      <w:r w:rsidRPr="00EF2FB6">
        <w:rPr>
          <w:b/>
        </w:rPr>
        <w:t>№</w:t>
      </w:r>
      <w:r w:rsidRPr="002E4BCA">
        <w:rPr>
          <w:b/>
        </w:rPr>
        <w:t>___</w:t>
      </w:r>
      <w:r w:rsidRPr="00EF2FB6">
        <w:rPr>
          <w:b/>
        </w:rPr>
        <w:t xml:space="preserve">________ </w:t>
      </w:r>
    </w:p>
    <w:p w14:paraId="08E2E5D3" w14:textId="77777777" w:rsidR="00CE72A7" w:rsidRPr="00741F4E" w:rsidRDefault="00CE72A7" w:rsidP="00CE72A7">
      <w:pPr>
        <w:widowControl w:val="0"/>
        <w:ind w:firstLine="709"/>
        <w:jc w:val="both"/>
        <w:rPr>
          <w:b/>
          <w:bCs/>
        </w:rPr>
      </w:pPr>
      <w:r w:rsidRPr="00EF2FB6">
        <w:rPr>
          <w:b/>
          <w:bCs/>
        </w:rPr>
        <w:t xml:space="preserve">г. ____________ </w:t>
      </w:r>
      <w:r w:rsidRPr="00EF2FB6">
        <w:rPr>
          <w:b/>
          <w:bCs/>
        </w:rPr>
        <w:tab/>
      </w:r>
      <w:r w:rsidRPr="00EF2FB6">
        <w:rPr>
          <w:b/>
          <w:bCs/>
        </w:rPr>
        <w:tab/>
      </w:r>
      <w:r w:rsidRPr="00EF2FB6">
        <w:rPr>
          <w:b/>
          <w:bCs/>
        </w:rPr>
        <w:tab/>
      </w:r>
      <w:r w:rsidRPr="00EF2FB6">
        <w:rPr>
          <w:b/>
          <w:bCs/>
        </w:rPr>
        <w:tab/>
      </w:r>
      <w:r w:rsidRPr="003B4F9B">
        <w:rPr>
          <w:b/>
          <w:bCs/>
        </w:rPr>
        <w:t xml:space="preserve">        </w:t>
      </w:r>
      <w:r w:rsidRPr="00EF2FB6">
        <w:rPr>
          <w:b/>
          <w:bCs/>
        </w:rPr>
        <w:tab/>
      </w:r>
      <w:r w:rsidRPr="00EF2FB6">
        <w:rPr>
          <w:b/>
          <w:bCs/>
          <w:noProof/>
        </w:rPr>
        <w:tab/>
      </w:r>
      <w:r w:rsidRPr="00EF2FB6">
        <w:rPr>
          <w:b/>
          <w:bCs/>
          <w:noProof/>
        </w:rPr>
        <w:tab/>
        <w:t>«</w:t>
      </w:r>
      <w:r w:rsidRPr="00EF2FB6">
        <w:rPr>
          <w:b/>
          <w:bCs/>
        </w:rPr>
        <w:t xml:space="preserve">__»________20__г. </w:t>
      </w:r>
    </w:p>
    <w:p w14:paraId="039785C1" w14:textId="77777777" w:rsidR="00E52D2F" w:rsidRDefault="00E52D2F" w:rsidP="00CE72A7">
      <w:pPr>
        <w:widowControl w:val="0"/>
        <w:spacing w:line="288" w:lineRule="auto"/>
        <w:ind w:firstLine="567"/>
        <w:jc w:val="both"/>
        <w:rPr>
          <w:lang w:val="uz-Cyrl-UZ"/>
        </w:rPr>
      </w:pPr>
    </w:p>
    <w:p w14:paraId="66F2F622" w14:textId="77777777" w:rsidR="00F7765D" w:rsidRPr="00F7765D" w:rsidRDefault="00F7765D" w:rsidP="003359B3">
      <w:pPr>
        <w:widowControl w:val="0"/>
        <w:ind w:firstLine="567"/>
        <w:jc w:val="both"/>
      </w:pPr>
      <w:r>
        <w:rPr>
          <w:lang w:val="uz-Cyrl-UZ"/>
        </w:rPr>
        <w:t xml:space="preserve">Страховая компания </w:t>
      </w:r>
      <w:r w:rsidR="00155A1C">
        <w:rPr>
          <w:lang w:val="uz-Cyrl-UZ"/>
        </w:rPr>
        <w:t xml:space="preserve">ООО </w:t>
      </w:r>
      <w:r>
        <w:rPr>
          <w:lang w:val="uz-Cyrl-UZ"/>
        </w:rPr>
        <w:t>“</w:t>
      </w:r>
      <w:r w:rsidR="00155A1C">
        <w:rPr>
          <w:lang w:val="en-US"/>
        </w:rPr>
        <w:t>DD</w:t>
      </w:r>
      <w:r w:rsidR="00155A1C" w:rsidRPr="00155A1C">
        <w:t xml:space="preserve"> </w:t>
      </w:r>
      <w:r w:rsidR="00155A1C">
        <w:rPr>
          <w:lang w:val="en-US"/>
        </w:rPr>
        <w:t>GENERAL</w:t>
      </w:r>
      <w:r w:rsidR="00155A1C" w:rsidRPr="00155A1C">
        <w:t xml:space="preserve"> </w:t>
      </w:r>
      <w:r w:rsidR="00155A1C">
        <w:rPr>
          <w:lang w:val="en-US"/>
        </w:rPr>
        <w:t>INSURANCE</w:t>
      </w:r>
      <w:r>
        <w:rPr>
          <w:lang w:val="uz-Cyrl-UZ"/>
        </w:rPr>
        <w:t>”</w:t>
      </w:r>
      <w:r w:rsidRPr="00F7765D">
        <w:t xml:space="preserve"> </w:t>
      </w:r>
      <w:r w:rsidR="00AA0466">
        <w:t xml:space="preserve">(далее - Страховщик) </w:t>
      </w:r>
      <w:r>
        <w:t xml:space="preserve">обязуется выплатить </w:t>
      </w:r>
      <w:r w:rsidR="00E52D2F">
        <w:t xml:space="preserve">Выгодоприобретателю </w:t>
      </w:r>
      <w:r>
        <w:t xml:space="preserve">страховое возмещение при страховом случае, указанном в настоящем полисе, за </w:t>
      </w:r>
      <w:r w:rsidR="00E52D2F">
        <w:t>у</w:t>
      </w:r>
      <w:r>
        <w:t xml:space="preserve">плату </w:t>
      </w:r>
      <w:r w:rsidR="001273D7">
        <w:t xml:space="preserve">Страхователем </w:t>
      </w:r>
      <w:r w:rsidR="00E52D2F">
        <w:t xml:space="preserve">страховой премии в полном объеме. </w:t>
      </w:r>
      <w:r>
        <w:t xml:space="preserve">  </w:t>
      </w:r>
    </w:p>
    <w:p w14:paraId="11D958F6" w14:textId="77777777" w:rsidR="00CE72A7" w:rsidRPr="00E52D2F" w:rsidRDefault="00CE72A7" w:rsidP="00CE72A7">
      <w:pPr>
        <w:widowControl w:val="0"/>
        <w:spacing w:line="288" w:lineRule="auto"/>
        <w:ind w:firstLine="567"/>
        <w:jc w:val="both"/>
      </w:pPr>
    </w:p>
    <w:p w14:paraId="5A368A57" w14:textId="77777777" w:rsidR="00CE72A7" w:rsidRDefault="00E52D2F" w:rsidP="00CE72A7">
      <w:pPr>
        <w:widowControl w:val="0"/>
        <w:spacing w:line="288" w:lineRule="auto"/>
        <w:ind w:firstLine="708"/>
        <w:jc w:val="both"/>
        <w:rPr>
          <w:b/>
        </w:rPr>
      </w:pPr>
      <w:r>
        <w:rPr>
          <w:b/>
        </w:rPr>
        <w:t xml:space="preserve">Раздел </w:t>
      </w:r>
      <w:r w:rsidR="00CE72A7">
        <w:rPr>
          <w:b/>
          <w:lang w:val="en-US"/>
        </w:rPr>
        <w:t>I</w:t>
      </w:r>
      <w:r w:rsidR="00CE72A7" w:rsidRPr="00CA5FA8">
        <w:rPr>
          <w:b/>
        </w:rPr>
        <w:t>. </w:t>
      </w:r>
      <w:r>
        <w:rPr>
          <w:b/>
        </w:rPr>
        <w:t xml:space="preserve">Общая информация </w:t>
      </w:r>
    </w:p>
    <w:tbl>
      <w:tblPr>
        <w:tblW w:w="952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1"/>
      </w:tblGrid>
      <w:tr w:rsidR="00CE72A7" w:rsidRPr="00115617" w14:paraId="59F6E980" w14:textId="77777777" w:rsidTr="00C63D7C">
        <w:trPr>
          <w:trHeight w:val="1976"/>
        </w:trPr>
        <w:tc>
          <w:tcPr>
            <w:tcW w:w="9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299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649"/>
              <w:gridCol w:w="1672"/>
              <w:gridCol w:w="858"/>
              <w:gridCol w:w="685"/>
              <w:gridCol w:w="1639"/>
              <w:gridCol w:w="1917"/>
              <w:gridCol w:w="1286"/>
            </w:tblGrid>
            <w:tr w:rsidR="00D50B1D" w:rsidRPr="00115617" w14:paraId="037CA24C" w14:textId="77777777" w:rsidTr="00255956">
              <w:trPr>
                <w:trHeight w:val="93"/>
              </w:trPr>
              <w:tc>
                <w:tcPr>
                  <w:tcW w:w="806" w:type="dxa"/>
                  <w:shd w:val="clear" w:color="auto" w:fill="auto"/>
                </w:tcPr>
                <w:p w14:paraId="7966158D" w14:textId="77777777" w:rsidR="00E52D2F" w:rsidRPr="00115617" w:rsidRDefault="00E52D2F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</w:t>
                  </w:r>
                  <w:r w:rsidR="004015D4" w:rsidRPr="00115617">
                    <w:rPr>
                      <w:b/>
                      <w:sz w:val="20"/>
                      <w:szCs w:val="20"/>
                    </w:rPr>
                    <w:t>.1.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5C55BC48" w14:textId="77777777" w:rsidR="00E52D2F" w:rsidRPr="00115617" w:rsidRDefault="00E52D2F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Страхователь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6024EBF3" w14:textId="77777777" w:rsidR="00E52D2F" w:rsidRPr="003E7E7C" w:rsidRDefault="003E7E7C" w:rsidP="003E7E7C"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policy_holder</w:t>
                  </w:r>
                  <w:r>
                    <w:rPr>
                      <w:lang w:val="en-US" w:eastAsia="zh-CN" w:bidi="hi-IN"/>
                    </w:rPr>
                    <w:t>_fio}</w:t>
                  </w:r>
                </w:p>
              </w:tc>
            </w:tr>
            <w:tr w:rsidR="00D50B1D" w:rsidRPr="00115617" w14:paraId="188D4B22" w14:textId="77777777" w:rsidTr="00255956">
              <w:trPr>
                <w:trHeight w:val="96"/>
              </w:trPr>
              <w:tc>
                <w:tcPr>
                  <w:tcW w:w="806" w:type="dxa"/>
                  <w:shd w:val="clear" w:color="auto" w:fill="auto"/>
                </w:tcPr>
                <w:p w14:paraId="5F6AE8FE" w14:textId="77777777" w:rsidR="00E52D2F" w:rsidRPr="00115617" w:rsidRDefault="004015D4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</w:t>
                  </w:r>
                  <w:r w:rsidR="00E52D2F" w:rsidRPr="00115617">
                    <w:rPr>
                      <w:b/>
                      <w:sz w:val="20"/>
                      <w:szCs w:val="20"/>
                    </w:rPr>
                    <w:t>2</w:t>
                  </w:r>
                  <w:r w:rsidRPr="00115617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237938A2" w14:textId="77777777" w:rsidR="00E52D2F" w:rsidRPr="00115617" w:rsidRDefault="00E52D2F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 xml:space="preserve">Адрес 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>Страхователя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7C7E68F4" w14:textId="77777777" w:rsidR="00E52D2F" w:rsidRPr="00115617" w:rsidRDefault="003E7E7C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policy_holder</w:t>
                  </w:r>
                  <w:r>
                    <w:rPr>
                      <w:lang w:val="en-US" w:eastAsia="zh-CN" w:bidi="hi-IN"/>
                    </w:rPr>
                    <w:t>_address}</w:t>
                  </w:r>
                </w:p>
              </w:tc>
            </w:tr>
            <w:tr w:rsidR="00D50B1D" w:rsidRPr="00115617" w14:paraId="14848A42" w14:textId="77777777" w:rsidTr="00255956">
              <w:trPr>
                <w:trHeight w:val="93"/>
              </w:trPr>
              <w:tc>
                <w:tcPr>
                  <w:tcW w:w="806" w:type="dxa"/>
                  <w:shd w:val="clear" w:color="auto" w:fill="auto"/>
                </w:tcPr>
                <w:p w14:paraId="7F881FCE" w14:textId="77777777" w:rsidR="00E52D2F" w:rsidRPr="00115617" w:rsidRDefault="004015D4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>3</w:t>
                  </w:r>
                  <w:r w:rsidRPr="00115617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2439147A" w14:textId="77777777" w:rsidR="00E52D2F" w:rsidRPr="00115617" w:rsidRDefault="002A1707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Номер телефона Страхователя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3CD362DD" w14:textId="77777777" w:rsidR="00E52D2F" w:rsidRPr="00255956" w:rsidRDefault="00255956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policy_holder</w:t>
                  </w:r>
                  <w:r>
                    <w:rPr>
                      <w:lang w:val="en-US" w:eastAsia="zh-CN" w:bidi="hi-IN"/>
                    </w:rPr>
                    <w:t>_phone_number}</w:t>
                  </w:r>
                </w:p>
              </w:tc>
            </w:tr>
            <w:tr w:rsidR="00D50B1D" w:rsidRPr="00115617" w14:paraId="53622514" w14:textId="77777777" w:rsidTr="00255956">
              <w:trPr>
                <w:trHeight w:val="283"/>
              </w:trPr>
              <w:tc>
                <w:tcPr>
                  <w:tcW w:w="806" w:type="dxa"/>
                  <w:shd w:val="clear" w:color="auto" w:fill="auto"/>
                </w:tcPr>
                <w:p w14:paraId="3BB8D4E0" w14:textId="77777777" w:rsidR="00E52D2F" w:rsidRPr="00115617" w:rsidRDefault="004015D4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>4</w:t>
                  </w:r>
                  <w:r w:rsidRPr="00115617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3CCB797B" w14:textId="77777777" w:rsidR="00E52D2F" w:rsidRPr="00115617" w:rsidRDefault="000D6A4C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Страховой случай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650030EF" w14:textId="77777777" w:rsidR="00E52D2F" w:rsidRPr="00FF4E89" w:rsidRDefault="000D6A4C" w:rsidP="002159F4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FF4E89">
                    <w:rPr>
                      <w:sz w:val="20"/>
                      <w:szCs w:val="20"/>
                    </w:rPr>
                    <w:t xml:space="preserve">Повреждение или </w:t>
                  </w:r>
                  <w:r w:rsidR="00FF4E89">
                    <w:rPr>
                      <w:sz w:val="20"/>
                      <w:szCs w:val="20"/>
                    </w:rPr>
                    <w:t xml:space="preserve">физическая </w:t>
                  </w:r>
                  <w:r w:rsidRPr="00FF4E89">
                    <w:rPr>
                      <w:sz w:val="20"/>
                      <w:szCs w:val="20"/>
                    </w:rPr>
                    <w:t xml:space="preserve">гибель </w:t>
                  </w:r>
                  <w:r w:rsidR="004015D4" w:rsidRPr="00FF4E89">
                    <w:rPr>
                      <w:sz w:val="20"/>
                      <w:szCs w:val="20"/>
                    </w:rPr>
                    <w:t xml:space="preserve">транспортного средства </w:t>
                  </w:r>
                  <w:r w:rsidRPr="00FF4E89">
                    <w:rPr>
                      <w:sz w:val="20"/>
                      <w:szCs w:val="20"/>
                    </w:rPr>
                    <w:t>в результате всех рисков, за исключением дорожного</w:t>
                  </w:r>
                  <w:r w:rsidR="004015D4" w:rsidRPr="00FF4E89">
                    <w:rPr>
                      <w:sz w:val="20"/>
                      <w:szCs w:val="20"/>
                    </w:rPr>
                    <w:noBreakHyphen/>
                  </w:r>
                  <w:r w:rsidRPr="00FF4E89">
                    <w:rPr>
                      <w:sz w:val="20"/>
                      <w:szCs w:val="20"/>
                    </w:rPr>
                    <w:t>транспортного происшествия совершенного Водителем в состоянии опьянения</w:t>
                  </w:r>
                  <w:r w:rsidR="00FF4E89" w:rsidRPr="00FF4E89">
                    <w:rPr>
                      <w:sz w:val="20"/>
                      <w:szCs w:val="20"/>
                    </w:rPr>
                    <w:t xml:space="preserve"> и хищения транспортного средства </w:t>
                  </w:r>
                  <w:r w:rsidR="00FF4E89">
                    <w:rPr>
                      <w:sz w:val="20"/>
                      <w:szCs w:val="20"/>
                    </w:rPr>
                    <w:t>либо</w:t>
                  </w:r>
                  <w:r w:rsidR="00FF4E89" w:rsidRPr="00FF4E89">
                    <w:rPr>
                      <w:sz w:val="20"/>
                      <w:szCs w:val="20"/>
                    </w:rPr>
                    <w:t xml:space="preserve"> его частей.</w:t>
                  </w:r>
                </w:p>
              </w:tc>
            </w:tr>
            <w:tr w:rsidR="00D50B1D" w:rsidRPr="00741F4E" w14:paraId="33D5D062" w14:textId="77777777" w:rsidTr="00255956">
              <w:trPr>
                <w:trHeight w:val="281"/>
              </w:trPr>
              <w:tc>
                <w:tcPr>
                  <w:tcW w:w="806" w:type="dxa"/>
                  <w:shd w:val="clear" w:color="auto" w:fill="auto"/>
                </w:tcPr>
                <w:p w14:paraId="77354B73" w14:textId="77777777" w:rsidR="002A1707" w:rsidRPr="00115617" w:rsidRDefault="004015D4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>5</w:t>
                  </w:r>
                  <w:r w:rsidRPr="00115617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529C7D27" w14:textId="77777777" w:rsidR="002A1707" w:rsidRPr="00115617" w:rsidRDefault="002A1707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Период страхования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587A1D1B" w14:textId="77777777" w:rsidR="002A1707" w:rsidRPr="00FF4E89" w:rsidRDefault="002A1707" w:rsidP="002159F4">
                  <w:pPr>
                    <w:widowControl w:val="0"/>
                    <w:jc w:val="both"/>
                    <w:rPr>
                      <w:sz w:val="20"/>
                      <w:szCs w:val="20"/>
                    </w:rPr>
                  </w:pPr>
                  <w:r w:rsidRPr="00FF4E89">
                    <w:rPr>
                      <w:sz w:val="20"/>
                      <w:szCs w:val="20"/>
                    </w:rPr>
                    <w:t xml:space="preserve">Полис вступает в силу через 48 часов после поступления страховой премии на расчетный счет страховщика </w:t>
                  </w:r>
                </w:p>
                <w:p w14:paraId="5FBB69C7" w14:textId="0AA82F55" w:rsidR="002A1707" w:rsidRPr="00741F4E" w:rsidRDefault="002A1707" w:rsidP="00AF56F0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FF4E89">
                    <w:rPr>
                      <w:sz w:val="20"/>
                      <w:szCs w:val="20"/>
                    </w:rPr>
                    <w:t xml:space="preserve">и действует по </w:t>
                  </w:r>
                  <w:r w:rsidR="004768CE" w:rsidRPr="00741F4E">
                    <w:rPr>
                      <w:lang w:eastAsia="zh-CN" w:bidi="hi-IN"/>
                    </w:rPr>
                    <w:t>${</w:t>
                  </w:r>
                  <w:r w:rsidR="004768CE">
                    <w:rPr>
                      <w:lang w:val="en-US" w:eastAsia="zh-CN" w:bidi="hi-IN"/>
                    </w:rPr>
                    <w:t>insurance</w:t>
                  </w:r>
                  <w:r w:rsidR="004768CE" w:rsidRPr="00741F4E">
                    <w:rPr>
                      <w:lang w:eastAsia="zh-CN" w:bidi="hi-IN"/>
                    </w:rPr>
                    <w:t>_</w:t>
                  </w:r>
                  <w:r w:rsidR="004768CE">
                    <w:rPr>
                      <w:lang w:val="en-US" w:eastAsia="zh-CN" w:bidi="hi-IN"/>
                    </w:rPr>
                    <w:t>to</w:t>
                  </w:r>
                  <w:r w:rsidR="004768CE" w:rsidRPr="00741F4E">
                    <w:rPr>
                      <w:lang w:eastAsia="zh-CN" w:bidi="hi-IN"/>
                    </w:rPr>
                    <w:t>}</w:t>
                  </w:r>
                  <w:r w:rsidR="004768CE">
                    <w:rPr>
                      <w:lang w:eastAsia="zh-CN" w:bidi="hi-IN"/>
                    </w:rPr>
                    <w:t xml:space="preserve"> </w:t>
                  </w:r>
                  <w:r w:rsidRPr="00FF4E89">
                    <w:rPr>
                      <w:sz w:val="20"/>
                      <w:szCs w:val="20"/>
                    </w:rPr>
                    <w:t>года.</w:t>
                  </w:r>
                </w:p>
              </w:tc>
            </w:tr>
            <w:tr w:rsidR="00D50B1D" w:rsidRPr="00115617" w14:paraId="5300EC6A" w14:textId="77777777" w:rsidTr="00255956">
              <w:trPr>
                <w:trHeight w:val="129"/>
              </w:trPr>
              <w:tc>
                <w:tcPr>
                  <w:tcW w:w="806" w:type="dxa"/>
                  <w:shd w:val="clear" w:color="auto" w:fill="auto"/>
                </w:tcPr>
                <w:p w14:paraId="2CA81851" w14:textId="77777777" w:rsidR="00A843C9" w:rsidRPr="00115617" w:rsidRDefault="00A843C9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1.6.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47B9B7AA" w14:textId="77777777" w:rsidR="00A843C9" w:rsidRPr="00115617" w:rsidRDefault="00A843C9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Страховая премия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3AC7BF3D" w14:textId="77777777" w:rsidR="00CE03D0" w:rsidRPr="00CE03D0" w:rsidRDefault="00CE03D0" w:rsidP="00CE03D0">
                  <w:pPr>
                    <w:widowControl w:val="0"/>
                    <w:rPr>
                      <w:color w:val="538135"/>
                      <w:sz w:val="20"/>
                      <w:szCs w:val="20"/>
                    </w:rPr>
                  </w:pPr>
                </w:p>
                <w:p w14:paraId="1C004FC5" w14:textId="77777777" w:rsidR="00A843C9" w:rsidRPr="008C32D0" w:rsidRDefault="00255956" w:rsidP="00CE03D0">
                  <w:pPr>
                    <w:widowControl w:val="0"/>
                    <w:rPr>
                      <w:color w:val="538135"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255956">
                    <w:rPr>
                      <w:lang w:val="en-US" w:eastAsia="zh-CN" w:bidi="hi-IN"/>
                    </w:rPr>
                    <w:t>all_product</w:t>
                  </w:r>
                  <w:r>
                    <w:rPr>
                      <w:lang w:val="en-US" w:eastAsia="zh-CN" w:bidi="hi-IN"/>
                    </w:rPr>
                    <w:t>_</w:t>
                  </w:r>
                  <w:r w:rsidRPr="00255956">
                    <w:rPr>
                      <w:lang w:val="en-US" w:eastAsia="zh-CN" w:bidi="hi-IN"/>
                    </w:rPr>
                    <w:t>insurance_bonus</w:t>
                  </w:r>
                  <w:r>
                    <w:rPr>
                      <w:lang w:val="en-US" w:eastAsia="zh-CN" w:bidi="hi-IN"/>
                    </w:rPr>
                    <w:t>}</w:t>
                  </w:r>
                </w:p>
              </w:tc>
            </w:tr>
            <w:tr w:rsidR="00D50B1D" w:rsidRPr="00115617" w14:paraId="7311A585" w14:textId="77777777" w:rsidTr="00255956">
              <w:trPr>
                <w:trHeight w:val="129"/>
              </w:trPr>
              <w:tc>
                <w:tcPr>
                  <w:tcW w:w="806" w:type="dxa"/>
                  <w:shd w:val="clear" w:color="auto" w:fill="auto"/>
                </w:tcPr>
                <w:p w14:paraId="657A9305" w14:textId="77777777" w:rsidR="00A843C9" w:rsidRPr="00115617" w:rsidRDefault="00A843C9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1.7.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2A6711F7" w14:textId="77777777" w:rsidR="00A843C9" w:rsidRPr="00115617" w:rsidRDefault="00A843C9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Выгодоприобретатель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4F2900D4" w14:textId="77777777" w:rsidR="00A843C9" w:rsidRPr="008C32D0" w:rsidRDefault="00255956" w:rsidP="00CE03D0">
                  <w:pPr>
                    <w:widowControl w:val="0"/>
                    <w:rPr>
                      <w:color w:val="538135"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policy_</w:t>
                  </w:r>
                  <w:r w:rsidRPr="00255956">
                    <w:rPr>
                      <w:lang w:val="en-US" w:eastAsia="zh-CN" w:bidi="hi-IN"/>
                    </w:rPr>
                    <w:t>beneficiary</w:t>
                  </w:r>
                  <w:r>
                    <w:rPr>
                      <w:lang w:val="en-US" w:eastAsia="zh-CN" w:bidi="hi-IN"/>
                    </w:rPr>
                    <w:t>_fio}</w:t>
                  </w:r>
                </w:p>
              </w:tc>
            </w:tr>
            <w:tr w:rsidR="00D50B1D" w:rsidRPr="00115617" w14:paraId="31AC2FCC" w14:textId="77777777" w:rsidTr="00255956">
              <w:trPr>
                <w:trHeight w:val="96"/>
              </w:trPr>
              <w:tc>
                <w:tcPr>
                  <w:tcW w:w="806" w:type="dxa"/>
                  <w:shd w:val="clear" w:color="auto" w:fill="auto"/>
                </w:tcPr>
                <w:p w14:paraId="0707DDB9" w14:textId="77777777" w:rsidR="002A1707" w:rsidRPr="00115617" w:rsidRDefault="004015D4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1.</w:t>
                  </w:r>
                  <w:r w:rsidR="00A843C9" w:rsidRPr="00115617">
                    <w:rPr>
                      <w:b/>
                      <w:sz w:val="20"/>
                      <w:szCs w:val="20"/>
                    </w:rPr>
                    <w:t>8</w:t>
                  </w:r>
                  <w:r w:rsidRPr="00115617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93" w:type="dxa"/>
                  <w:gridSpan w:val="7"/>
                  <w:shd w:val="clear" w:color="auto" w:fill="auto"/>
                </w:tcPr>
                <w:p w14:paraId="53D1C62B" w14:textId="77777777" w:rsidR="002A1707" w:rsidRPr="00115617" w:rsidRDefault="00957430" w:rsidP="00AF56F0">
                  <w:pPr>
                    <w:widowControl w:val="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Информация о застрахованных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 xml:space="preserve"> транспортн</w:t>
                  </w:r>
                  <w:r w:rsidR="00C63D7C">
                    <w:rPr>
                      <w:b/>
                      <w:sz w:val="20"/>
                      <w:szCs w:val="20"/>
                    </w:rPr>
                    <w:t>ых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 xml:space="preserve"> средств</w:t>
                  </w:r>
                  <w:r w:rsidR="00C63D7C">
                    <w:rPr>
                      <w:b/>
                      <w:sz w:val="20"/>
                      <w:szCs w:val="20"/>
                    </w:rPr>
                    <w:t>ах</w:t>
                  </w:r>
                  <w:r w:rsidR="002A1707" w:rsidRPr="0011561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0B1D" w:rsidRPr="00115617" w14:paraId="762469F6" w14:textId="77777777" w:rsidTr="00255956">
              <w:trPr>
                <w:trHeight w:val="186"/>
              </w:trPr>
              <w:tc>
                <w:tcPr>
                  <w:tcW w:w="1483" w:type="dxa"/>
                  <w:gridSpan w:val="2"/>
                  <w:shd w:val="clear" w:color="auto" w:fill="auto"/>
                </w:tcPr>
                <w:p w14:paraId="35B26639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 xml:space="preserve">модель, марка, год выпуска </w:t>
                  </w:r>
                </w:p>
              </w:tc>
              <w:tc>
                <w:tcPr>
                  <w:tcW w:w="1805" w:type="dxa"/>
                  <w:shd w:val="clear" w:color="auto" w:fill="auto"/>
                </w:tcPr>
                <w:p w14:paraId="18086CA1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государственный номерной знак</w:t>
                  </w:r>
                </w:p>
              </w:tc>
              <w:tc>
                <w:tcPr>
                  <w:tcW w:w="1420" w:type="dxa"/>
                  <w:gridSpan w:val="2"/>
                  <w:shd w:val="clear" w:color="auto" w:fill="auto"/>
                </w:tcPr>
                <w:p w14:paraId="163C20C0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номер кузова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1BC12B70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страховая стоимость</w:t>
                  </w:r>
                  <w:r w:rsidRPr="00115617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5CAC1851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115617">
                    <w:rPr>
                      <w:b/>
                      <w:sz w:val="20"/>
                      <w:szCs w:val="20"/>
                      <w:lang w:val="en-US"/>
                    </w:rPr>
                    <w:t>(в сумах)</w:t>
                  </w:r>
                </w:p>
              </w:tc>
              <w:tc>
                <w:tcPr>
                  <w:tcW w:w="1411" w:type="dxa"/>
                  <w:shd w:val="clear" w:color="auto" w:fill="auto"/>
                </w:tcPr>
                <w:p w14:paraId="512DB0D8" w14:textId="77777777" w:rsidR="00AF56F0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115617">
                    <w:rPr>
                      <w:b/>
                      <w:sz w:val="20"/>
                      <w:szCs w:val="20"/>
                    </w:rPr>
                    <w:t>страховая сумма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14:paraId="60E62B01" w14:textId="77777777" w:rsidR="00AF56F0" w:rsidRPr="00115617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F56F0">
                    <w:rPr>
                      <w:b/>
                      <w:sz w:val="20"/>
                      <w:szCs w:val="20"/>
                    </w:rPr>
                    <w:t>(в сумах)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790CABB6" w14:textId="77777777" w:rsidR="00AF56F0" w:rsidRPr="00AF56F0" w:rsidRDefault="00AF56F0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Дефекты обнаруженные при осмотре</w:t>
                  </w:r>
                </w:p>
              </w:tc>
            </w:tr>
            <w:tr w:rsidR="00D50B1D" w:rsidRPr="00115617" w14:paraId="091886CC" w14:textId="77777777" w:rsidTr="00255956">
              <w:trPr>
                <w:trHeight w:val="96"/>
              </w:trPr>
              <w:tc>
                <w:tcPr>
                  <w:tcW w:w="1483" w:type="dxa"/>
                  <w:gridSpan w:val="2"/>
                  <w:shd w:val="clear" w:color="auto" w:fill="auto"/>
                </w:tcPr>
                <w:p w14:paraId="6E020484" w14:textId="7C997ECA" w:rsidR="00C63D7C" w:rsidRPr="008C32D0" w:rsidRDefault="00D50B1D" w:rsidP="00D50B1D">
                  <w:pPr>
                    <w:widowControl w:val="0"/>
                    <w:jc w:val="center"/>
                    <w:rPr>
                      <w:b/>
                      <w:color w:val="538135"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</w:t>
                  </w:r>
                  <w:r>
                    <w:rPr>
                      <w:lang w:val="en-US" w:eastAsia="zh-CN" w:bidi="hi-IN"/>
                    </w:rPr>
                    <w:t>s</w:t>
                  </w:r>
                  <w:r w:rsidRPr="003E7E7C">
                    <w:rPr>
                      <w:lang w:val="en-US" w:eastAsia="zh-CN" w:bidi="hi-IN"/>
                    </w:rPr>
                    <w:t>_</w:t>
                  </w:r>
                  <w:r>
                    <w:rPr>
                      <w:lang w:val="en-US" w:eastAsia="zh-CN" w:bidi="hi-IN"/>
                    </w:rPr>
                    <w:t>payload}, ${</w:t>
                  </w:r>
                  <w:r w:rsidRPr="003E7E7C">
                    <w:rPr>
                      <w:lang w:val="en-US" w:eastAsia="zh-CN" w:bidi="hi-IN"/>
                    </w:rPr>
                    <w:t>poli</w:t>
                  </w:r>
                  <w:r w:rsidR="00507D4D">
                    <w:rPr>
                      <w:lang w:val="en-US" w:eastAsia="zh-CN" w:bidi="hi-IN"/>
                    </w:rPr>
                    <w:t>s</w:t>
                  </w:r>
                  <w:r w:rsidRPr="003E7E7C">
                    <w:rPr>
                      <w:lang w:val="en-US" w:eastAsia="zh-CN" w:bidi="hi-IN"/>
                    </w:rPr>
                    <w:t>_</w:t>
                  </w:r>
                  <w:r>
                    <w:rPr>
                      <w:lang w:val="en-US" w:eastAsia="zh-CN" w:bidi="hi-IN"/>
                    </w:rPr>
                    <w:t>year}</w:t>
                  </w:r>
                </w:p>
              </w:tc>
              <w:tc>
                <w:tcPr>
                  <w:tcW w:w="1805" w:type="dxa"/>
                  <w:shd w:val="clear" w:color="auto" w:fill="auto"/>
                </w:tcPr>
                <w:p w14:paraId="5E74296C" w14:textId="486E9D73" w:rsidR="00C63D7C" w:rsidRPr="00D50B1D" w:rsidRDefault="00D50B1D" w:rsidP="00D50B1D">
                  <w:pPr>
                    <w:widowControl w:val="0"/>
                    <w:jc w:val="center"/>
                    <w:rPr>
                      <w:b/>
                      <w:color w:val="538135"/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</w:t>
                  </w:r>
                  <w:r>
                    <w:rPr>
                      <w:lang w:val="en-US" w:eastAsia="zh-CN" w:bidi="hi-IN"/>
                    </w:rPr>
                    <w:t>s</w:t>
                  </w:r>
                  <w:r w:rsidRPr="003E7E7C">
                    <w:rPr>
                      <w:lang w:val="en-US" w:eastAsia="zh-CN" w:bidi="hi-IN"/>
                    </w:rPr>
                    <w:t>_</w:t>
                  </w:r>
                  <w:r>
                    <w:rPr>
                      <w:lang w:val="en-US" w:eastAsia="zh-CN" w:bidi="hi-IN"/>
                    </w:rPr>
                    <w:t>gos_num}</w:t>
                  </w:r>
                </w:p>
              </w:tc>
              <w:tc>
                <w:tcPr>
                  <w:tcW w:w="1420" w:type="dxa"/>
                  <w:gridSpan w:val="2"/>
                  <w:shd w:val="clear" w:color="auto" w:fill="auto"/>
                </w:tcPr>
                <w:p w14:paraId="2965FC9C" w14:textId="47B6CAB0" w:rsidR="00C63D7C" w:rsidRPr="00115617" w:rsidRDefault="00D50B1D" w:rsidP="00D50B1D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${num_carcase}</w:t>
                  </w:r>
                </w:p>
              </w:tc>
              <w:tc>
                <w:tcPr>
                  <w:tcW w:w="1620" w:type="dxa"/>
                  <w:shd w:val="clear" w:color="auto" w:fill="auto"/>
                </w:tcPr>
                <w:p w14:paraId="61521AEA" w14:textId="1AA85AF9" w:rsidR="00D50B1D" w:rsidRPr="00115617" w:rsidRDefault="00D50B1D" w:rsidP="00D50B1D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${insurance_cost}</w:t>
                  </w:r>
                </w:p>
                <w:p w14:paraId="4898C77C" w14:textId="088940DF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1" w:type="dxa"/>
                  <w:shd w:val="clear" w:color="auto" w:fill="auto"/>
                </w:tcPr>
                <w:p w14:paraId="339B4997" w14:textId="1703D183" w:rsidR="00D50B1D" w:rsidRPr="00115617" w:rsidRDefault="00D50B1D" w:rsidP="00D50B1D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lang w:val="en-US" w:eastAsia="zh-CN" w:bidi="hi-IN"/>
                    </w:rPr>
                    <w:t>${overall_polis_sum}</w:t>
                  </w:r>
                </w:p>
                <w:p w14:paraId="2829BF95" w14:textId="071E97C6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vMerge w:val="restart"/>
                  <w:shd w:val="clear" w:color="auto" w:fill="auto"/>
                </w:tcPr>
                <w:p w14:paraId="64A7814E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Согласно акту о мониторинге</w:t>
                  </w:r>
                </w:p>
              </w:tc>
            </w:tr>
            <w:tr w:rsidR="00D50B1D" w:rsidRPr="00115617" w14:paraId="281EA249" w14:textId="77777777" w:rsidTr="00255956">
              <w:trPr>
                <w:trHeight w:val="93"/>
              </w:trPr>
              <w:tc>
                <w:tcPr>
                  <w:tcW w:w="1483" w:type="dxa"/>
                  <w:gridSpan w:val="2"/>
                  <w:shd w:val="clear" w:color="auto" w:fill="auto"/>
                </w:tcPr>
                <w:p w14:paraId="0CF80473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5" w:type="dxa"/>
                  <w:shd w:val="clear" w:color="auto" w:fill="auto"/>
                </w:tcPr>
                <w:p w14:paraId="21CF5611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gridSpan w:val="2"/>
                  <w:shd w:val="clear" w:color="auto" w:fill="auto"/>
                </w:tcPr>
                <w:p w14:paraId="2A259D0C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</w:tcPr>
                <w:p w14:paraId="0006AB28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1" w:type="dxa"/>
                  <w:shd w:val="clear" w:color="auto" w:fill="auto"/>
                </w:tcPr>
                <w:p w14:paraId="1AE0D02F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vMerge/>
                  <w:shd w:val="clear" w:color="auto" w:fill="auto"/>
                </w:tcPr>
                <w:p w14:paraId="3D9F6CD3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50B1D" w:rsidRPr="00115617" w14:paraId="4E9309A2" w14:textId="77777777" w:rsidTr="00255956">
              <w:trPr>
                <w:trHeight w:val="96"/>
              </w:trPr>
              <w:tc>
                <w:tcPr>
                  <w:tcW w:w="1483" w:type="dxa"/>
                  <w:gridSpan w:val="2"/>
                  <w:shd w:val="clear" w:color="auto" w:fill="auto"/>
                </w:tcPr>
                <w:p w14:paraId="3A4496DF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5" w:type="dxa"/>
                  <w:shd w:val="clear" w:color="auto" w:fill="auto"/>
                </w:tcPr>
                <w:p w14:paraId="745CC65F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gridSpan w:val="2"/>
                  <w:shd w:val="clear" w:color="auto" w:fill="auto"/>
                </w:tcPr>
                <w:p w14:paraId="263310CA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</w:tcPr>
                <w:p w14:paraId="1017ECFA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1" w:type="dxa"/>
                  <w:shd w:val="clear" w:color="auto" w:fill="auto"/>
                </w:tcPr>
                <w:p w14:paraId="00EAF343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vMerge/>
                  <w:shd w:val="clear" w:color="auto" w:fill="auto"/>
                </w:tcPr>
                <w:p w14:paraId="50830CE8" w14:textId="77777777" w:rsidR="00C63D7C" w:rsidRPr="00115617" w:rsidRDefault="00C63D7C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50B1D" w:rsidRPr="00115617" w14:paraId="7901EF5B" w14:textId="77777777" w:rsidTr="00255956">
              <w:trPr>
                <w:trHeight w:val="96"/>
              </w:trPr>
              <w:tc>
                <w:tcPr>
                  <w:tcW w:w="806" w:type="dxa"/>
                  <w:shd w:val="clear" w:color="auto" w:fill="auto"/>
                </w:tcPr>
                <w:p w14:paraId="79E559A0" w14:textId="77777777" w:rsidR="00FF4E89" w:rsidRPr="00115617" w:rsidRDefault="00FF4E89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1.9.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6EAC3DCB" w14:textId="77777777" w:rsidR="00FF4E89" w:rsidRPr="00115617" w:rsidRDefault="00FF4E89" w:rsidP="00FF4E89">
                  <w:pPr>
                    <w:widowControl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Зона страхового покрытия 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60CB7986" w14:textId="77777777" w:rsidR="00FF4E89" w:rsidRPr="00FF4E89" w:rsidRDefault="00FF4E89" w:rsidP="00FF4E89">
                  <w:pPr>
                    <w:widowControl w:val="0"/>
                    <w:rPr>
                      <w:bCs/>
                      <w:sz w:val="20"/>
                      <w:szCs w:val="20"/>
                    </w:rPr>
                  </w:pPr>
                  <w:r w:rsidRPr="00FF4E89">
                    <w:rPr>
                      <w:bCs/>
                      <w:sz w:val="20"/>
                      <w:szCs w:val="20"/>
                    </w:rPr>
                    <w:t>территория города Ташкен</w:t>
                  </w:r>
                  <w:r w:rsidR="00866CED">
                    <w:rPr>
                      <w:bCs/>
                      <w:sz w:val="20"/>
                      <w:szCs w:val="20"/>
                    </w:rPr>
                    <w:t>т</w:t>
                  </w:r>
                  <w:r w:rsidR="00771580">
                    <w:rPr>
                      <w:bCs/>
                      <w:sz w:val="20"/>
                      <w:szCs w:val="20"/>
                    </w:rPr>
                    <w:t xml:space="preserve"> и </w:t>
                  </w:r>
                  <w:r w:rsidR="00771580" w:rsidRPr="00771580">
                    <w:rPr>
                      <w:bCs/>
                      <w:color w:val="FF0000"/>
                      <w:sz w:val="20"/>
                      <w:szCs w:val="20"/>
                    </w:rPr>
                    <w:t>Ташкентская область</w:t>
                  </w:r>
                  <w:r w:rsidR="00866CED" w:rsidRPr="00771580">
                    <w:rPr>
                      <w:bCs/>
                      <w:color w:val="FF0000"/>
                      <w:sz w:val="20"/>
                      <w:szCs w:val="20"/>
                    </w:rPr>
                    <w:t>.</w:t>
                  </w:r>
                </w:p>
              </w:tc>
            </w:tr>
            <w:tr w:rsidR="00D50B1D" w:rsidRPr="00115617" w14:paraId="6FCE7D94" w14:textId="77777777" w:rsidTr="00255956">
              <w:trPr>
                <w:trHeight w:val="96"/>
              </w:trPr>
              <w:tc>
                <w:tcPr>
                  <w:tcW w:w="806" w:type="dxa"/>
                  <w:shd w:val="clear" w:color="auto" w:fill="auto"/>
                </w:tcPr>
                <w:p w14:paraId="5A48628E" w14:textId="77777777" w:rsidR="00FF4E89" w:rsidRDefault="00FF4E89" w:rsidP="00AF56F0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1.10.</w:t>
                  </w:r>
                </w:p>
              </w:tc>
              <w:tc>
                <w:tcPr>
                  <w:tcW w:w="3259" w:type="dxa"/>
                  <w:gridSpan w:val="3"/>
                  <w:shd w:val="clear" w:color="auto" w:fill="auto"/>
                </w:tcPr>
                <w:p w14:paraId="25F9BC07" w14:textId="77777777" w:rsidR="00FF4E89" w:rsidRDefault="00FF4E89" w:rsidP="00FF4E89">
                  <w:pPr>
                    <w:widowControl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Время уплаты страховой премии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78AF153B" w14:textId="5963B066" w:rsidR="00FF4E89" w:rsidRPr="00741F4E" w:rsidRDefault="00FF4E89" w:rsidP="00FF4E89">
                  <w:pPr>
                    <w:widowControl w:val="0"/>
                    <w:rPr>
                      <w:bCs/>
                      <w:sz w:val="20"/>
                      <w:szCs w:val="20"/>
                    </w:rPr>
                  </w:pPr>
                  <w:r w:rsidRPr="00FF4E89">
                    <w:rPr>
                      <w:bCs/>
                      <w:sz w:val="20"/>
                      <w:szCs w:val="20"/>
                    </w:rPr>
                    <w:t xml:space="preserve">___часов </w:t>
                  </w:r>
                  <w:r w:rsidR="004768CE" w:rsidRPr="00741F4E">
                    <w:rPr>
                      <w:lang w:eastAsia="zh-CN" w:bidi="hi-IN"/>
                    </w:rPr>
                    <w:t>${</w:t>
                  </w:r>
                  <w:r w:rsidR="004768CE">
                    <w:rPr>
                      <w:lang w:val="en-US" w:eastAsia="zh-CN" w:bidi="hi-IN"/>
                    </w:rPr>
                    <w:t>insurance</w:t>
                  </w:r>
                  <w:r w:rsidR="004768CE" w:rsidRPr="00741F4E">
                    <w:rPr>
                      <w:lang w:eastAsia="zh-CN" w:bidi="hi-IN"/>
                    </w:rPr>
                    <w:t>_</w:t>
                  </w:r>
                  <w:r w:rsidR="004768CE">
                    <w:rPr>
                      <w:lang w:val="en-US" w:eastAsia="zh-CN" w:bidi="hi-IN"/>
                    </w:rPr>
                    <w:t>to</w:t>
                  </w:r>
                  <w:r w:rsidR="004768CE" w:rsidRPr="00741F4E">
                    <w:rPr>
                      <w:lang w:eastAsia="zh-CN" w:bidi="hi-IN"/>
                    </w:rPr>
                    <w:t>}</w:t>
                  </w:r>
                  <w:r w:rsidRPr="00FF4E89">
                    <w:rPr>
                      <w:bCs/>
                      <w:sz w:val="20"/>
                      <w:szCs w:val="20"/>
                    </w:rPr>
                    <w:t xml:space="preserve"> года</w:t>
                  </w:r>
                </w:p>
              </w:tc>
            </w:tr>
            <w:tr w:rsidR="00D50B1D" w:rsidRPr="00115617" w14:paraId="4F58A138" w14:textId="77777777" w:rsidTr="00255956">
              <w:trPr>
                <w:trHeight w:val="163"/>
              </w:trPr>
              <w:tc>
                <w:tcPr>
                  <w:tcW w:w="806" w:type="dxa"/>
                  <w:vMerge w:val="restart"/>
                  <w:shd w:val="clear" w:color="auto" w:fill="auto"/>
                </w:tcPr>
                <w:p w14:paraId="5FB48E6D" w14:textId="77777777" w:rsidR="00255956" w:rsidRDefault="00255956" w:rsidP="00255956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1.11.</w:t>
                  </w:r>
                </w:p>
              </w:tc>
              <w:tc>
                <w:tcPr>
                  <w:tcW w:w="3259" w:type="dxa"/>
                  <w:gridSpan w:val="3"/>
                  <w:vMerge w:val="restart"/>
                  <w:shd w:val="clear" w:color="auto" w:fill="auto"/>
                </w:tcPr>
                <w:p w14:paraId="2CC8C896" w14:textId="77777777" w:rsidR="00255956" w:rsidRDefault="00255956" w:rsidP="00255956">
                  <w:pPr>
                    <w:widowControl w:val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Банковские реквизиты для выплаты страхового возмещения</w:t>
                  </w: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2DC3E5EE" w14:textId="77777777" w:rsidR="00255956" w:rsidRPr="008C32D0" w:rsidRDefault="00255956" w:rsidP="00255956">
                  <w:pPr>
                    <w:widowControl w:val="0"/>
                    <w:rPr>
                      <w:bCs/>
                      <w:color w:val="538135"/>
                      <w:sz w:val="20"/>
                      <w:szCs w:val="20"/>
                    </w:rPr>
                  </w:pPr>
                  <w:r w:rsidRPr="00741F4E">
                    <w:rPr>
                      <w:lang w:eastAsia="zh-CN" w:bidi="hi-IN"/>
                    </w:rPr>
                    <w:t>${</w:t>
                  </w:r>
                  <w:r w:rsidRPr="003E7E7C">
                    <w:rPr>
                      <w:lang w:val="en-US" w:eastAsia="zh-CN" w:bidi="hi-IN"/>
                    </w:rPr>
                    <w:t>policy</w:t>
                  </w:r>
                  <w:r w:rsidRPr="00741F4E">
                    <w:rPr>
                      <w:lang w:eastAsia="zh-CN" w:bidi="hi-IN"/>
                    </w:rPr>
                    <w:t>_</w:t>
                  </w:r>
                  <w:r w:rsidRPr="003E7E7C">
                    <w:rPr>
                      <w:lang w:val="en-US" w:eastAsia="zh-CN" w:bidi="hi-IN"/>
                    </w:rPr>
                    <w:t>holder</w:t>
                  </w:r>
                  <w:r w:rsidRPr="00741F4E">
                    <w:rPr>
                      <w:lang w:eastAsia="zh-CN" w:bidi="hi-IN"/>
                    </w:rPr>
                    <w:t>_</w:t>
                  </w:r>
                  <w:r>
                    <w:rPr>
                      <w:lang w:val="en-US" w:eastAsia="zh-CN" w:bidi="hi-IN"/>
                    </w:rPr>
                    <w:t>mfo</w:t>
                  </w:r>
                  <w:r w:rsidRPr="00741F4E">
                    <w:rPr>
                      <w:lang w:eastAsia="zh-CN" w:bidi="hi-IN"/>
                    </w:rPr>
                    <w:t>}</w:t>
                  </w:r>
                </w:p>
              </w:tc>
            </w:tr>
            <w:tr w:rsidR="00D50B1D" w:rsidRPr="00115617" w14:paraId="3070D6AC" w14:textId="77777777" w:rsidTr="00255956">
              <w:trPr>
                <w:trHeight w:val="162"/>
              </w:trPr>
              <w:tc>
                <w:tcPr>
                  <w:tcW w:w="806" w:type="dxa"/>
                  <w:vMerge/>
                  <w:shd w:val="clear" w:color="auto" w:fill="auto"/>
                </w:tcPr>
                <w:p w14:paraId="162DBF4F" w14:textId="77777777" w:rsidR="00255956" w:rsidRDefault="00255956" w:rsidP="00255956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59" w:type="dxa"/>
                  <w:gridSpan w:val="3"/>
                  <w:vMerge/>
                  <w:shd w:val="clear" w:color="auto" w:fill="auto"/>
                </w:tcPr>
                <w:p w14:paraId="7410E4A1" w14:textId="77777777" w:rsidR="00255956" w:rsidRDefault="00255956" w:rsidP="00255956">
                  <w:pPr>
                    <w:widowControl w:val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34" w:type="dxa"/>
                  <w:gridSpan w:val="4"/>
                  <w:shd w:val="clear" w:color="auto" w:fill="auto"/>
                </w:tcPr>
                <w:p w14:paraId="471FF7C3" w14:textId="77777777" w:rsidR="00255956" w:rsidRPr="00FF4E89" w:rsidRDefault="00255956" w:rsidP="00255956">
                  <w:pPr>
                    <w:widowControl w:val="0"/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3E84E5C" w14:textId="77777777" w:rsidR="001273D7" w:rsidRDefault="001273D7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</w:p>
          <w:p w14:paraId="3213235F" w14:textId="77777777" w:rsidR="00CE72A7" w:rsidRDefault="001273D7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="00C63D7C">
              <w:rPr>
                <w:b/>
                <w:sz w:val="20"/>
                <w:szCs w:val="20"/>
              </w:rPr>
              <w:t>РИЛОЖЕНИЯ</w:t>
            </w:r>
            <w:r>
              <w:rPr>
                <w:b/>
                <w:sz w:val="20"/>
                <w:szCs w:val="20"/>
              </w:rPr>
              <w:t xml:space="preserve">: копии </w:t>
            </w:r>
            <w:r w:rsidR="00C63D7C">
              <w:rPr>
                <w:b/>
                <w:sz w:val="20"/>
                <w:szCs w:val="20"/>
              </w:rPr>
              <w:t xml:space="preserve">документов, удостоверяющих личность Страхователя и водителей, </w:t>
            </w:r>
            <w:r>
              <w:rPr>
                <w:b/>
                <w:sz w:val="20"/>
                <w:szCs w:val="20"/>
              </w:rPr>
              <w:t xml:space="preserve">техпаспортов транспортных средств, водительских удостоверений водителей.  </w:t>
            </w:r>
          </w:p>
          <w:p w14:paraId="2340C868" w14:textId="77777777" w:rsidR="005173AB" w:rsidRDefault="005173AB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</w:p>
          <w:p w14:paraId="07550FE8" w14:textId="77777777" w:rsidR="00020A33" w:rsidRDefault="00020A33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115617">
              <w:rPr>
                <w:b/>
                <w:sz w:val="20"/>
                <w:szCs w:val="20"/>
              </w:rPr>
              <w:t xml:space="preserve">За </w:t>
            </w:r>
            <w:r w:rsidR="005173AB" w:rsidRPr="00115617">
              <w:rPr>
                <w:b/>
                <w:sz w:val="20"/>
                <w:szCs w:val="20"/>
              </w:rPr>
              <w:t xml:space="preserve">Страховщика </w:t>
            </w:r>
          </w:p>
          <w:p w14:paraId="654FEDC1" w14:textId="77777777" w:rsidR="00020A33" w:rsidRPr="00115617" w:rsidRDefault="00020A33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</w:p>
          <w:p w14:paraId="4660E0FA" w14:textId="77777777" w:rsidR="00020A33" w:rsidRPr="00115617" w:rsidRDefault="00020A33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115617">
              <w:rPr>
                <w:b/>
                <w:sz w:val="20"/>
                <w:szCs w:val="20"/>
              </w:rPr>
              <w:t xml:space="preserve">____________________ </w:t>
            </w:r>
          </w:p>
          <w:p w14:paraId="0DA3A4D3" w14:textId="77777777" w:rsidR="00020A33" w:rsidRPr="00115617" w:rsidRDefault="00020A33" w:rsidP="00115617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115617">
              <w:rPr>
                <w:b/>
                <w:sz w:val="20"/>
                <w:szCs w:val="20"/>
              </w:rPr>
              <w:t>Подпись</w:t>
            </w:r>
            <w:r w:rsidR="00AF56F0">
              <w:rPr>
                <w:b/>
                <w:sz w:val="20"/>
                <w:szCs w:val="20"/>
              </w:rPr>
              <w:t xml:space="preserve">       </w:t>
            </w:r>
            <w:r w:rsidR="005173AB">
              <w:rPr>
                <w:b/>
                <w:sz w:val="20"/>
                <w:szCs w:val="20"/>
              </w:rPr>
              <w:t xml:space="preserve">       </w:t>
            </w:r>
            <w:r w:rsidR="00AF56F0">
              <w:rPr>
                <w:b/>
                <w:sz w:val="20"/>
                <w:szCs w:val="20"/>
              </w:rPr>
              <w:t>м.п.</w:t>
            </w:r>
            <w:r w:rsidRPr="00115617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FF4E89" w:rsidRPr="00115617" w14:paraId="4BDA03DD" w14:textId="77777777" w:rsidTr="00C63D7C">
        <w:trPr>
          <w:trHeight w:val="1976"/>
        </w:trPr>
        <w:tc>
          <w:tcPr>
            <w:tcW w:w="9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8ABD6" w14:textId="77777777" w:rsidR="00FF4E89" w:rsidRDefault="00FF4E89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  <w:p w14:paraId="7A9536DC" w14:textId="77777777" w:rsidR="00155A1C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Страхователь</w:t>
            </w:r>
          </w:p>
          <w:p w14:paraId="49669B85" w14:textId="77777777" w:rsidR="00155A1C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  <w:p w14:paraId="00691211" w14:textId="77777777" w:rsidR="00155A1C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Файл видеосъемки мониторинга получил. </w:t>
            </w:r>
          </w:p>
          <w:p w14:paraId="59E6B3FF" w14:textId="77777777" w:rsidR="00155A1C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 условиями </w:t>
            </w:r>
            <w:r w:rsidR="00E01A0C">
              <w:rPr>
                <w:b/>
                <w:sz w:val="20"/>
                <w:szCs w:val="20"/>
              </w:rPr>
              <w:t>П</w:t>
            </w:r>
            <w:r>
              <w:rPr>
                <w:b/>
                <w:sz w:val="20"/>
                <w:szCs w:val="20"/>
              </w:rPr>
              <w:t xml:space="preserve">олиса ознакомлен и согласен.    </w:t>
            </w:r>
          </w:p>
          <w:p w14:paraId="029422B8" w14:textId="77777777" w:rsidR="00155A1C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  <w:p w14:paraId="0804AFFC" w14:textId="77777777" w:rsidR="00155A1C" w:rsidRPr="00115617" w:rsidRDefault="00155A1C" w:rsidP="00155A1C">
            <w:pPr>
              <w:widowControl w:val="0"/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115617">
              <w:rPr>
                <w:b/>
                <w:sz w:val="20"/>
                <w:szCs w:val="20"/>
              </w:rPr>
              <w:t xml:space="preserve">____________________ </w:t>
            </w:r>
          </w:p>
          <w:p w14:paraId="36E0006F" w14:textId="77777777" w:rsidR="00155A1C" w:rsidRDefault="00155A1C" w:rsidP="00155A1C">
            <w:pPr>
              <w:widowControl w:val="0"/>
              <w:jc w:val="both"/>
              <w:rPr>
                <w:b/>
                <w:sz w:val="20"/>
                <w:szCs w:val="20"/>
              </w:rPr>
            </w:pPr>
            <w:r w:rsidRPr="00115617">
              <w:rPr>
                <w:b/>
                <w:sz w:val="20"/>
                <w:szCs w:val="20"/>
              </w:rPr>
              <w:t>Подпись</w:t>
            </w:r>
            <w:r>
              <w:rPr>
                <w:b/>
                <w:sz w:val="20"/>
                <w:szCs w:val="20"/>
              </w:rPr>
              <w:t xml:space="preserve">                                       </w:t>
            </w:r>
          </w:p>
          <w:p w14:paraId="4A7D8166" w14:textId="77777777" w:rsidR="00155A1C" w:rsidRPr="00115617" w:rsidRDefault="00155A1C" w:rsidP="00AF56F0">
            <w:pPr>
              <w:widowControl w:val="0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5D31F03" w14:textId="77777777" w:rsidR="00CE72A7" w:rsidRPr="001205B9" w:rsidRDefault="00FF4E89" w:rsidP="00F2357B">
      <w:pPr>
        <w:widowControl w:val="0"/>
        <w:jc w:val="center"/>
        <w:rPr>
          <w:b/>
        </w:rPr>
      </w:pPr>
      <w:r>
        <w:rPr>
          <w:b/>
        </w:rPr>
        <w:br w:type="page"/>
      </w:r>
      <w:r w:rsidR="00AF58F2">
        <w:rPr>
          <w:b/>
        </w:rPr>
        <w:lastRenderedPageBreak/>
        <w:t xml:space="preserve">Раздел </w:t>
      </w:r>
      <w:r w:rsidR="00CE72A7">
        <w:rPr>
          <w:b/>
          <w:lang w:val="en-US"/>
        </w:rPr>
        <w:t>II</w:t>
      </w:r>
      <w:r w:rsidR="00CE72A7">
        <w:rPr>
          <w:b/>
        </w:rPr>
        <w:t>. </w:t>
      </w:r>
      <w:r w:rsidR="00CE72A7" w:rsidRPr="001205B9">
        <w:rPr>
          <w:b/>
        </w:rPr>
        <w:t>ОПРЕДЕЛЕНИ</w:t>
      </w:r>
      <w:r w:rsidR="00CE72A7">
        <w:rPr>
          <w:b/>
        </w:rPr>
        <w:t>Я</w:t>
      </w:r>
    </w:p>
    <w:p w14:paraId="0F5974E2" w14:textId="77777777" w:rsidR="00FF4E89" w:rsidRDefault="00FF4E89" w:rsidP="00F2357B">
      <w:pPr>
        <w:widowControl w:val="0"/>
        <w:ind w:firstLine="567"/>
        <w:jc w:val="both"/>
      </w:pPr>
    </w:p>
    <w:p w14:paraId="75E5BDD1" w14:textId="77777777" w:rsidR="00CE72A7" w:rsidRPr="00EF2FB6" w:rsidRDefault="004015D4" w:rsidP="00F2357B">
      <w:pPr>
        <w:widowControl w:val="0"/>
        <w:ind w:firstLine="567"/>
        <w:jc w:val="both"/>
      </w:pPr>
      <w:r>
        <w:t xml:space="preserve">2.1. Основные термины, использованные в </w:t>
      </w:r>
      <w:r w:rsidR="00FF4E89">
        <w:t>данном П</w:t>
      </w:r>
      <w:r>
        <w:t>олисе</w:t>
      </w:r>
      <w:r w:rsidR="00AF56F0">
        <w:t>,</w:t>
      </w:r>
      <w:r>
        <w:t xml:space="preserve"> имеют следующие значения</w:t>
      </w:r>
      <w:r w:rsidR="00CE72A7" w:rsidRPr="00EF2FB6">
        <w:t>:</w:t>
      </w:r>
    </w:p>
    <w:p w14:paraId="09AFF237" w14:textId="77777777" w:rsidR="00CE72A7" w:rsidRDefault="004015D4" w:rsidP="00F2357B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а)</w:t>
      </w:r>
      <w:r w:rsidR="00A843C9">
        <w:rPr>
          <w:rFonts w:ascii="Times New Roman" w:hAnsi="Times New Roman" w:cs="Times New Roman"/>
          <w:b/>
          <w:color w:val="auto"/>
        </w:rPr>
        <w:t> </w:t>
      </w:r>
      <w:r>
        <w:rPr>
          <w:rFonts w:ascii="Times New Roman" w:hAnsi="Times New Roman" w:cs="Times New Roman"/>
          <w:b/>
          <w:color w:val="auto"/>
        </w:rPr>
        <w:t>в</w:t>
      </w:r>
      <w:r w:rsidR="00CE72A7" w:rsidRPr="005812DD">
        <w:rPr>
          <w:rFonts w:ascii="Times New Roman" w:hAnsi="Times New Roman" w:cs="Times New Roman"/>
          <w:b/>
          <w:color w:val="auto"/>
        </w:rPr>
        <w:t>одитель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20A33">
        <w:rPr>
          <w:rFonts w:ascii="Times New Roman" w:hAnsi="Times New Roman" w:cs="Times New Roman"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ф</w:t>
      </w:r>
      <w:r w:rsidR="00CE72A7" w:rsidRPr="005812DD">
        <w:rPr>
          <w:rFonts w:ascii="Times New Roman" w:hAnsi="Times New Roman" w:cs="Times New Roman"/>
          <w:color w:val="auto"/>
        </w:rPr>
        <w:t>изическ</w:t>
      </w:r>
      <w:r>
        <w:rPr>
          <w:rFonts w:ascii="Times New Roman" w:hAnsi="Times New Roman" w:cs="Times New Roman"/>
          <w:color w:val="auto"/>
        </w:rPr>
        <w:t>о</w:t>
      </w:r>
      <w:r w:rsidR="00CE72A7">
        <w:rPr>
          <w:rFonts w:ascii="Times New Roman" w:hAnsi="Times New Roman" w:cs="Times New Roman"/>
          <w:color w:val="auto"/>
        </w:rPr>
        <w:t>е</w:t>
      </w:r>
      <w:r w:rsidR="00CE72A7" w:rsidRPr="005812DD">
        <w:rPr>
          <w:rFonts w:ascii="Times New Roman" w:hAnsi="Times New Roman" w:cs="Times New Roman"/>
          <w:color w:val="auto"/>
        </w:rPr>
        <w:t xml:space="preserve"> лиц</w:t>
      </w:r>
      <w:r>
        <w:rPr>
          <w:rFonts w:ascii="Times New Roman" w:hAnsi="Times New Roman" w:cs="Times New Roman"/>
          <w:color w:val="auto"/>
        </w:rPr>
        <w:t>о</w:t>
      </w:r>
      <w:r w:rsidR="00CE72A7">
        <w:rPr>
          <w:rFonts w:ascii="Times New Roman" w:hAnsi="Times New Roman" w:cs="Times New Roman"/>
          <w:color w:val="auto"/>
        </w:rPr>
        <w:t>, имеющ</w:t>
      </w:r>
      <w:r>
        <w:rPr>
          <w:rFonts w:ascii="Times New Roman" w:hAnsi="Times New Roman" w:cs="Times New Roman"/>
          <w:color w:val="auto"/>
        </w:rPr>
        <w:t>е</w:t>
      </w:r>
      <w:r w:rsidR="00CE72A7">
        <w:rPr>
          <w:rFonts w:ascii="Times New Roman" w:hAnsi="Times New Roman" w:cs="Times New Roman"/>
          <w:color w:val="auto"/>
        </w:rPr>
        <w:t xml:space="preserve">е право на управление </w:t>
      </w:r>
      <w:r>
        <w:rPr>
          <w:rFonts w:ascii="Times New Roman" w:hAnsi="Times New Roman" w:cs="Times New Roman"/>
          <w:color w:val="auto"/>
        </w:rPr>
        <w:t>застрахованн</w:t>
      </w:r>
      <w:r w:rsidR="001273D7">
        <w:rPr>
          <w:rFonts w:ascii="Times New Roman" w:hAnsi="Times New Roman" w:cs="Times New Roman"/>
          <w:color w:val="auto"/>
        </w:rPr>
        <w:t>ым</w:t>
      </w:r>
      <w:r>
        <w:rPr>
          <w:rFonts w:ascii="Times New Roman" w:hAnsi="Times New Roman" w:cs="Times New Roman"/>
          <w:color w:val="auto"/>
        </w:rPr>
        <w:t xml:space="preserve"> транспортн</w:t>
      </w:r>
      <w:r w:rsidR="001273D7">
        <w:rPr>
          <w:rFonts w:ascii="Times New Roman" w:hAnsi="Times New Roman" w:cs="Times New Roman"/>
          <w:color w:val="auto"/>
        </w:rPr>
        <w:t>ым</w:t>
      </w:r>
      <w:r>
        <w:rPr>
          <w:rFonts w:ascii="Times New Roman" w:hAnsi="Times New Roman" w:cs="Times New Roman"/>
          <w:color w:val="auto"/>
        </w:rPr>
        <w:t xml:space="preserve"> средств</w:t>
      </w:r>
      <w:r w:rsidR="001273D7">
        <w:rPr>
          <w:rFonts w:ascii="Times New Roman" w:hAnsi="Times New Roman" w:cs="Times New Roman"/>
          <w:color w:val="auto"/>
        </w:rPr>
        <w:t>ом</w:t>
      </w:r>
      <w:r>
        <w:rPr>
          <w:rFonts w:ascii="Times New Roman" w:hAnsi="Times New Roman" w:cs="Times New Roman"/>
          <w:color w:val="auto"/>
        </w:rPr>
        <w:t>, указанного в пункте 1.</w:t>
      </w:r>
      <w:r w:rsidR="00020A33">
        <w:rPr>
          <w:rFonts w:ascii="Times New Roman" w:hAnsi="Times New Roman" w:cs="Times New Roman"/>
          <w:color w:val="auto"/>
        </w:rPr>
        <w:t>8.</w:t>
      </w:r>
      <w:r>
        <w:rPr>
          <w:rFonts w:ascii="Times New Roman" w:hAnsi="Times New Roman" w:cs="Times New Roman"/>
          <w:color w:val="auto"/>
        </w:rPr>
        <w:t xml:space="preserve"> настоящего полиса, в соответствии с действующим </w:t>
      </w:r>
      <w:r w:rsidR="00CE72A7">
        <w:rPr>
          <w:rFonts w:ascii="Times New Roman" w:hAnsi="Times New Roman" w:cs="Times New Roman"/>
          <w:color w:val="auto"/>
        </w:rPr>
        <w:t>законодательств</w:t>
      </w:r>
      <w:r>
        <w:rPr>
          <w:rFonts w:ascii="Times New Roman" w:hAnsi="Times New Roman" w:cs="Times New Roman"/>
          <w:color w:val="auto"/>
        </w:rPr>
        <w:t>ом Республики Узбекистан.</w:t>
      </w:r>
    </w:p>
    <w:p w14:paraId="3DEBE20D" w14:textId="77777777" w:rsidR="004015D4" w:rsidRDefault="004015D4" w:rsidP="00F2357B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б) в</w:t>
      </w:r>
      <w:r w:rsidR="00CE72A7" w:rsidRPr="005812DD">
        <w:rPr>
          <w:rFonts w:ascii="Times New Roman" w:hAnsi="Times New Roman" w:cs="Times New Roman"/>
          <w:b/>
          <w:color w:val="auto"/>
        </w:rPr>
        <w:t>ыгодоприобретатель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20A33">
        <w:rPr>
          <w:rFonts w:ascii="Times New Roman" w:hAnsi="Times New Roman" w:cs="Times New Roman"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л</w:t>
      </w:r>
      <w:r w:rsidR="00CE72A7">
        <w:rPr>
          <w:rFonts w:ascii="Times New Roman" w:hAnsi="Times New Roman" w:cs="Times New Roman"/>
          <w:color w:val="auto"/>
        </w:rPr>
        <w:t>иц</w:t>
      </w:r>
      <w:r>
        <w:rPr>
          <w:rFonts w:ascii="Times New Roman" w:hAnsi="Times New Roman" w:cs="Times New Roman"/>
          <w:color w:val="auto"/>
        </w:rPr>
        <w:t>о</w:t>
      </w:r>
      <w:r w:rsidR="00CE72A7">
        <w:rPr>
          <w:rFonts w:ascii="Times New Roman" w:hAnsi="Times New Roman" w:cs="Times New Roman"/>
          <w:color w:val="auto"/>
        </w:rPr>
        <w:t>,</w:t>
      </w:r>
      <w:r>
        <w:rPr>
          <w:rFonts w:ascii="Times New Roman" w:hAnsi="Times New Roman" w:cs="Times New Roman"/>
          <w:color w:val="auto"/>
        </w:rPr>
        <w:t xml:space="preserve"> имеющее право на получение страховой выплаты</w:t>
      </w:r>
      <w:r w:rsidR="00CE72A7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Выгодоприобретател</w:t>
      </w:r>
      <w:r w:rsidR="00A843C9">
        <w:rPr>
          <w:rFonts w:ascii="Times New Roman" w:hAnsi="Times New Roman" w:cs="Times New Roman"/>
          <w:color w:val="auto"/>
        </w:rPr>
        <w:t>ем</w:t>
      </w:r>
      <w:r>
        <w:rPr>
          <w:rFonts w:ascii="Times New Roman" w:hAnsi="Times New Roman" w:cs="Times New Roman"/>
          <w:color w:val="auto"/>
        </w:rPr>
        <w:t xml:space="preserve"> может быть:</w:t>
      </w:r>
    </w:p>
    <w:p w14:paraId="1D4BDDCC" w14:textId="77777777" w:rsidR="004015D4" w:rsidRDefault="00FF4E89" w:rsidP="00F2357B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015D4">
        <w:rPr>
          <w:rFonts w:ascii="Times New Roman" w:hAnsi="Times New Roman" w:cs="Times New Roman"/>
          <w:color w:val="auto"/>
        </w:rPr>
        <w:t>страхователь;</w:t>
      </w:r>
    </w:p>
    <w:p w14:paraId="0288A31F" w14:textId="77777777" w:rsidR="004015D4" w:rsidRDefault="00FF4E89" w:rsidP="00F2357B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015D4">
        <w:rPr>
          <w:rFonts w:ascii="Times New Roman" w:hAnsi="Times New Roman" w:cs="Times New Roman"/>
          <w:color w:val="auto"/>
        </w:rPr>
        <w:t>назначен страхователем при выдаче настоящего полиса;</w:t>
      </w:r>
    </w:p>
    <w:p w14:paraId="4EE67EBA" w14:textId="77777777" w:rsidR="00CE72A7" w:rsidRDefault="00FF4E89" w:rsidP="00F2357B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A843C9">
        <w:rPr>
          <w:rFonts w:ascii="Times New Roman" w:hAnsi="Times New Roman" w:cs="Times New Roman"/>
          <w:color w:val="auto"/>
        </w:rPr>
        <w:t xml:space="preserve">наследники страхователя при его смерти. </w:t>
      </w:r>
      <w:r w:rsidR="004015D4">
        <w:rPr>
          <w:rFonts w:ascii="Times New Roman" w:hAnsi="Times New Roman" w:cs="Times New Roman"/>
          <w:color w:val="auto"/>
        </w:rPr>
        <w:t xml:space="preserve">   </w:t>
      </w:r>
      <w:r w:rsidR="00CE72A7">
        <w:rPr>
          <w:rFonts w:ascii="Times New Roman" w:hAnsi="Times New Roman" w:cs="Times New Roman"/>
          <w:color w:val="auto"/>
        </w:rPr>
        <w:t xml:space="preserve"> </w:t>
      </w:r>
    </w:p>
    <w:p w14:paraId="7B9894B0" w14:textId="77777777" w:rsidR="00020A33" w:rsidRDefault="00020A33" w:rsidP="00F2357B">
      <w:pPr>
        <w:widowControl w:val="0"/>
        <w:ind w:firstLine="567"/>
        <w:jc w:val="both"/>
        <w:rPr>
          <w:shd w:val="clear" w:color="auto" w:fill="FFFFFF"/>
        </w:rPr>
      </w:pPr>
      <w:r>
        <w:rPr>
          <w:b/>
        </w:rPr>
        <w:t>в</w:t>
      </w:r>
      <w:r w:rsidRPr="00A843C9">
        <w:rPr>
          <w:b/>
        </w:rPr>
        <w:t>)</w:t>
      </w:r>
      <w:r>
        <w:t> </w:t>
      </w:r>
      <w:r w:rsidRPr="00871C89">
        <w:rPr>
          <w:b/>
        </w:rPr>
        <w:t>опьянени</w:t>
      </w:r>
      <w:r>
        <w:rPr>
          <w:b/>
        </w:rPr>
        <w:t xml:space="preserve">е </w:t>
      </w:r>
      <w:r w:rsidRPr="00020A33">
        <w:t>–</w:t>
      </w:r>
      <w:r>
        <w:rPr>
          <w:b/>
        </w:rPr>
        <w:t xml:space="preserve"> </w:t>
      </w:r>
      <w:r>
        <w:t>п</w:t>
      </w:r>
      <w:r>
        <w:rPr>
          <w:shd w:val="clear" w:color="auto" w:fill="FFFFFF"/>
        </w:rPr>
        <w:t xml:space="preserve">ревышение алкоголя </w:t>
      </w:r>
      <w:r w:rsidRPr="00337471">
        <w:rPr>
          <w:shd w:val="clear" w:color="auto" w:fill="FFFFFF"/>
        </w:rPr>
        <w:t>0,</w:t>
      </w:r>
      <w:r>
        <w:rPr>
          <w:shd w:val="clear" w:color="auto" w:fill="FFFFFF"/>
        </w:rPr>
        <w:t>15</w:t>
      </w:r>
      <w:r w:rsidRPr="00337471">
        <w:rPr>
          <w:shd w:val="clear" w:color="auto" w:fill="FFFFFF"/>
        </w:rPr>
        <w:t xml:space="preserve"> миллиграмма в литре выдыхаемого воздуха</w:t>
      </w:r>
      <w:r>
        <w:rPr>
          <w:shd w:val="clear" w:color="auto" w:fill="FFFFFF"/>
        </w:rPr>
        <w:t>, установленного электронным устройством</w:t>
      </w:r>
      <w:r w:rsidRPr="00337471">
        <w:rPr>
          <w:shd w:val="clear" w:color="auto" w:fill="FFFFFF"/>
        </w:rPr>
        <w:t> либо </w:t>
      </w:r>
      <w:r>
        <w:rPr>
          <w:shd w:val="clear" w:color="auto" w:fill="FFFFFF"/>
        </w:rPr>
        <w:t>установление данного состояния согласно справке соответствующей организации</w:t>
      </w:r>
      <w:r w:rsidR="00FF4E89">
        <w:rPr>
          <w:shd w:val="clear" w:color="auto" w:fill="FFFFFF"/>
        </w:rPr>
        <w:t>;</w:t>
      </w:r>
    </w:p>
    <w:p w14:paraId="278D2318" w14:textId="77777777" w:rsidR="00FF4E89" w:rsidRPr="00FF4E89" w:rsidRDefault="00FF4E89" w:rsidP="00F2357B">
      <w:pPr>
        <w:widowControl w:val="0"/>
        <w:ind w:firstLine="567"/>
        <w:jc w:val="both"/>
        <w:rPr>
          <w:b/>
          <w:bCs/>
          <w:shd w:val="clear" w:color="auto" w:fill="FFFFFF"/>
        </w:rPr>
      </w:pPr>
      <w:r w:rsidRPr="00FF4E89">
        <w:rPr>
          <w:b/>
          <w:bCs/>
          <w:shd w:val="clear" w:color="auto" w:fill="FFFFFF"/>
        </w:rPr>
        <w:t xml:space="preserve">г) </w:t>
      </w:r>
      <w:r w:rsidRPr="00FF4E89">
        <w:rPr>
          <w:b/>
          <w:bCs/>
        </w:rPr>
        <w:t>обращения за выплатой</w:t>
      </w:r>
      <w:r>
        <w:rPr>
          <w:b/>
          <w:bCs/>
        </w:rPr>
        <w:t xml:space="preserve"> </w:t>
      </w:r>
      <w:r w:rsidRPr="00FF4E89">
        <w:t xml:space="preserve">– </w:t>
      </w:r>
      <w:r>
        <w:t>письменное обращение Страховщику с предоставлением всех документов, необходимых</w:t>
      </w:r>
      <w:r w:rsidRPr="00FF4E89">
        <w:t xml:space="preserve"> </w:t>
      </w:r>
      <w:r>
        <w:t>для установления факта страхового случая и размера нанесенного ущерба.</w:t>
      </w:r>
    </w:p>
    <w:p w14:paraId="6C880CA2" w14:textId="77777777" w:rsidR="00A843C9" w:rsidRDefault="00FF4E89" w:rsidP="00F2357B">
      <w:pPr>
        <w:pStyle w:val="Pa0"/>
        <w:spacing w:line="240" w:lineRule="auto"/>
        <w:ind w:firstLine="56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</w:t>
      </w:r>
      <w:r w:rsidR="00A843C9">
        <w:rPr>
          <w:rFonts w:ascii="Times New Roman" w:hAnsi="Times New Roman"/>
          <w:b/>
        </w:rPr>
        <w:t>) </w:t>
      </w:r>
      <w:r w:rsidR="00A843C9" w:rsidRPr="00A843C9">
        <w:rPr>
          <w:rFonts w:ascii="Times New Roman" w:hAnsi="Times New Roman"/>
          <w:b/>
        </w:rPr>
        <w:t>страховая сумма</w:t>
      </w:r>
      <w:r w:rsidR="00A843C9">
        <w:rPr>
          <w:rFonts w:ascii="Times New Roman" w:hAnsi="Times New Roman"/>
          <w:b/>
        </w:rPr>
        <w:t xml:space="preserve"> </w:t>
      </w:r>
      <w:r w:rsidR="00A843C9" w:rsidRPr="00A843C9">
        <w:rPr>
          <w:rFonts w:ascii="Times New Roman" w:hAnsi="Times New Roman"/>
        </w:rPr>
        <w:t>– сумма, в пределах которой</w:t>
      </w:r>
      <w:r w:rsidR="00A843C9">
        <w:rPr>
          <w:rFonts w:ascii="Times New Roman" w:hAnsi="Times New Roman"/>
          <w:b/>
        </w:rPr>
        <w:t xml:space="preserve"> </w:t>
      </w:r>
      <w:r w:rsidR="00A843C9" w:rsidRPr="00A843C9">
        <w:rPr>
          <w:rFonts w:ascii="Times New Roman" w:hAnsi="Times New Roman"/>
        </w:rPr>
        <w:t>выплачивается страховое возмещение</w:t>
      </w:r>
      <w:r w:rsidR="00A843C9">
        <w:rPr>
          <w:rFonts w:ascii="Times New Roman" w:hAnsi="Times New Roman"/>
          <w:b/>
        </w:rPr>
        <w:t>.</w:t>
      </w:r>
    </w:p>
    <w:p w14:paraId="3A59968B" w14:textId="77777777" w:rsidR="00A843C9" w:rsidRDefault="00FF4E89" w:rsidP="00F2357B">
      <w:pPr>
        <w:pStyle w:val="Pa0"/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е</w:t>
      </w:r>
      <w:r w:rsidR="00A843C9">
        <w:rPr>
          <w:rFonts w:ascii="Times New Roman" w:hAnsi="Times New Roman"/>
          <w:b/>
        </w:rPr>
        <w:t xml:space="preserve">) страховое возмещение </w:t>
      </w:r>
      <w:r w:rsidR="00A843C9" w:rsidRPr="00A843C9">
        <w:rPr>
          <w:rFonts w:ascii="Times New Roman" w:hAnsi="Times New Roman"/>
        </w:rPr>
        <w:t xml:space="preserve">– </w:t>
      </w:r>
      <w:r w:rsidR="00A843C9">
        <w:rPr>
          <w:rFonts w:ascii="Times New Roman" w:hAnsi="Times New Roman"/>
        </w:rPr>
        <w:t xml:space="preserve">сумма, </w:t>
      </w:r>
      <w:r w:rsidR="00A843C9" w:rsidRPr="00A843C9">
        <w:rPr>
          <w:rFonts w:ascii="Times New Roman" w:hAnsi="Times New Roman"/>
        </w:rPr>
        <w:t>выпла</w:t>
      </w:r>
      <w:r w:rsidR="00A843C9">
        <w:rPr>
          <w:rFonts w:ascii="Times New Roman" w:hAnsi="Times New Roman"/>
        </w:rPr>
        <w:t>чиваемая в размере нанесенного ущерба.</w:t>
      </w:r>
    </w:p>
    <w:p w14:paraId="19F1175C" w14:textId="77777777" w:rsidR="00020A33" w:rsidRDefault="00020A33" w:rsidP="00F2357B">
      <w:pPr>
        <w:pStyle w:val="Pa0"/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</w:rPr>
        <w:t>е</w:t>
      </w:r>
      <w:r w:rsidR="00A843C9" w:rsidRPr="00A843C9">
        <w:rPr>
          <w:rFonts w:ascii="Times New Roman" w:hAnsi="Times New Roman"/>
          <w:b/>
        </w:rPr>
        <w:t>)</w:t>
      </w:r>
      <w:r w:rsidR="00A843C9">
        <w:rPr>
          <w:rFonts w:ascii="Times New Roman" w:hAnsi="Times New Roman"/>
        </w:rPr>
        <w:t xml:space="preserve"> </w:t>
      </w:r>
      <w:r w:rsidR="00A843C9">
        <w:rPr>
          <w:rFonts w:ascii="Times New Roman" w:hAnsi="Times New Roman"/>
          <w:b/>
        </w:rPr>
        <w:t>с</w:t>
      </w:r>
      <w:r w:rsidR="00CE72A7">
        <w:rPr>
          <w:rFonts w:ascii="Times New Roman" w:hAnsi="Times New Roman"/>
          <w:b/>
        </w:rPr>
        <w:t xml:space="preserve">траховая </w:t>
      </w:r>
      <w:r w:rsidR="00CE72A7" w:rsidRPr="00EF2FB6">
        <w:rPr>
          <w:rFonts w:ascii="Times New Roman" w:hAnsi="Times New Roman"/>
          <w:b/>
        </w:rPr>
        <w:t xml:space="preserve">стоимость </w:t>
      </w:r>
      <w:r w:rsidR="00A843C9" w:rsidRPr="00A843C9">
        <w:rPr>
          <w:rFonts w:ascii="Times New Roman" w:hAnsi="Times New Roman"/>
        </w:rPr>
        <w:t xml:space="preserve">– </w:t>
      </w:r>
      <w:r w:rsidR="00A843C9">
        <w:rPr>
          <w:rFonts w:ascii="Times New Roman" w:hAnsi="Times New Roman"/>
        </w:rPr>
        <w:t xml:space="preserve">фактическая </w:t>
      </w:r>
      <w:r w:rsidR="00A843C9" w:rsidRPr="00A843C9">
        <w:rPr>
          <w:rFonts w:ascii="Times New Roman" w:hAnsi="Times New Roman"/>
        </w:rPr>
        <w:t>стоимость</w:t>
      </w:r>
      <w:r w:rsidR="00A843C9">
        <w:rPr>
          <w:rFonts w:ascii="Times New Roman" w:hAnsi="Times New Roman"/>
          <w:b/>
        </w:rPr>
        <w:t xml:space="preserve"> </w:t>
      </w:r>
      <w:r w:rsidR="00A843C9" w:rsidRPr="00A843C9">
        <w:rPr>
          <w:rFonts w:ascii="Times New Roman" w:hAnsi="Times New Roman"/>
        </w:rPr>
        <w:t>транспортного средства</w:t>
      </w:r>
      <w:r w:rsidR="00A843C9">
        <w:rPr>
          <w:rFonts w:ascii="Times New Roman" w:hAnsi="Times New Roman"/>
        </w:rPr>
        <w:t>,</w:t>
      </w:r>
      <w:r w:rsidR="00A843C9" w:rsidRPr="00A843C9">
        <w:rPr>
          <w:rFonts w:ascii="Times New Roman" w:hAnsi="Times New Roman"/>
        </w:rPr>
        <w:t xml:space="preserve"> определенн</w:t>
      </w:r>
      <w:r w:rsidR="00A843C9">
        <w:rPr>
          <w:rFonts w:ascii="Times New Roman" w:hAnsi="Times New Roman"/>
        </w:rPr>
        <w:t>ая</w:t>
      </w:r>
      <w:r w:rsidR="00A843C9" w:rsidRPr="00A843C9">
        <w:rPr>
          <w:rFonts w:ascii="Times New Roman" w:hAnsi="Times New Roman"/>
        </w:rPr>
        <w:t xml:space="preserve"> соглашением </w:t>
      </w:r>
      <w:r w:rsidR="00A843C9">
        <w:rPr>
          <w:rFonts w:ascii="Times New Roman" w:hAnsi="Times New Roman"/>
        </w:rPr>
        <w:t>между страховщиком и страхователем.</w:t>
      </w:r>
    </w:p>
    <w:p w14:paraId="5119D520" w14:textId="77777777" w:rsidR="00DE729E" w:rsidRDefault="00020A33" w:rsidP="00F2357B">
      <w:pPr>
        <w:pStyle w:val="Pa0"/>
        <w:spacing w:line="240" w:lineRule="auto"/>
        <w:ind w:firstLine="567"/>
        <w:jc w:val="both"/>
        <w:rPr>
          <w:rFonts w:ascii="Times New Roman" w:hAnsi="Times New Roman"/>
        </w:rPr>
      </w:pPr>
      <w:r w:rsidRPr="00020A33">
        <w:rPr>
          <w:rFonts w:ascii="Times New Roman" w:hAnsi="Times New Roman"/>
          <w:b/>
        </w:rPr>
        <w:t>ж)</w:t>
      </w:r>
      <w:r w:rsidR="003359B3">
        <w:rPr>
          <w:rFonts w:ascii="Times New Roman" w:hAnsi="Times New Roman"/>
          <w:b/>
        </w:rPr>
        <w:t> </w:t>
      </w:r>
      <w:r>
        <w:rPr>
          <w:rFonts w:ascii="Times New Roman" w:hAnsi="Times New Roman"/>
          <w:b/>
        </w:rPr>
        <w:t xml:space="preserve">страховая премия </w:t>
      </w:r>
      <w:r w:rsidRPr="00020A33">
        <w:rPr>
          <w:rFonts w:ascii="Times New Roman" w:hAnsi="Times New Roman"/>
        </w:rPr>
        <w:t>– плата за страхование</w:t>
      </w:r>
      <w:r>
        <w:rPr>
          <w:rFonts w:ascii="Times New Roman" w:hAnsi="Times New Roman"/>
        </w:rPr>
        <w:t xml:space="preserve">, по истечению 48 часов после уплаты которой вступает в силу настоящий </w:t>
      </w:r>
      <w:r w:rsidR="00FF4E89">
        <w:rPr>
          <w:rFonts w:ascii="Times New Roman" w:hAnsi="Times New Roman"/>
        </w:rPr>
        <w:t>П</w:t>
      </w:r>
      <w:r>
        <w:rPr>
          <w:rFonts w:ascii="Times New Roman" w:hAnsi="Times New Roman"/>
        </w:rPr>
        <w:t>олис</w:t>
      </w:r>
      <w:r w:rsidR="00DE729E">
        <w:rPr>
          <w:rFonts w:ascii="Times New Roman" w:hAnsi="Times New Roman"/>
        </w:rPr>
        <w:t>;</w:t>
      </w:r>
    </w:p>
    <w:p w14:paraId="67120902" w14:textId="77777777" w:rsidR="00CE72A7" w:rsidRPr="00DE729E" w:rsidRDefault="00DE729E" w:rsidP="00F2357B">
      <w:pPr>
        <w:pStyle w:val="Pa0"/>
        <w:spacing w:line="240" w:lineRule="auto"/>
        <w:ind w:firstLine="567"/>
        <w:jc w:val="both"/>
        <w:rPr>
          <w:rFonts w:ascii="Times New Roman" w:hAnsi="Times New Roman"/>
          <w:b/>
          <w:bCs/>
        </w:rPr>
      </w:pPr>
      <w:r w:rsidRPr="00DE729E">
        <w:rPr>
          <w:rFonts w:ascii="Times New Roman" w:hAnsi="Times New Roman"/>
          <w:b/>
          <w:bCs/>
        </w:rPr>
        <w:t>з)</w:t>
      </w:r>
      <w:r>
        <w:rPr>
          <w:rFonts w:ascii="Times New Roman" w:hAnsi="Times New Roman"/>
          <w:b/>
          <w:bCs/>
        </w:rPr>
        <w:t> </w:t>
      </w:r>
      <w:r w:rsidRPr="00DE729E">
        <w:rPr>
          <w:rFonts w:ascii="Times New Roman" w:hAnsi="Times New Roman"/>
          <w:b/>
          <w:bCs/>
        </w:rPr>
        <w:t>хищение</w:t>
      </w:r>
      <w:r>
        <w:rPr>
          <w:rFonts w:ascii="Times New Roman" w:hAnsi="Times New Roman"/>
          <w:b/>
          <w:bCs/>
        </w:rPr>
        <w:t xml:space="preserve"> – </w:t>
      </w:r>
      <w:r w:rsidRPr="00DE729E">
        <w:rPr>
          <w:rFonts w:ascii="Times New Roman" w:hAnsi="Times New Roman"/>
          <w:sz w:val="22"/>
          <w:szCs w:val="22"/>
        </w:rPr>
        <w:t>разбой, вымогательство, грабеж, мошенничество, кража застрахованного транспортного средства</w:t>
      </w:r>
      <w:r>
        <w:rPr>
          <w:rFonts w:ascii="Times New Roman" w:hAnsi="Times New Roman"/>
          <w:sz w:val="22"/>
          <w:szCs w:val="22"/>
        </w:rPr>
        <w:t>.</w:t>
      </w:r>
      <w:r w:rsidR="00020A33" w:rsidRPr="00DE729E">
        <w:rPr>
          <w:rFonts w:ascii="Times New Roman" w:hAnsi="Times New Roman"/>
          <w:b/>
          <w:bCs/>
        </w:rPr>
        <w:t xml:space="preserve">   </w:t>
      </w:r>
      <w:r w:rsidR="00A843C9" w:rsidRPr="00DE729E">
        <w:rPr>
          <w:rFonts w:ascii="Times New Roman" w:hAnsi="Times New Roman"/>
          <w:b/>
          <w:bCs/>
        </w:rPr>
        <w:t xml:space="preserve"> </w:t>
      </w:r>
    </w:p>
    <w:p w14:paraId="39F09082" w14:textId="77777777" w:rsidR="00020A33" w:rsidRPr="00337471" w:rsidRDefault="00020A33" w:rsidP="00F2357B">
      <w:pPr>
        <w:pStyle w:val="Default"/>
        <w:rPr>
          <w:b/>
        </w:rPr>
      </w:pPr>
      <w:r w:rsidRPr="00115617">
        <w:rPr>
          <w:rFonts w:ascii="Calibri" w:hAnsi="Calibri"/>
        </w:rPr>
        <w:tab/>
      </w:r>
    </w:p>
    <w:p w14:paraId="5CE48B97" w14:textId="77777777" w:rsidR="00AF56F0" w:rsidRDefault="00AF56F0" w:rsidP="00F2357B">
      <w:pPr>
        <w:widowControl w:val="0"/>
        <w:jc w:val="center"/>
        <w:rPr>
          <w:b/>
        </w:rPr>
      </w:pPr>
      <w:r>
        <w:rPr>
          <w:b/>
        </w:rPr>
        <w:t xml:space="preserve">Раздел </w:t>
      </w:r>
      <w:r w:rsidR="00CE72A7">
        <w:rPr>
          <w:b/>
          <w:lang w:val="en-US"/>
        </w:rPr>
        <w:t>III</w:t>
      </w:r>
      <w:r w:rsidR="00CE72A7">
        <w:rPr>
          <w:b/>
        </w:rPr>
        <w:t>.</w:t>
      </w:r>
      <w:r>
        <w:rPr>
          <w:b/>
        </w:rPr>
        <w:t xml:space="preserve"> РАССМОТРЕНИЕ СОБЫТИЯ</w:t>
      </w:r>
      <w:r w:rsidR="005C1C11">
        <w:rPr>
          <w:b/>
        </w:rPr>
        <w:t xml:space="preserve"> И СТРАХОВАЯ ВЫПЛАТА</w:t>
      </w:r>
    </w:p>
    <w:p w14:paraId="46CBFAD1" w14:textId="77777777" w:rsidR="00AF56F0" w:rsidRDefault="00AF56F0" w:rsidP="00F2357B">
      <w:pPr>
        <w:widowControl w:val="0"/>
        <w:ind w:firstLine="567"/>
        <w:jc w:val="both"/>
      </w:pPr>
    </w:p>
    <w:p w14:paraId="1A621166" w14:textId="77777777" w:rsidR="00AF56F0" w:rsidRPr="005173AB" w:rsidRDefault="00AF56F0" w:rsidP="00F2357B">
      <w:pPr>
        <w:widowControl w:val="0"/>
        <w:ind w:firstLine="567"/>
        <w:jc w:val="both"/>
        <w:rPr>
          <w:color w:val="000000"/>
        </w:rPr>
      </w:pPr>
      <w:r>
        <w:t>3.1.</w:t>
      </w:r>
      <w:r w:rsidR="003359B3">
        <w:t> </w:t>
      </w:r>
      <w:r>
        <w:t xml:space="preserve">При </w:t>
      </w:r>
      <w:r w:rsidRPr="005173AB">
        <w:rPr>
          <w:color w:val="000000"/>
        </w:rPr>
        <w:t>нанесении ущерба застрахованному транспортному средству для получения страхового возмещения Водителю, Страхователю или любому другому лицу необходимо:</w:t>
      </w:r>
    </w:p>
    <w:p w14:paraId="3F4237FE" w14:textId="77777777" w:rsidR="00AF56F0" w:rsidRPr="005173AB" w:rsidRDefault="00FF4E89" w:rsidP="00F2357B">
      <w:pPr>
        <w:widowControl w:val="0"/>
        <w:ind w:firstLine="567"/>
        <w:jc w:val="both"/>
        <w:rPr>
          <w:color w:val="000000"/>
        </w:rPr>
      </w:pPr>
      <w:r w:rsidRPr="005173AB">
        <w:rPr>
          <w:color w:val="000000"/>
        </w:rPr>
        <w:t>а)</w:t>
      </w:r>
      <w:r w:rsidR="00AF56F0" w:rsidRPr="005173AB">
        <w:rPr>
          <w:color w:val="000000"/>
        </w:rPr>
        <w:t> позвонить по телефону ________________;</w:t>
      </w:r>
    </w:p>
    <w:p w14:paraId="6A6ADF1E" w14:textId="77777777" w:rsidR="00AF56F0" w:rsidRPr="005173AB" w:rsidRDefault="00FF4E89" w:rsidP="00F2357B">
      <w:pPr>
        <w:widowControl w:val="0"/>
        <w:ind w:firstLine="567"/>
        <w:jc w:val="both"/>
        <w:rPr>
          <w:color w:val="000000"/>
        </w:rPr>
      </w:pPr>
      <w:r w:rsidRPr="005173AB">
        <w:rPr>
          <w:color w:val="000000"/>
        </w:rPr>
        <w:t>б)</w:t>
      </w:r>
      <w:r w:rsidR="00AF56F0" w:rsidRPr="005173AB">
        <w:rPr>
          <w:color w:val="000000"/>
        </w:rPr>
        <w:t> дождаться приезда представителей страховщика и независимого оценщика на место происшествия в течение 40 минут</w:t>
      </w:r>
      <w:r w:rsidR="000D02A7" w:rsidRPr="005173AB">
        <w:rPr>
          <w:color w:val="000000"/>
        </w:rPr>
        <w:t xml:space="preserve"> в пределах города Ташкента и в пределах 80 минут Ташкентской области</w:t>
      </w:r>
      <w:r w:rsidR="00AF56F0" w:rsidRPr="005173AB">
        <w:rPr>
          <w:color w:val="000000"/>
        </w:rPr>
        <w:t>, выезд которых обязуется организовать Страховщик;</w:t>
      </w:r>
    </w:p>
    <w:p w14:paraId="20FE658E" w14:textId="77777777" w:rsidR="005C1C11" w:rsidRPr="005173AB" w:rsidRDefault="00FF4E89" w:rsidP="00F2357B">
      <w:pPr>
        <w:widowControl w:val="0"/>
        <w:ind w:firstLine="567"/>
        <w:jc w:val="both"/>
        <w:rPr>
          <w:color w:val="000000"/>
        </w:rPr>
      </w:pPr>
      <w:r w:rsidRPr="005173AB">
        <w:rPr>
          <w:color w:val="000000"/>
        </w:rPr>
        <w:t>в)</w:t>
      </w:r>
      <w:r w:rsidR="005C1C11" w:rsidRPr="005173AB">
        <w:rPr>
          <w:color w:val="000000"/>
        </w:rPr>
        <w:t xml:space="preserve"> вызвать сотрудника </w:t>
      </w:r>
      <w:r w:rsidRPr="005173AB">
        <w:rPr>
          <w:color w:val="000000"/>
        </w:rPr>
        <w:t>представителей соответствующих государственных органов</w:t>
      </w:r>
      <w:r w:rsidR="005C1C11" w:rsidRPr="005173AB">
        <w:rPr>
          <w:color w:val="000000"/>
        </w:rPr>
        <w:t xml:space="preserve">.  </w:t>
      </w:r>
    </w:p>
    <w:p w14:paraId="5A8AC264" w14:textId="77777777" w:rsidR="005C1C11" w:rsidRPr="005173AB" w:rsidRDefault="005C1C11" w:rsidP="00F2357B">
      <w:pPr>
        <w:widowControl w:val="0"/>
        <w:ind w:firstLine="567"/>
        <w:jc w:val="both"/>
        <w:rPr>
          <w:color w:val="000000"/>
        </w:rPr>
      </w:pPr>
      <w:r w:rsidRPr="005173AB">
        <w:rPr>
          <w:color w:val="000000"/>
        </w:rPr>
        <w:t xml:space="preserve">3.2. По приезду представителя Страховщика и независимого оценщика на место происшествия: </w:t>
      </w:r>
    </w:p>
    <w:p w14:paraId="18504CF3" w14:textId="77777777" w:rsidR="005C1C11" w:rsidRDefault="005C1C11" w:rsidP="00F2357B">
      <w:pPr>
        <w:widowControl w:val="0"/>
        <w:ind w:firstLine="567"/>
        <w:jc w:val="both"/>
      </w:pPr>
      <w:r w:rsidRPr="005173AB">
        <w:rPr>
          <w:color w:val="000000"/>
        </w:rPr>
        <w:t xml:space="preserve">3.2.1. Представитель </w:t>
      </w:r>
      <w:r w:rsidR="00FF4E89" w:rsidRPr="005173AB">
        <w:rPr>
          <w:color w:val="000000"/>
        </w:rPr>
        <w:t>С</w:t>
      </w:r>
      <w:r w:rsidRPr="005173AB">
        <w:rPr>
          <w:color w:val="000000"/>
        </w:rPr>
        <w:t>траховщика измерит количество алкоголя при выдыхании воздуха Водителем электронным алкотестером</w:t>
      </w:r>
      <w:r w:rsidR="00FF4E89" w:rsidRPr="005173AB">
        <w:rPr>
          <w:color w:val="000000"/>
        </w:rPr>
        <w:t>, а также производит видео съемку места и состояния Водителя.</w:t>
      </w:r>
      <w:r w:rsidRPr="005173AB">
        <w:rPr>
          <w:color w:val="000000"/>
        </w:rPr>
        <w:t xml:space="preserve"> При превышении количества алкоголя </w:t>
      </w:r>
      <w:r w:rsidRPr="005173AB">
        <w:rPr>
          <w:color w:val="000000"/>
          <w:shd w:val="clear" w:color="auto" w:fill="FFFFFF"/>
        </w:rPr>
        <w:t>0,15 миллиграмма в литре выдыхаемого воздуха об этом составляется Акт об осмотре Водителя и ему выдается письмо отказа в выплате страхового возмещения</w:t>
      </w:r>
      <w:r>
        <w:rPr>
          <w:shd w:val="clear" w:color="auto" w:fill="FFFFFF"/>
        </w:rPr>
        <w:t xml:space="preserve"> на месте происшествия</w:t>
      </w:r>
      <w:r>
        <w:t>;</w:t>
      </w:r>
    </w:p>
    <w:p w14:paraId="5BA4B8DA" w14:textId="77777777" w:rsidR="005C1C11" w:rsidRDefault="005C1C11" w:rsidP="00F2357B">
      <w:pPr>
        <w:widowControl w:val="0"/>
        <w:ind w:firstLine="567"/>
        <w:jc w:val="both"/>
      </w:pPr>
      <w:r>
        <w:t>3.2.</w:t>
      </w:r>
      <w:r w:rsidR="003359B3">
        <w:t>2</w:t>
      </w:r>
      <w:r>
        <w:t>.</w:t>
      </w:r>
      <w:r w:rsidR="00AF56F0">
        <w:t> </w:t>
      </w:r>
      <w:r>
        <w:t xml:space="preserve">Если количество алкоголя у Водителя не превышает </w:t>
      </w:r>
      <w:r w:rsidRPr="00337471">
        <w:rPr>
          <w:shd w:val="clear" w:color="auto" w:fill="FFFFFF"/>
        </w:rPr>
        <w:t>0,</w:t>
      </w:r>
      <w:r>
        <w:rPr>
          <w:shd w:val="clear" w:color="auto" w:fill="FFFFFF"/>
        </w:rPr>
        <w:t>15</w:t>
      </w:r>
      <w:r w:rsidRPr="00337471">
        <w:rPr>
          <w:shd w:val="clear" w:color="auto" w:fill="FFFFFF"/>
        </w:rPr>
        <w:t xml:space="preserve"> миллиграмма в литре выдыхаемого</w:t>
      </w:r>
      <w:r>
        <w:rPr>
          <w:shd w:val="clear" w:color="auto" w:fill="FFFFFF"/>
        </w:rPr>
        <w:t xml:space="preserve"> воздуха, </w:t>
      </w:r>
      <w:r>
        <w:t>представитель страховщика и независимый оценщик произведут осмотр поврежденного транспортного средства, по результатам которой составляется Акт о страховом случае и Акт оценки ущерба на месте страхового случая.</w:t>
      </w:r>
    </w:p>
    <w:p w14:paraId="59547456" w14:textId="77777777" w:rsidR="005C1C11" w:rsidRDefault="005C1C11" w:rsidP="00F2357B">
      <w:pPr>
        <w:widowControl w:val="0"/>
        <w:ind w:firstLine="567"/>
        <w:jc w:val="both"/>
      </w:pPr>
      <w:r>
        <w:t>3.2.</w:t>
      </w:r>
      <w:r w:rsidR="003359B3">
        <w:t>3</w:t>
      </w:r>
      <w:r>
        <w:t xml:space="preserve">. При согласии Страхователя и Водителя с суммой оценки ущерба, произведенной независимым оценщиком, представитель Страховщика, Водитель и Страхователь подписывают Акт о страховом случае. В этом случае, выплата страхового возмещения производится перечислением денежных средств на счет, указанный в настоящем Полисе, в течение 15 часов с момента подписания Акта о страховом случае. </w:t>
      </w:r>
    </w:p>
    <w:p w14:paraId="17FFEBB9" w14:textId="77777777" w:rsidR="005C1C11" w:rsidRDefault="005C1C11" w:rsidP="00F2357B">
      <w:pPr>
        <w:widowControl w:val="0"/>
        <w:ind w:firstLine="567"/>
        <w:jc w:val="both"/>
      </w:pPr>
      <w:r>
        <w:lastRenderedPageBreak/>
        <w:t xml:space="preserve">3.3. Если Водитель или Страхователь не согласны с оценкой ущерба либо на месте происшествия не возможна полноценная и правильная оценка ущерба, Страховщик организует эвакуацию транспортного средства на ремонтную мастерскую, где транспортное средство будет отремонтирована за счет Страховщика до состояния, в которой оно было до нанесения ущерба. В этом случае, денежные средства будут уплачены Страховщиком перечислением денежных средств на счет организации, осуществившей эвакуацию и ремонтной мастерской напрямую. </w:t>
      </w:r>
    </w:p>
    <w:p w14:paraId="5002E1F0" w14:textId="77777777" w:rsidR="005C1C11" w:rsidRDefault="005C1C11" w:rsidP="00F2357B">
      <w:pPr>
        <w:widowControl w:val="0"/>
        <w:ind w:firstLine="567"/>
        <w:jc w:val="both"/>
      </w:pPr>
      <w:r>
        <w:t>3.4. Во всех случаях, при превышении восстановительных расходов над страховой суммой, выплачивается страховая сумма.</w:t>
      </w:r>
    </w:p>
    <w:p w14:paraId="19A283D7" w14:textId="77777777" w:rsidR="001273D7" w:rsidRDefault="001273D7" w:rsidP="00F2357B">
      <w:pPr>
        <w:widowControl w:val="0"/>
        <w:ind w:firstLine="567"/>
        <w:jc w:val="both"/>
      </w:pPr>
      <w:r>
        <w:t xml:space="preserve">3.5. При уплате страхового возмещения наследникам наследники обязаны представить документы, подтверждающие право на наследство. </w:t>
      </w:r>
    </w:p>
    <w:p w14:paraId="0AA885CF" w14:textId="77777777" w:rsidR="005C1C11" w:rsidRDefault="005C1C11" w:rsidP="00F2357B">
      <w:pPr>
        <w:widowControl w:val="0"/>
        <w:ind w:firstLine="567"/>
        <w:jc w:val="both"/>
      </w:pPr>
      <w:r>
        <w:t xml:space="preserve">          </w:t>
      </w:r>
    </w:p>
    <w:p w14:paraId="7E21FA3C" w14:textId="77777777" w:rsidR="005C1C11" w:rsidRDefault="005C1C11" w:rsidP="00F2357B">
      <w:pPr>
        <w:widowControl w:val="0"/>
        <w:jc w:val="center"/>
        <w:rPr>
          <w:b/>
          <w:bCs/>
        </w:rPr>
      </w:pPr>
      <w:r w:rsidRPr="005C1C11">
        <w:rPr>
          <w:b/>
          <w:bCs/>
        </w:rPr>
        <w:t xml:space="preserve">Раздел </w:t>
      </w:r>
      <w:r w:rsidRPr="005C1C11">
        <w:rPr>
          <w:b/>
          <w:bCs/>
          <w:lang w:val="en-US"/>
        </w:rPr>
        <w:t>IV</w:t>
      </w:r>
      <w:r w:rsidRPr="005C1C11">
        <w:rPr>
          <w:b/>
          <w:bCs/>
        </w:rPr>
        <w:t xml:space="preserve">. </w:t>
      </w:r>
      <w:r w:rsidR="00FF4E89" w:rsidRPr="00FF4E89">
        <w:rPr>
          <w:b/>
          <w:bCs/>
        </w:rPr>
        <w:t>НЕПРЕДВИДЕННЫ</w:t>
      </w:r>
      <w:r w:rsidR="001273D7">
        <w:rPr>
          <w:b/>
          <w:bCs/>
        </w:rPr>
        <w:t>Е</w:t>
      </w:r>
      <w:r w:rsidR="00FF4E89" w:rsidRPr="00FF4E89">
        <w:rPr>
          <w:b/>
          <w:bCs/>
        </w:rPr>
        <w:t xml:space="preserve"> ОБСТОЯТЕЛЬСТВА</w:t>
      </w:r>
    </w:p>
    <w:p w14:paraId="7889DE28" w14:textId="77777777" w:rsidR="005C1C11" w:rsidRPr="005C1C11" w:rsidRDefault="005C1C11" w:rsidP="00F2357B">
      <w:pPr>
        <w:widowControl w:val="0"/>
        <w:ind w:firstLine="567"/>
        <w:jc w:val="both"/>
        <w:rPr>
          <w:b/>
          <w:bCs/>
        </w:rPr>
      </w:pPr>
    </w:p>
    <w:p w14:paraId="5C1CA93A" w14:textId="77777777" w:rsidR="005C1C11" w:rsidRDefault="005C1C11" w:rsidP="00F2357B">
      <w:pPr>
        <w:widowControl w:val="0"/>
        <w:ind w:firstLine="567"/>
        <w:jc w:val="both"/>
      </w:pPr>
      <w:r>
        <w:rPr>
          <w:lang w:val="uz-Cyrl-UZ"/>
        </w:rPr>
        <w:t>4.1. Любое соб</w:t>
      </w:r>
      <w:r>
        <w:t xml:space="preserve">ытие, препятствующее выполнению обязательств сторонами, такое как позднее уведомление Страховщика о событии, </w:t>
      </w:r>
      <w:r w:rsidR="00FF4E89">
        <w:t xml:space="preserve">наступление происшествия вне зоны страхового покрытия, </w:t>
      </w:r>
      <w:r>
        <w:t xml:space="preserve">опоздание представителя Страховщика, независимого оценщика к месту происшествия, воздействие непреодолимых сил (стихийное бедствие, техногенные риски, банкротство Страховщика), считается </w:t>
      </w:r>
      <w:r w:rsidR="00FF4E89">
        <w:t>непредвиденным</w:t>
      </w:r>
      <w:r>
        <w:t xml:space="preserve"> обстоятельством, и стороны обязаны выполнить свои обязательства как только это будет возможно. </w:t>
      </w:r>
    </w:p>
    <w:p w14:paraId="52950A49" w14:textId="77777777" w:rsidR="005C1C11" w:rsidRDefault="005C1C11" w:rsidP="00F2357B">
      <w:pPr>
        <w:widowControl w:val="0"/>
        <w:ind w:firstLine="567"/>
        <w:jc w:val="both"/>
      </w:pPr>
      <w:r>
        <w:t xml:space="preserve">4.2. При </w:t>
      </w:r>
      <w:r w:rsidR="00FF4E89">
        <w:t>непредвиденных</w:t>
      </w:r>
      <w:r>
        <w:t xml:space="preserve"> обстоятельствах для получения страхового возмещения Страхователь либо Водитель обязаны представить Страховщику следующие документы: </w:t>
      </w:r>
    </w:p>
    <w:p w14:paraId="3AB861CB" w14:textId="77777777" w:rsidR="00CE72A7" w:rsidRDefault="00CE72A7" w:rsidP="00F2357B">
      <w:pPr>
        <w:pStyle w:val="Bodytext20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70FD">
        <w:rPr>
          <w:rFonts w:ascii="Times New Roman" w:hAnsi="Times New Roman" w:cs="Times New Roman"/>
          <w:sz w:val="24"/>
          <w:szCs w:val="24"/>
        </w:rPr>
        <w:t>- </w:t>
      </w:r>
      <w:r>
        <w:rPr>
          <w:rFonts w:ascii="Times New Roman" w:hAnsi="Times New Roman" w:cs="Times New Roman"/>
          <w:sz w:val="24"/>
          <w:szCs w:val="24"/>
        </w:rPr>
        <w:t xml:space="preserve">водительское удостоверение, технический паспорт </w:t>
      </w:r>
      <w:r w:rsidR="005C1C11">
        <w:rPr>
          <w:rFonts w:ascii="Times New Roman" w:hAnsi="Times New Roman" w:cs="Times New Roman"/>
          <w:sz w:val="24"/>
          <w:szCs w:val="24"/>
        </w:rPr>
        <w:t xml:space="preserve">транспортного средства </w:t>
      </w:r>
      <w:r>
        <w:rPr>
          <w:rFonts w:ascii="Times New Roman" w:hAnsi="Times New Roman" w:cs="Times New Roman"/>
          <w:sz w:val="24"/>
          <w:szCs w:val="24"/>
        </w:rPr>
        <w:t xml:space="preserve">и доверенность Водителя, если </w:t>
      </w:r>
      <w:r w:rsidR="00FF4E89">
        <w:rPr>
          <w:rFonts w:ascii="Times New Roman" w:hAnsi="Times New Roman" w:cs="Times New Roman"/>
          <w:sz w:val="24"/>
          <w:szCs w:val="24"/>
        </w:rPr>
        <w:t>транспортное средство</w:t>
      </w:r>
      <w:r>
        <w:rPr>
          <w:rFonts w:ascii="Times New Roman" w:hAnsi="Times New Roman" w:cs="Times New Roman"/>
          <w:sz w:val="24"/>
          <w:szCs w:val="24"/>
        </w:rPr>
        <w:t xml:space="preserve"> было под управлением Водителя, не являющимся владельцем авто;   </w:t>
      </w:r>
    </w:p>
    <w:p w14:paraId="4E8C8954" w14:textId="77777777" w:rsidR="00CE72A7" w:rsidRPr="00E570FD" w:rsidRDefault="00CE72A7" w:rsidP="00F2357B">
      <w:pPr>
        <w:pStyle w:val="Bodytext20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Style w:val="Bodytext29ptSpacing0pt"/>
          <w:rFonts w:ascii="Times New Roman" w:hAnsi="Times New Roman" w:cs="Times New Roman"/>
          <w:sz w:val="24"/>
          <w:szCs w:val="24"/>
        </w:rPr>
        <w:t xml:space="preserve">- </w:t>
      </w:r>
      <w:r w:rsidRPr="00E570FD">
        <w:rPr>
          <w:rStyle w:val="Bodytext29ptSpacing0pt"/>
          <w:rFonts w:ascii="Times New Roman" w:hAnsi="Times New Roman" w:cs="Times New Roman"/>
          <w:sz w:val="24"/>
          <w:szCs w:val="24"/>
        </w:rPr>
        <w:t xml:space="preserve">материалы (постановление, справка о медицинском освидетельствовании водителей </w:t>
      </w:r>
      <w:r w:rsidRPr="00E570FD">
        <w:rPr>
          <w:rFonts w:ascii="Times New Roman" w:hAnsi="Times New Roman" w:cs="Times New Roman"/>
          <w:sz w:val="24"/>
          <w:szCs w:val="24"/>
        </w:rPr>
        <w:t xml:space="preserve">и </w:t>
      </w:r>
      <w:r w:rsidRPr="00E570FD">
        <w:rPr>
          <w:rStyle w:val="Bodytext29ptSpacing0pt"/>
          <w:rFonts w:ascii="Times New Roman" w:hAnsi="Times New Roman" w:cs="Times New Roman"/>
          <w:sz w:val="24"/>
          <w:szCs w:val="24"/>
        </w:rPr>
        <w:t xml:space="preserve">другие) от </w:t>
      </w:r>
      <w:r w:rsidRPr="00E570FD">
        <w:rPr>
          <w:rFonts w:ascii="Times New Roman" w:hAnsi="Times New Roman" w:cs="Times New Roman"/>
          <w:sz w:val="24"/>
          <w:szCs w:val="24"/>
        </w:rPr>
        <w:t>соответствующих компетентных органов, уполномоченных проводить расследование обстоятельств наступившего события с указанием причин и обстоятельств происшествия;</w:t>
      </w:r>
    </w:p>
    <w:p w14:paraId="007D3A87" w14:textId="77777777" w:rsidR="00CE72A7" w:rsidRDefault="00CE72A7" w:rsidP="00F2357B">
      <w:pPr>
        <w:pStyle w:val="Bodytext20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70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570FD">
        <w:rPr>
          <w:rFonts w:ascii="Times New Roman" w:hAnsi="Times New Roman" w:cs="Times New Roman"/>
          <w:sz w:val="24"/>
          <w:szCs w:val="24"/>
        </w:rPr>
        <w:t>калькуляция материального ущерба, составленн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E57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лицензированной </w:t>
      </w:r>
      <w:r w:rsidRPr="00E570FD">
        <w:rPr>
          <w:rFonts w:ascii="Times New Roman" w:hAnsi="Times New Roman" w:cs="Times New Roman"/>
          <w:sz w:val="24"/>
          <w:szCs w:val="24"/>
        </w:rPr>
        <w:t>оценочной организацией с указанием перечня всех работ, запасных частей и материалов.</w:t>
      </w:r>
    </w:p>
    <w:p w14:paraId="5F3B0CCE" w14:textId="77777777" w:rsidR="00FF4E89" w:rsidRDefault="00FF4E89" w:rsidP="00F2357B">
      <w:pPr>
        <w:ind w:firstLine="567"/>
        <w:jc w:val="both"/>
        <w:rPr>
          <w:b/>
          <w:bCs/>
        </w:rPr>
      </w:pPr>
      <w:r>
        <w:t xml:space="preserve">В непредвиденных обстоятельствах страховое возмещение выплачивается в течение </w:t>
      </w:r>
      <w:r w:rsidR="001273D7">
        <w:br/>
      </w:r>
      <w:r>
        <w:t xml:space="preserve">3 (трех) рабочих дней со дня обращения за выплатой, в пределах страховой суммы.  </w:t>
      </w:r>
    </w:p>
    <w:p w14:paraId="77672AC7" w14:textId="77777777" w:rsidR="00FF4E89" w:rsidRDefault="00FF4E89" w:rsidP="00F2357B">
      <w:pPr>
        <w:jc w:val="both"/>
        <w:rPr>
          <w:b/>
          <w:bCs/>
        </w:rPr>
      </w:pPr>
      <w:r>
        <w:rPr>
          <w:b/>
          <w:bCs/>
        </w:rPr>
        <w:tab/>
      </w:r>
    </w:p>
    <w:p w14:paraId="4BE107D5" w14:textId="77777777" w:rsidR="00FF4E89" w:rsidRPr="00FF4E89" w:rsidRDefault="00FF4E89" w:rsidP="00F2357B">
      <w:pPr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 xml:space="preserve">Раздел </w:t>
      </w:r>
      <w:r>
        <w:rPr>
          <w:b/>
          <w:bCs/>
          <w:lang w:val="en-US"/>
        </w:rPr>
        <w:t>V</w:t>
      </w:r>
      <w:r>
        <w:rPr>
          <w:b/>
          <w:bCs/>
          <w:lang w:val="uz-Cyrl-UZ"/>
        </w:rPr>
        <w:t>. ОСНОВАНИЯ ДЛЯ ОТКАЗА В СТРАХОВОЙ В</w:t>
      </w:r>
      <w:r>
        <w:rPr>
          <w:b/>
          <w:bCs/>
        </w:rPr>
        <w:t>Ы</w:t>
      </w:r>
      <w:r>
        <w:rPr>
          <w:b/>
          <w:bCs/>
          <w:lang w:val="uz-Cyrl-UZ"/>
        </w:rPr>
        <w:t>ПЛАТЕ</w:t>
      </w:r>
    </w:p>
    <w:p w14:paraId="12F653D1" w14:textId="77777777" w:rsidR="00FF4E89" w:rsidRDefault="00FF4E89" w:rsidP="00F2357B">
      <w:pPr>
        <w:jc w:val="both"/>
      </w:pPr>
      <w:r>
        <w:tab/>
      </w:r>
    </w:p>
    <w:p w14:paraId="0EFA3FD0" w14:textId="77777777" w:rsidR="00FF4E89" w:rsidRDefault="00FF4E89" w:rsidP="00F2357B">
      <w:pPr>
        <w:jc w:val="both"/>
      </w:pPr>
      <w:r>
        <w:tab/>
        <w:t>5.1. Страховое возмещение не выплачивается в случаях:</w:t>
      </w:r>
    </w:p>
    <w:p w14:paraId="316EBB98" w14:textId="77777777" w:rsidR="00FF4E89" w:rsidRDefault="00FF4E89" w:rsidP="00F2357B">
      <w:pPr>
        <w:jc w:val="both"/>
      </w:pPr>
      <w:r>
        <w:tab/>
        <w:t>- обнаружения и доказательства мошеннических действий со стороны Водителя, Страхователя или их представителей с целью получения выгоды от страхования;</w:t>
      </w:r>
    </w:p>
    <w:p w14:paraId="001F966E" w14:textId="77777777" w:rsidR="00FF4E89" w:rsidRDefault="00FF4E89" w:rsidP="00F2357B">
      <w:pPr>
        <w:jc w:val="both"/>
      </w:pPr>
      <w:r>
        <w:tab/>
        <w:t>- управления транспортным средством в состоянии алкогольного опьянения, подтвержденное проверкой алкотестером, либо в другом неадекватном состоянии, подтвержденное видеосъемкой на месте происшествия, либо любой вид опьянения, подтвержденное документами компетентных организаций;</w:t>
      </w:r>
    </w:p>
    <w:p w14:paraId="56DAB621" w14:textId="77777777" w:rsidR="00155A1C" w:rsidRDefault="00FF4E89" w:rsidP="00F2357B">
      <w:pPr>
        <w:jc w:val="both"/>
      </w:pPr>
      <w:r>
        <w:tab/>
        <w:t>- утраты или хищения транспортного средства или его частей</w:t>
      </w:r>
      <w:r w:rsidR="00155A1C">
        <w:t>;</w:t>
      </w:r>
    </w:p>
    <w:p w14:paraId="1F89E45C" w14:textId="77777777" w:rsidR="00FF4E89" w:rsidRPr="00FF4E89" w:rsidRDefault="00155A1C" w:rsidP="00F2357B">
      <w:pPr>
        <w:jc w:val="both"/>
      </w:pPr>
      <w:r>
        <w:tab/>
        <w:t xml:space="preserve">- получения Полиса без проведения мониторинга транспортного средства согласно условиям настоящего Полиса.  </w:t>
      </w:r>
      <w:r w:rsidR="00FF4E89">
        <w:t xml:space="preserve"> </w:t>
      </w:r>
    </w:p>
    <w:p w14:paraId="080A7385" w14:textId="77777777" w:rsidR="00FF4E89" w:rsidRDefault="00FF4E89" w:rsidP="00F2357B">
      <w:pPr>
        <w:jc w:val="both"/>
      </w:pPr>
    </w:p>
    <w:p w14:paraId="13FE5D7B" w14:textId="77777777" w:rsidR="00FF4E89" w:rsidRDefault="00FF4E89" w:rsidP="00F2357B">
      <w:pPr>
        <w:jc w:val="center"/>
        <w:rPr>
          <w:b/>
          <w:bCs/>
        </w:rPr>
      </w:pPr>
      <w:r w:rsidRPr="00FF4E89">
        <w:rPr>
          <w:b/>
          <w:bCs/>
        </w:rPr>
        <w:t xml:space="preserve">Раздел </w:t>
      </w:r>
      <w:r w:rsidRPr="00FF4E89">
        <w:rPr>
          <w:b/>
          <w:bCs/>
          <w:lang w:val="en-US"/>
        </w:rPr>
        <w:t>VI</w:t>
      </w:r>
      <w:r>
        <w:rPr>
          <w:b/>
          <w:bCs/>
        </w:rPr>
        <w:t>. СОГЛАСИЕ И ПОДТВЕРЖДЕНИЕ</w:t>
      </w:r>
    </w:p>
    <w:p w14:paraId="2054F8F3" w14:textId="77777777" w:rsidR="00FF4E89" w:rsidRDefault="00FF4E89" w:rsidP="00F2357B">
      <w:pPr>
        <w:jc w:val="both"/>
        <w:rPr>
          <w:b/>
          <w:bCs/>
        </w:rPr>
      </w:pPr>
    </w:p>
    <w:p w14:paraId="76DF3DC4" w14:textId="77777777" w:rsidR="00FF4E89" w:rsidRDefault="00FF4E89" w:rsidP="00F2357B">
      <w:pPr>
        <w:jc w:val="both"/>
      </w:pPr>
      <w:r>
        <w:rPr>
          <w:b/>
          <w:bCs/>
        </w:rPr>
        <w:tab/>
      </w:r>
      <w:r w:rsidRPr="00FF4E89">
        <w:t xml:space="preserve">6.1. </w:t>
      </w:r>
      <w:r>
        <w:t xml:space="preserve">Стороны соглашаются и подтверждают: </w:t>
      </w:r>
    </w:p>
    <w:p w14:paraId="6D5190F2" w14:textId="77777777" w:rsidR="00FF4E89" w:rsidRDefault="00FF4E89" w:rsidP="00F2357B">
      <w:pPr>
        <w:jc w:val="both"/>
      </w:pPr>
      <w:r>
        <w:lastRenderedPageBreak/>
        <w:tab/>
        <w:t>а) видеосъемка будет использоваться и принимается сторонами в качестве доказательства страхового случая, отсутствия либо присутствия какого-либо ущерба, адекватного или неадекватного состояния Водителя;</w:t>
      </w:r>
    </w:p>
    <w:p w14:paraId="6D3280C8" w14:textId="77777777" w:rsidR="00FF4E89" w:rsidRDefault="00FF4E89" w:rsidP="00F2357B">
      <w:pPr>
        <w:jc w:val="both"/>
      </w:pPr>
      <w:r>
        <w:tab/>
        <w:t>б) любое хищение, потеря, утрата транспортного средства или его частей не предъявленное физически при рассмотрении происшествия, не покрывается настоящим полисом;</w:t>
      </w:r>
    </w:p>
    <w:p w14:paraId="45837603" w14:textId="77777777" w:rsidR="00FF4E89" w:rsidRDefault="00FF4E89" w:rsidP="00F2357B">
      <w:pPr>
        <w:jc w:val="both"/>
      </w:pPr>
      <w:r>
        <w:tab/>
        <w:t>в) транспортное средство застрахованное при без проведения мониторинга в соответствии с требованиями к мониторингу, и составления акта о мониторинге не считается застрахованным по настоящему полису;</w:t>
      </w:r>
    </w:p>
    <w:p w14:paraId="5F532695" w14:textId="77777777" w:rsidR="00155A1C" w:rsidRDefault="00FF4E89" w:rsidP="00F2357B">
      <w:pPr>
        <w:jc w:val="both"/>
      </w:pPr>
      <w:r>
        <w:tab/>
        <w:t>г)</w:t>
      </w:r>
      <w:r>
        <w:rPr>
          <w:bCs/>
        </w:rPr>
        <w:t xml:space="preserve"> уплата страховой премии</w:t>
      </w:r>
      <w:r>
        <w:t xml:space="preserve"> означает согласие Страхователя и Водителя с условиями настоящего Полиса в соответствии с статьей 9 Гражданского кодекса Республики Узбекистан</w:t>
      </w:r>
      <w:r w:rsidR="00155A1C">
        <w:t>;</w:t>
      </w:r>
    </w:p>
    <w:p w14:paraId="13FC05A3" w14:textId="77777777" w:rsidR="00FF4E89" w:rsidRPr="00FF4E89" w:rsidRDefault="00155A1C" w:rsidP="00F2357B">
      <w:pPr>
        <w:jc w:val="both"/>
      </w:pPr>
      <w:r>
        <w:tab/>
        <w:t xml:space="preserve">д) при отсутствии возможности полноценной оценки ущерба на месте транспортное средство будет отремонтирована в специализированной ремонтной организации, указанной Страховщиком. </w:t>
      </w:r>
      <w:r w:rsidR="00FF4E89">
        <w:t xml:space="preserve">      </w:t>
      </w:r>
    </w:p>
    <w:p w14:paraId="4670FA15" w14:textId="77777777" w:rsidR="00FF4E89" w:rsidRDefault="00CE72A7" w:rsidP="00F2357B">
      <w:pPr>
        <w:jc w:val="both"/>
        <w:rPr>
          <w:b/>
          <w:bCs/>
          <w:sz w:val="10"/>
          <w:szCs w:val="10"/>
        </w:rPr>
      </w:pPr>
      <w:r w:rsidRPr="00337471">
        <w:rPr>
          <w:b/>
          <w:bCs/>
          <w:sz w:val="10"/>
          <w:szCs w:val="10"/>
        </w:rPr>
        <w:tab/>
      </w:r>
    </w:p>
    <w:p w14:paraId="7736D67C" w14:textId="77777777" w:rsidR="00FF4E89" w:rsidRDefault="00FF4E89" w:rsidP="00F2357B">
      <w:pPr>
        <w:jc w:val="center"/>
        <w:rPr>
          <w:b/>
          <w:bCs/>
        </w:rPr>
      </w:pPr>
      <w:r>
        <w:rPr>
          <w:b/>
          <w:bCs/>
        </w:rPr>
        <w:t xml:space="preserve">Раздел </w:t>
      </w:r>
      <w:r w:rsidRPr="00FF4E89">
        <w:rPr>
          <w:b/>
          <w:bCs/>
          <w:lang w:val="en-US"/>
        </w:rPr>
        <w:t>VII</w:t>
      </w:r>
      <w:r>
        <w:rPr>
          <w:b/>
          <w:bCs/>
        </w:rPr>
        <w:t>. ТРЕБОВАНИЯ К МОНИТОРИНГУ</w:t>
      </w:r>
    </w:p>
    <w:p w14:paraId="0DCF519B" w14:textId="77777777" w:rsidR="00FF4E89" w:rsidRPr="00FF4E89" w:rsidRDefault="00FF4E89" w:rsidP="00F2357B">
      <w:pPr>
        <w:jc w:val="both"/>
        <w:rPr>
          <w:b/>
        </w:rPr>
      </w:pPr>
    </w:p>
    <w:p w14:paraId="657A52D7" w14:textId="77777777" w:rsidR="00FF4E89" w:rsidRDefault="00FF4E89" w:rsidP="00F2357B">
      <w:pPr>
        <w:ind w:firstLine="708"/>
        <w:jc w:val="both"/>
        <w:rPr>
          <w:bCs/>
        </w:rPr>
      </w:pPr>
      <w:r w:rsidRPr="00FF4E89">
        <w:rPr>
          <w:bCs/>
        </w:rPr>
        <w:t>7.1.</w:t>
      </w:r>
      <w:r>
        <w:rPr>
          <w:bCs/>
        </w:rPr>
        <w:t xml:space="preserve"> Мониторинг считается проведенным при присутствии видеосъемки транспортного средства с следующими критериями: </w:t>
      </w:r>
    </w:p>
    <w:p w14:paraId="20C8F067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а) видеосъемка должна включать в себя все стороны и части экстерьера и интерьера транспортного средства;</w:t>
      </w:r>
    </w:p>
    <w:p w14:paraId="57BB6147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б) при проведении мониторинга в кадре должны быть представители Страховщика и Страхователя;</w:t>
      </w:r>
    </w:p>
    <w:p w14:paraId="4A8FD408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в) видеосъемка должна храниться в электронных носителях в течение срока исковой давности, составляющей 3 (три) календарных года со дня окончания периода страхования</w:t>
      </w:r>
      <w:r w:rsidR="005F42DD">
        <w:rPr>
          <w:bCs/>
        </w:rPr>
        <w:t>.</w:t>
      </w:r>
    </w:p>
    <w:p w14:paraId="0AC61EAF" w14:textId="77777777" w:rsidR="005F42DD" w:rsidRPr="005F42DD" w:rsidRDefault="005F42DD" w:rsidP="00F2357B">
      <w:pPr>
        <w:ind w:firstLine="708"/>
        <w:jc w:val="both"/>
      </w:pPr>
      <w:r>
        <w:rPr>
          <w:bCs/>
        </w:rPr>
        <w:t>7.2. </w:t>
      </w:r>
      <w:r>
        <w:t xml:space="preserve">По результатам мониторинга транспортного средства составляется акт о мониторинге в 2 экземплярах, имеющих одинаковую юридическую силу.  </w:t>
      </w:r>
    </w:p>
    <w:p w14:paraId="6D93E900" w14:textId="77777777" w:rsidR="00FF4E89" w:rsidRDefault="00FF4E89" w:rsidP="00F2357B">
      <w:pPr>
        <w:ind w:firstLine="708"/>
        <w:jc w:val="both"/>
        <w:rPr>
          <w:b/>
        </w:rPr>
      </w:pPr>
      <w:r>
        <w:rPr>
          <w:bCs/>
        </w:rPr>
        <w:t xml:space="preserve">    </w:t>
      </w:r>
    </w:p>
    <w:p w14:paraId="5E5EA580" w14:textId="77777777" w:rsidR="00FF4E89" w:rsidRDefault="00FF4E89" w:rsidP="00F2357B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Раздел </w:t>
      </w:r>
      <w:r w:rsidRPr="00FF4E89">
        <w:rPr>
          <w:b/>
          <w:bCs/>
          <w:lang w:val="en-US"/>
        </w:rPr>
        <w:t>VIII</w:t>
      </w:r>
      <w:r>
        <w:rPr>
          <w:b/>
          <w:bCs/>
        </w:rPr>
        <w:t>. ПРАВА И ОБЯЗАННОСТИ СТОРОН</w:t>
      </w:r>
    </w:p>
    <w:p w14:paraId="70000D1E" w14:textId="77777777" w:rsidR="00FF4E89" w:rsidRDefault="00FF4E89" w:rsidP="00F2357B">
      <w:pPr>
        <w:ind w:firstLine="708"/>
        <w:jc w:val="both"/>
        <w:rPr>
          <w:b/>
        </w:rPr>
      </w:pPr>
    </w:p>
    <w:p w14:paraId="4D042E23" w14:textId="77777777" w:rsidR="00FF4E89" w:rsidRDefault="00FF4E89" w:rsidP="00F2357B">
      <w:pPr>
        <w:ind w:firstLine="708"/>
        <w:jc w:val="both"/>
        <w:rPr>
          <w:bCs/>
        </w:rPr>
      </w:pPr>
      <w:r w:rsidRPr="00FF4E89">
        <w:rPr>
          <w:bCs/>
        </w:rPr>
        <w:t>8.1.</w:t>
      </w:r>
      <w:r>
        <w:rPr>
          <w:bCs/>
        </w:rPr>
        <w:t xml:space="preserve"> Страхователь (Водитель) имеет право: </w:t>
      </w:r>
    </w:p>
    <w:p w14:paraId="346AC078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а) назначить Выгодоприобретателя при выдаче Полиса;</w:t>
      </w:r>
    </w:p>
    <w:p w14:paraId="7E668791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б) получить страховое возмещение одним из указанных в Полисе способов;</w:t>
      </w:r>
    </w:p>
    <w:p w14:paraId="3E6BCCEC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в) производить собственную видеосъемку ущерба для последующего предъявления в качестве доказательства;   </w:t>
      </w:r>
    </w:p>
    <w:p w14:paraId="48A14E54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г) получать бесплатные консультации по условиям настоящего Полиса. </w:t>
      </w:r>
    </w:p>
    <w:p w14:paraId="6F46C920" w14:textId="77777777" w:rsidR="00FF4E89" w:rsidRDefault="00FF4E89" w:rsidP="00F2357B">
      <w:pPr>
        <w:ind w:firstLine="708"/>
        <w:jc w:val="both"/>
        <w:rPr>
          <w:bCs/>
        </w:rPr>
      </w:pPr>
      <w:r w:rsidRPr="00FF4E89">
        <w:rPr>
          <w:bCs/>
        </w:rPr>
        <w:t>8.</w:t>
      </w:r>
      <w:r>
        <w:rPr>
          <w:bCs/>
        </w:rPr>
        <w:t>2</w:t>
      </w:r>
      <w:r w:rsidRPr="00FF4E89">
        <w:rPr>
          <w:bCs/>
        </w:rPr>
        <w:t>.</w:t>
      </w:r>
      <w:r>
        <w:rPr>
          <w:bCs/>
        </w:rPr>
        <w:t xml:space="preserve"> Страхователь (Водитель) обязан: </w:t>
      </w:r>
    </w:p>
    <w:p w14:paraId="099EBDF3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а) содействовать представителям Страховщика при осуществлении осмотра транспортного средства, проверке состояния Водителя;  </w:t>
      </w:r>
    </w:p>
    <w:p w14:paraId="29E9C75B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б) представить все необходимые документы для оплаты при непредвиденных обстоятельствах, указанных в Полисе.  </w:t>
      </w:r>
    </w:p>
    <w:p w14:paraId="0891AAC1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8.3. Страховщик имеет право: </w:t>
      </w:r>
    </w:p>
    <w:p w14:paraId="57506688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а) самостоятельно обращаться к компетентным органам самостоятельно для выяснения обстоятельств нанесения ущерба транспортному средству и выяснения состояния Водителя во время нанесения ущерба транспортному средству;</w:t>
      </w:r>
    </w:p>
    <w:p w14:paraId="427A66FE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 xml:space="preserve">б) проводить проверку своих представителей на добросовестность самостоятельно или обратившись к правоохранительным органам.  </w:t>
      </w:r>
    </w:p>
    <w:p w14:paraId="6CCDF437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8.4. Страховщик обязан:</w:t>
      </w:r>
    </w:p>
    <w:p w14:paraId="341EC8EF" w14:textId="77777777" w:rsidR="00FF4E89" w:rsidRDefault="00FF4E89" w:rsidP="00F2357B">
      <w:pPr>
        <w:ind w:firstLine="708"/>
        <w:jc w:val="both"/>
        <w:rPr>
          <w:bCs/>
        </w:rPr>
      </w:pPr>
      <w:r>
        <w:rPr>
          <w:bCs/>
        </w:rPr>
        <w:t>а) выплатить страховое возмещение при страховом случае одним из способов, указанных в настоящем полисе;</w:t>
      </w:r>
    </w:p>
    <w:p w14:paraId="1C0F427B" w14:textId="77777777" w:rsidR="00155A1C" w:rsidRDefault="00FF4E89" w:rsidP="00F2357B">
      <w:pPr>
        <w:ind w:firstLine="708"/>
        <w:jc w:val="both"/>
        <w:rPr>
          <w:bCs/>
        </w:rPr>
      </w:pPr>
      <w:r>
        <w:rPr>
          <w:bCs/>
        </w:rPr>
        <w:t>б)</w:t>
      </w:r>
      <w:r w:rsidR="00155A1C">
        <w:t> </w:t>
      </w:r>
      <w:r w:rsidR="00155A1C">
        <w:rPr>
          <w:bCs/>
        </w:rPr>
        <w:t>обеспечить круглосуточную телефонную связь для обращения Страхователя (Водителя) при нанесении ущерба транспортному средству;</w:t>
      </w:r>
    </w:p>
    <w:p w14:paraId="1076315E" w14:textId="77777777" w:rsidR="00FF4E89" w:rsidRDefault="00155A1C" w:rsidP="00F2357B">
      <w:pPr>
        <w:ind w:firstLine="708"/>
        <w:jc w:val="both"/>
        <w:rPr>
          <w:bCs/>
        </w:rPr>
      </w:pPr>
      <w:r>
        <w:rPr>
          <w:bCs/>
        </w:rPr>
        <w:lastRenderedPageBreak/>
        <w:t>в) отправить Страхователю копию файла видеосъемки при мониторинге транспортного средства</w:t>
      </w:r>
      <w:r w:rsidR="005F42DD">
        <w:rPr>
          <w:bCs/>
          <w:lang w:val="uz-Cyrl-UZ"/>
        </w:rPr>
        <w:t>, а также в</w:t>
      </w:r>
      <w:r w:rsidR="005F42DD">
        <w:rPr>
          <w:bCs/>
        </w:rPr>
        <w:t>ыдать Страхователю один из экземпляров акта о мониторинге.</w:t>
      </w:r>
      <w:r>
        <w:rPr>
          <w:bCs/>
        </w:rPr>
        <w:t xml:space="preserve">  </w:t>
      </w:r>
      <w:r w:rsidR="00FF4E89">
        <w:rPr>
          <w:bCs/>
        </w:rPr>
        <w:t xml:space="preserve"> </w:t>
      </w:r>
    </w:p>
    <w:p w14:paraId="21509DF8" w14:textId="77777777" w:rsidR="001273D7" w:rsidRDefault="001273D7" w:rsidP="00F2357B">
      <w:pPr>
        <w:ind w:firstLine="708"/>
        <w:jc w:val="both"/>
        <w:rPr>
          <w:bCs/>
        </w:rPr>
      </w:pPr>
    </w:p>
    <w:p w14:paraId="2CC8FD20" w14:textId="77777777" w:rsidR="001273D7" w:rsidRDefault="001273D7" w:rsidP="001273D7">
      <w:pPr>
        <w:jc w:val="center"/>
        <w:rPr>
          <w:b/>
        </w:rPr>
      </w:pPr>
      <w:r>
        <w:rPr>
          <w:b/>
        </w:rPr>
        <w:t xml:space="preserve">Раздел </w:t>
      </w:r>
      <w:r>
        <w:rPr>
          <w:b/>
          <w:lang w:val="en-US"/>
        </w:rPr>
        <w:t>IX</w:t>
      </w:r>
      <w:r w:rsidRPr="00C966E5">
        <w:rPr>
          <w:b/>
        </w:rPr>
        <w:t>.</w:t>
      </w:r>
      <w:r>
        <w:rPr>
          <w:b/>
        </w:rPr>
        <w:t xml:space="preserve"> РАЗУМНОЕ</w:t>
      </w:r>
      <w:r w:rsidR="00E01A0C">
        <w:rPr>
          <w:b/>
        </w:rPr>
        <w:t xml:space="preserve"> </w:t>
      </w:r>
      <w:r>
        <w:rPr>
          <w:b/>
        </w:rPr>
        <w:t>РАССМОТРЕНИЕ</w:t>
      </w:r>
    </w:p>
    <w:p w14:paraId="35A379C9" w14:textId="77777777" w:rsidR="001273D7" w:rsidRDefault="001273D7" w:rsidP="001273D7">
      <w:pPr>
        <w:jc w:val="both"/>
        <w:rPr>
          <w:bCs/>
        </w:rPr>
      </w:pPr>
    </w:p>
    <w:p w14:paraId="5B83E098" w14:textId="77777777" w:rsidR="001273D7" w:rsidRDefault="001273D7" w:rsidP="00F2357B">
      <w:pPr>
        <w:ind w:firstLine="708"/>
        <w:jc w:val="both"/>
        <w:rPr>
          <w:bCs/>
        </w:rPr>
      </w:pPr>
      <w:r>
        <w:rPr>
          <w:bCs/>
        </w:rPr>
        <w:t>9.1. При сложных ситуациях стороны примут все разумные меры для урегулирования страховой претензии разумными способами с согласия сторон</w:t>
      </w:r>
      <w:r w:rsidR="00EB5C0F">
        <w:rPr>
          <w:bCs/>
        </w:rPr>
        <w:t xml:space="preserve"> в рамках законодательства</w:t>
      </w:r>
      <w:r>
        <w:rPr>
          <w:bCs/>
        </w:rPr>
        <w:t xml:space="preserve">.   </w:t>
      </w:r>
    </w:p>
    <w:p w14:paraId="6D4C197B" w14:textId="77777777" w:rsidR="001273D7" w:rsidRDefault="001273D7" w:rsidP="00F2357B">
      <w:pPr>
        <w:ind w:firstLine="708"/>
        <w:jc w:val="both"/>
        <w:rPr>
          <w:bCs/>
          <w:i/>
          <w:iCs/>
        </w:rPr>
      </w:pPr>
      <w:r>
        <w:rPr>
          <w:bCs/>
          <w:i/>
          <w:iCs/>
        </w:rPr>
        <w:t>(</w:t>
      </w:r>
      <w:r w:rsidRPr="001273D7">
        <w:rPr>
          <w:bCs/>
          <w:i/>
          <w:iCs/>
        </w:rPr>
        <w:t xml:space="preserve">Например, в случае отсутствия Водителя на месте происшествия в связи с госпитализацией, </w:t>
      </w:r>
      <w:r w:rsidR="00EB5C0F">
        <w:rPr>
          <w:bCs/>
          <w:i/>
          <w:iCs/>
        </w:rPr>
        <w:t xml:space="preserve">когда </w:t>
      </w:r>
      <w:r w:rsidRPr="001273D7">
        <w:rPr>
          <w:bCs/>
          <w:i/>
          <w:iCs/>
        </w:rPr>
        <w:t>представители имеют возможность произвести осмотр, Акт о страховом случае может быть подписан Выгодоприобретателем либо наследниками (правопреемниками) Страхователя</w:t>
      </w:r>
      <w:r>
        <w:rPr>
          <w:bCs/>
          <w:i/>
          <w:iCs/>
        </w:rPr>
        <w:t>)</w:t>
      </w:r>
      <w:r w:rsidRPr="001273D7">
        <w:rPr>
          <w:bCs/>
          <w:i/>
          <w:iCs/>
        </w:rPr>
        <w:t xml:space="preserve">. </w:t>
      </w:r>
    </w:p>
    <w:p w14:paraId="1B7A83F7" w14:textId="77777777" w:rsidR="00FF4E89" w:rsidRPr="001273D7" w:rsidRDefault="001273D7" w:rsidP="00F2357B">
      <w:pPr>
        <w:ind w:firstLine="708"/>
        <w:jc w:val="both"/>
        <w:rPr>
          <w:bCs/>
          <w:i/>
          <w:iCs/>
        </w:rPr>
      </w:pPr>
      <w:r>
        <w:rPr>
          <w:bCs/>
        </w:rPr>
        <w:t>9.2. Отношения, не указанные в настоящем Полисе</w:t>
      </w:r>
      <w:r w:rsidR="00DC214E">
        <w:rPr>
          <w:bCs/>
        </w:rPr>
        <w:t>,</w:t>
      </w:r>
      <w:r>
        <w:rPr>
          <w:bCs/>
        </w:rPr>
        <w:t xml:space="preserve"> регулируются в соответствии с действующим законодательством Республики Узбекистан.</w:t>
      </w:r>
      <w:r w:rsidRPr="001273D7">
        <w:rPr>
          <w:bCs/>
          <w:i/>
          <w:iCs/>
        </w:rPr>
        <w:t xml:space="preserve">   </w:t>
      </w:r>
    </w:p>
    <w:p w14:paraId="46254D02" w14:textId="77777777" w:rsidR="001273D7" w:rsidRPr="00FF4E89" w:rsidRDefault="001273D7" w:rsidP="00F2357B">
      <w:pPr>
        <w:ind w:firstLine="708"/>
        <w:jc w:val="both"/>
        <w:rPr>
          <w:bCs/>
        </w:rPr>
      </w:pPr>
    </w:p>
    <w:p w14:paraId="20081AFF" w14:textId="77777777" w:rsidR="00CE72A7" w:rsidRDefault="00155A1C" w:rsidP="00F2357B">
      <w:pPr>
        <w:jc w:val="center"/>
        <w:rPr>
          <w:b/>
          <w:bCs/>
        </w:rPr>
      </w:pPr>
      <w:r>
        <w:rPr>
          <w:b/>
        </w:rPr>
        <w:t xml:space="preserve">Раздел </w:t>
      </w:r>
      <w:r w:rsidR="00CE72A7">
        <w:rPr>
          <w:b/>
          <w:lang w:val="en-US"/>
        </w:rPr>
        <w:t>X</w:t>
      </w:r>
      <w:r w:rsidR="00CE72A7" w:rsidRPr="00C966E5">
        <w:rPr>
          <w:b/>
        </w:rPr>
        <w:t>. </w:t>
      </w:r>
      <w:r w:rsidR="00FF4E89">
        <w:rPr>
          <w:b/>
          <w:bCs/>
        </w:rPr>
        <w:t>ПОРЯДОК</w:t>
      </w:r>
      <w:r w:rsidR="00CE72A7">
        <w:rPr>
          <w:b/>
          <w:bCs/>
        </w:rPr>
        <w:t xml:space="preserve"> РАЗРЕШЕНИ</w:t>
      </w:r>
      <w:r w:rsidR="00FF4E89">
        <w:rPr>
          <w:b/>
          <w:bCs/>
        </w:rPr>
        <w:t>Я</w:t>
      </w:r>
      <w:r w:rsidR="00CE72A7">
        <w:rPr>
          <w:b/>
          <w:bCs/>
        </w:rPr>
        <w:t xml:space="preserve"> СПОРОВ</w:t>
      </w:r>
    </w:p>
    <w:p w14:paraId="7200773C" w14:textId="77777777" w:rsidR="00FF4E89" w:rsidRDefault="00CE72A7" w:rsidP="00F2357B">
      <w:pPr>
        <w:jc w:val="both"/>
      </w:pPr>
      <w:r>
        <w:tab/>
      </w:r>
    </w:p>
    <w:p w14:paraId="16EB2765" w14:textId="77777777" w:rsidR="00CE72A7" w:rsidRDefault="001273D7" w:rsidP="00F2357B">
      <w:pPr>
        <w:ind w:firstLine="708"/>
        <w:jc w:val="both"/>
      </w:pPr>
      <w:r>
        <w:t>10.</w:t>
      </w:r>
      <w:r w:rsidRPr="001273D7">
        <w:t>1</w:t>
      </w:r>
      <w:r>
        <w:t>. </w:t>
      </w:r>
      <w:r w:rsidR="00CE72A7" w:rsidRPr="001273D7">
        <w:t>Все</w:t>
      </w:r>
      <w:r w:rsidR="00CE72A7">
        <w:t xml:space="preserve"> споры, разногласия и соглашения </w:t>
      </w:r>
      <w:r w:rsidR="00137CE0">
        <w:rPr>
          <w:lang w:val="uz-Cyrl-UZ"/>
        </w:rPr>
        <w:t xml:space="preserve">по данному Полису </w:t>
      </w:r>
      <w:r w:rsidR="00CE72A7">
        <w:t xml:space="preserve">разрешаются </w:t>
      </w:r>
      <w:r w:rsidR="00137CE0">
        <w:rPr>
          <w:lang w:val="uz-Cyrl-UZ"/>
        </w:rPr>
        <w:t>путем переговоров</w:t>
      </w:r>
      <w:r w:rsidR="00F2357B">
        <w:rPr>
          <w:lang w:val="uz-Cyrl-UZ"/>
        </w:rPr>
        <w:t>.</w:t>
      </w:r>
      <w:r w:rsidR="00137CE0">
        <w:rPr>
          <w:lang w:val="uz-Cyrl-UZ"/>
        </w:rPr>
        <w:t xml:space="preserve"> </w:t>
      </w:r>
      <w:r w:rsidR="00F2357B">
        <w:rPr>
          <w:lang w:val="uz-Cyrl-UZ"/>
        </w:rPr>
        <w:t>П</w:t>
      </w:r>
      <w:r w:rsidR="00137CE0">
        <w:rPr>
          <w:lang w:val="uz-Cyrl-UZ"/>
        </w:rPr>
        <w:t xml:space="preserve">ри </w:t>
      </w:r>
      <w:r w:rsidR="00F2357B">
        <w:rPr>
          <w:lang w:val="uz-Cyrl-UZ"/>
        </w:rPr>
        <w:t>невозможности</w:t>
      </w:r>
      <w:r w:rsidR="00137CE0">
        <w:rPr>
          <w:lang w:val="uz-Cyrl-UZ"/>
        </w:rPr>
        <w:t xml:space="preserve"> разрешения их путем переговоров, они разрешаются </w:t>
      </w:r>
      <w:r w:rsidR="00CE72A7">
        <w:t>в соответствии с действующим законодательством Республики Узбекистан.</w:t>
      </w:r>
    </w:p>
    <w:p w14:paraId="56530510" w14:textId="77777777" w:rsidR="00137CE0" w:rsidRDefault="00137CE0" w:rsidP="00F2357B">
      <w:pPr>
        <w:ind w:firstLine="708"/>
        <w:jc w:val="both"/>
      </w:pPr>
    </w:p>
    <w:p w14:paraId="49F61991" w14:textId="77777777" w:rsidR="00137CE0" w:rsidRDefault="00137CE0" w:rsidP="00F2357B">
      <w:pPr>
        <w:ind w:firstLine="708"/>
        <w:jc w:val="both"/>
      </w:pPr>
    </w:p>
    <w:sectPr w:rsidR="00137CE0" w:rsidSect="00115617">
      <w:headerReference w:type="default" r:id="rId6"/>
      <w:pgSz w:w="11906" w:h="16838"/>
      <w:pgMar w:top="709" w:right="850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F7FF" w14:textId="77777777" w:rsidR="00B217D1" w:rsidRDefault="00B217D1">
      <w:r>
        <w:separator/>
      </w:r>
    </w:p>
  </w:endnote>
  <w:endnote w:type="continuationSeparator" w:id="0">
    <w:p w14:paraId="6ABD9ADB" w14:textId="77777777" w:rsidR="00B217D1" w:rsidRDefault="00B2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nockout 90 Ultmt Welterw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28D4" w14:textId="77777777" w:rsidR="00B217D1" w:rsidRDefault="00B217D1">
      <w:r>
        <w:separator/>
      </w:r>
    </w:p>
  </w:footnote>
  <w:footnote w:type="continuationSeparator" w:id="0">
    <w:p w14:paraId="1F0E9CDB" w14:textId="77777777" w:rsidR="00B217D1" w:rsidRDefault="00B21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3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10"/>
      <w:gridCol w:w="7863"/>
    </w:tblGrid>
    <w:tr w:rsidR="005173AB" w:rsidRPr="00E207C8" w14:paraId="39322265" w14:textId="77777777" w:rsidTr="00B07139">
      <w:trPr>
        <w:cantSplit/>
        <w:trHeight w:val="854"/>
      </w:trPr>
      <w:tc>
        <w:tcPr>
          <w:tcW w:w="2310" w:type="dxa"/>
          <w:vAlign w:val="bottom"/>
        </w:tcPr>
        <w:p w14:paraId="2E707151" w14:textId="77777777" w:rsidR="005173AB" w:rsidRPr="00E207C8" w:rsidRDefault="00B217D1" w:rsidP="005173AB">
          <w:pPr>
            <w:jc w:val="center"/>
            <w:rPr>
              <w:b/>
              <w:sz w:val="22"/>
              <w:szCs w:val="22"/>
            </w:rPr>
          </w:pPr>
          <w:r>
            <w:rPr>
              <w:rFonts w:ascii="Calibri" w:hAnsi="Calibri"/>
              <w:b/>
              <w:sz w:val="14"/>
              <w:szCs w:val="14"/>
            </w:rPr>
            <w:pict w14:anchorId="5D576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85pt;height:29.15pt">
                <v:imagedata r:id="rId1" o:title="DD Logo"/>
              </v:shape>
            </w:pict>
          </w:r>
        </w:p>
      </w:tc>
      <w:tc>
        <w:tcPr>
          <w:tcW w:w="7863" w:type="dxa"/>
          <w:vAlign w:val="bottom"/>
        </w:tcPr>
        <w:p w14:paraId="2AB7EB65" w14:textId="77777777" w:rsidR="005173AB" w:rsidRPr="0030335A" w:rsidRDefault="005173AB" w:rsidP="005173AB">
          <w:pPr>
            <w:rPr>
              <w:b/>
              <w:bCs/>
              <w:sz w:val="16"/>
              <w:szCs w:val="16"/>
            </w:rPr>
          </w:pPr>
        </w:p>
        <w:p w14:paraId="6CCE59A8" w14:textId="77777777" w:rsidR="005173AB" w:rsidRPr="0030335A" w:rsidRDefault="005173AB" w:rsidP="005173AB">
          <w:pPr>
            <w:rPr>
              <w:b/>
              <w:bCs/>
              <w:sz w:val="16"/>
              <w:szCs w:val="16"/>
            </w:rPr>
          </w:pPr>
        </w:p>
        <w:p w14:paraId="43526550" w14:textId="77777777" w:rsidR="005173AB" w:rsidRPr="0030335A" w:rsidRDefault="005173AB" w:rsidP="005173AB">
          <w:pPr>
            <w:rPr>
              <w:b/>
              <w:bCs/>
              <w:sz w:val="16"/>
              <w:szCs w:val="16"/>
            </w:rPr>
          </w:pPr>
          <w:r w:rsidRPr="0030335A">
            <w:rPr>
              <w:b/>
              <w:bCs/>
              <w:sz w:val="16"/>
              <w:szCs w:val="16"/>
            </w:rPr>
            <w:t>ООО «</w:t>
          </w:r>
          <w:r w:rsidRPr="0030335A">
            <w:rPr>
              <w:b/>
              <w:bCs/>
              <w:sz w:val="16"/>
              <w:szCs w:val="16"/>
              <w:lang w:val="en-US"/>
            </w:rPr>
            <w:t>DD</w:t>
          </w:r>
          <w:r w:rsidRPr="0030335A">
            <w:rPr>
              <w:b/>
              <w:bCs/>
              <w:sz w:val="16"/>
              <w:szCs w:val="16"/>
            </w:rPr>
            <w:t xml:space="preserve"> </w:t>
          </w:r>
          <w:r w:rsidRPr="0030335A">
            <w:rPr>
              <w:b/>
              <w:bCs/>
              <w:sz w:val="16"/>
              <w:szCs w:val="16"/>
              <w:lang w:val="en-US"/>
            </w:rPr>
            <w:t>General</w:t>
          </w:r>
          <w:r w:rsidRPr="0030335A">
            <w:rPr>
              <w:b/>
              <w:bCs/>
              <w:sz w:val="16"/>
              <w:szCs w:val="16"/>
            </w:rPr>
            <w:t xml:space="preserve"> </w:t>
          </w:r>
          <w:r w:rsidRPr="0030335A">
            <w:rPr>
              <w:b/>
              <w:bCs/>
              <w:sz w:val="16"/>
              <w:szCs w:val="16"/>
              <w:lang w:val="en-US"/>
            </w:rPr>
            <w:t>Insurance</w:t>
          </w:r>
          <w:r w:rsidRPr="0030335A">
            <w:rPr>
              <w:b/>
              <w:bCs/>
              <w:sz w:val="16"/>
              <w:szCs w:val="16"/>
            </w:rPr>
            <w:t>»</w:t>
          </w:r>
        </w:p>
        <w:p w14:paraId="4B057B77" w14:textId="77777777" w:rsidR="005173AB" w:rsidRDefault="005173AB" w:rsidP="005173AB">
          <w:pPr>
            <w:pStyle w:val="Heading1"/>
            <w:tabs>
              <w:tab w:val="center" w:pos="3687"/>
              <w:tab w:val="left" w:pos="6032"/>
            </w:tabs>
            <w:jc w:val="left"/>
            <w:rPr>
              <w:b w:val="0"/>
              <w:bCs w:val="0"/>
              <w:caps w:val="0"/>
              <w:sz w:val="16"/>
              <w:szCs w:val="16"/>
            </w:rPr>
          </w:pPr>
          <w:r w:rsidRPr="005173AB">
            <w:rPr>
              <w:b w:val="0"/>
              <w:bCs w:val="0"/>
              <w:caps w:val="0"/>
              <w:sz w:val="16"/>
              <w:szCs w:val="16"/>
            </w:rPr>
            <w:t xml:space="preserve">Полис страхования транспортных средств </w:t>
          </w:r>
        </w:p>
        <w:p w14:paraId="2C5E500F" w14:textId="77777777" w:rsidR="005173AB" w:rsidRPr="0030335A" w:rsidRDefault="005173AB" w:rsidP="005173AB">
          <w:pPr>
            <w:pStyle w:val="Heading1"/>
            <w:tabs>
              <w:tab w:val="center" w:pos="3687"/>
              <w:tab w:val="left" w:pos="6032"/>
            </w:tabs>
            <w:jc w:val="left"/>
            <w:rPr>
              <w:caps w:val="0"/>
              <w:sz w:val="22"/>
              <w:szCs w:val="22"/>
            </w:rPr>
          </w:pPr>
          <w:r w:rsidRPr="005173AB">
            <w:rPr>
              <w:b w:val="0"/>
              <w:bCs w:val="0"/>
              <w:caps w:val="0"/>
              <w:sz w:val="16"/>
              <w:szCs w:val="16"/>
            </w:rPr>
            <w:t>(“ТЕЗ ТЎЛОВ”, “БЫСТРАЯ ВЫПЛАТА”, “FAST PAYMENT”)</w:t>
          </w:r>
          <w:r w:rsidRPr="0030335A">
            <w:rPr>
              <w:caps w:val="0"/>
              <w:sz w:val="16"/>
              <w:szCs w:val="16"/>
            </w:rPr>
            <w:t xml:space="preserve">           </w:t>
          </w:r>
          <w:r>
            <w:rPr>
              <w:caps w:val="0"/>
              <w:sz w:val="16"/>
              <w:szCs w:val="16"/>
            </w:rPr>
            <w:t xml:space="preserve">                                                </w:t>
          </w:r>
          <w:r w:rsidRPr="00816CCC">
            <w:rPr>
              <w:b w:val="0"/>
              <w:caps w:val="0"/>
              <w:sz w:val="16"/>
              <w:szCs w:val="16"/>
            </w:rPr>
            <w:t xml:space="preserve">стр. </w:t>
          </w:r>
          <w:r w:rsidRPr="00816CCC">
            <w:rPr>
              <w:b w:val="0"/>
              <w:caps w:val="0"/>
              <w:sz w:val="16"/>
              <w:szCs w:val="16"/>
            </w:rPr>
            <w:fldChar w:fldCharType="begin"/>
          </w:r>
          <w:r w:rsidRPr="00816CCC">
            <w:rPr>
              <w:b w:val="0"/>
              <w:sz w:val="16"/>
              <w:szCs w:val="16"/>
            </w:rPr>
            <w:instrText xml:space="preserve"> PAGE </w:instrText>
          </w:r>
          <w:r w:rsidRPr="00816CCC">
            <w:rPr>
              <w:b w:val="0"/>
              <w:caps w:val="0"/>
              <w:sz w:val="16"/>
              <w:szCs w:val="16"/>
            </w:rPr>
            <w:fldChar w:fldCharType="separate"/>
          </w:r>
          <w:r w:rsidR="002159F4">
            <w:rPr>
              <w:b w:val="0"/>
              <w:noProof/>
              <w:sz w:val="16"/>
              <w:szCs w:val="16"/>
            </w:rPr>
            <w:t>2</w:t>
          </w:r>
          <w:r w:rsidRPr="00816CCC">
            <w:rPr>
              <w:b w:val="0"/>
              <w:caps w:val="0"/>
              <w:sz w:val="16"/>
              <w:szCs w:val="16"/>
            </w:rPr>
            <w:fldChar w:fldCharType="end"/>
          </w:r>
          <w:r w:rsidRPr="00816CCC">
            <w:rPr>
              <w:b w:val="0"/>
              <w:caps w:val="0"/>
              <w:sz w:val="16"/>
              <w:szCs w:val="16"/>
            </w:rPr>
            <w:t xml:space="preserve"> из </w:t>
          </w:r>
          <w:r w:rsidRPr="00816CCC">
            <w:rPr>
              <w:b w:val="0"/>
              <w:caps w:val="0"/>
              <w:sz w:val="16"/>
              <w:szCs w:val="16"/>
            </w:rPr>
            <w:fldChar w:fldCharType="begin"/>
          </w:r>
          <w:r w:rsidRPr="00816CCC">
            <w:rPr>
              <w:b w:val="0"/>
              <w:sz w:val="16"/>
              <w:szCs w:val="16"/>
            </w:rPr>
            <w:instrText xml:space="preserve"> NUMPAGES </w:instrText>
          </w:r>
          <w:r w:rsidRPr="00816CCC">
            <w:rPr>
              <w:b w:val="0"/>
              <w:caps w:val="0"/>
              <w:sz w:val="16"/>
              <w:szCs w:val="16"/>
            </w:rPr>
            <w:fldChar w:fldCharType="separate"/>
          </w:r>
          <w:r w:rsidR="002159F4">
            <w:rPr>
              <w:b w:val="0"/>
              <w:noProof/>
              <w:sz w:val="16"/>
              <w:szCs w:val="16"/>
            </w:rPr>
            <w:t>5</w:t>
          </w:r>
          <w:r w:rsidRPr="00816CCC">
            <w:rPr>
              <w:b w:val="0"/>
              <w:caps w:val="0"/>
              <w:sz w:val="16"/>
              <w:szCs w:val="16"/>
            </w:rPr>
            <w:fldChar w:fldCharType="end"/>
          </w:r>
        </w:p>
      </w:tc>
    </w:tr>
  </w:tbl>
  <w:p w14:paraId="535E5974" w14:textId="77777777" w:rsidR="00FF4E89" w:rsidRDefault="00FF4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2A7"/>
    <w:rsid w:val="00020A33"/>
    <w:rsid w:val="00063C07"/>
    <w:rsid w:val="00065180"/>
    <w:rsid w:val="000D02A7"/>
    <w:rsid w:val="000D6A4C"/>
    <w:rsid w:val="00115617"/>
    <w:rsid w:val="001273D7"/>
    <w:rsid w:val="00137CE0"/>
    <w:rsid w:val="001503D6"/>
    <w:rsid w:val="00155A1C"/>
    <w:rsid w:val="002159F4"/>
    <w:rsid w:val="00255956"/>
    <w:rsid w:val="00297C26"/>
    <w:rsid w:val="002A1707"/>
    <w:rsid w:val="003359B3"/>
    <w:rsid w:val="003E7E7C"/>
    <w:rsid w:val="004015D4"/>
    <w:rsid w:val="004768CE"/>
    <w:rsid w:val="004B3E88"/>
    <w:rsid w:val="00507D4D"/>
    <w:rsid w:val="005173AB"/>
    <w:rsid w:val="005B3AFC"/>
    <w:rsid w:val="005C1C11"/>
    <w:rsid w:val="005F42DD"/>
    <w:rsid w:val="00741F4E"/>
    <w:rsid w:val="00771580"/>
    <w:rsid w:val="0077444D"/>
    <w:rsid w:val="007F7A82"/>
    <w:rsid w:val="008266E8"/>
    <w:rsid w:val="00866CED"/>
    <w:rsid w:val="008C32D0"/>
    <w:rsid w:val="00900F5D"/>
    <w:rsid w:val="00957430"/>
    <w:rsid w:val="00A843C9"/>
    <w:rsid w:val="00AA0466"/>
    <w:rsid w:val="00AF56F0"/>
    <w:rsid w:val="00AF58F2"/>
    <w:rsid w:val="00B07139"/>
    <w:rsid w:val="00B217D1"/>
    <w:rsid w:val="00B775ED"/>
    <w:rsid w:val="00C63D7C"/>
    <w:rsid w:val="00C96C88"/>
    <w:rsid w:val="00CE03D0"/>
    <w:rsid w:val="00CE72A7"/>
    <w:rsid w:val="00D50B1D"/>
    <w:rsid w:val="00DC214E"/>
    <w:rsid w:val="00DE729E"/>
    <w:rsid w:val="00DE79B6"/>
    <w:rsid w:val="00E01A0C"/>
    <w:rsid w:val="00E52D2F"/>
    <w:rsid w:val="00EB5C0F"/>
    <w:rsid w:val="00ED09E6"/>
    <w:rsid w:val="00F2357B"/>
    <w:rsid w:val="00F7765D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0222"/>
  <w15:chartTrackingRefBased/>
  <w15:docId w15:val="{58959675-FA72-442A-B7E3-D2D4941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A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5173AB"/>
    <w:pPr>
      <w:keepNext/>
      <w:jc w:val="center"/>
      <w:outlineLvl w:val="0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2A7"/>
    <w:pPr>
      <w:autoSpaceDE w:val="0"/>
      <w:autoSpaceDN w:val="0"/>
      <w:adjustRightInd w:val="0"/>
    </w:pPr>
    <w:rPr>
      <w:rFonts w:ascii="Knockout 90 Ultmt Welterwt" w:hAnsi="Knockout 90 Ultmt Welterwt" w:cs="Knockout 90 Ultmt Welterwt"/>
      <w:color w:val="000000"/>
      <w:sz w:val="24"/>
      <w:szCs w:val="24"/>
      <w:lang w:val="ru-RU"/>
    </w:rPr>
  </w:style>
  <w:style w:type="paragraph" w:customStyle="1" w:styleId="Pa0">
    <w:name w:val="Pa0"/>
    <w:basedOn w:val="Default"/>
    <w:next w:val="Default"/>
    <w:uiPriority w:val="99"/>
    <w:rsid w:val="00CE72A7"/>
    <w:pPr>
      <w:spacing w:line="241" w:lineRule="atLeast"/>
    </w:pPr>
    <w:rPr>
      <w:rFonts w:cs="Times New Roman"/>
      <w:color w:val="auto"/>
    </w:rPr>
  </w:style>
  <w:style w:type="paragraph" w:customStyle="1" w:styleId="Pa8">
    <w:name w:val="Pa8"/>
    <w:basedOn w:val="Default"/>
    <w:next w:val="Default"/>
    <w:uiPriority w:val="99"/>
    <w:rsid w:val="00CE72A7"/>
    <w:pPr>
      <w:spacing w:line="201" w:lineRule="atLeast"/>
    </w:pPr>
    <w:rPr>
      <w:rFonts w:cs="Times New Roman"/>
      <w:color w:val="auto"/>
    </w:rPr>
  </w:style>
  <w:style w:type="character" w:customStyle="1" w:styleId="Bodytext2">
    <w:name w:val="Body text (2)_"/>
    <w:link w:val="Bodytext20"/>
    <w:rsid w:val="00CE72A7"/>
    <w:rPr>
      <w:rFonts w:ascii="Tahoma" w:eastAsia="Tahoma" w:hAnsi="Tahoma" w:cs="Tahoma"/>
      <w:sz w:val="17"/>
      <w:szCs w:val="17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E72A7"/>
    <w:pPr>
      <w:widowControl w:val="0"/>
      <w:shd w:val="clear" w:color="auto" w:fill="FFFFFF"/>
      <w:spacing w:line="206" w:lineRule="exact"/>
      <w:jc w:val="both"/>
    </w:pPr>
    <w:rPr>
      <w:rFonts w:ascii="Tahoma" w:eastAsia="Tahoma" w:hAnsi="Tahoma" w:cs="Tahoma"/>
      <w:sz w:val="17"/>
      <w:szCs w:val="17"/>
      <w:lang w:eastAsia="en-US"/>
    </w:rPr>
  </w:style>
  <w:style w:type="character" w:customStyle="1" w:styleId="Bodytext29ptSpacing0pt">
    <w:name w:val="Body text (2) + 9 pt;Spacing 0 pt"/>
    <w:rsid w:val="00CE72A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</w:rPr>
  </w:style>
  <w:style w:type="table" w:styleId="TableGrid">
    <w:name w:val="Table Grid"/>
    <w:basedOn w:val="TableNormal"/>
    <w:uiPriority w:val="39"/>
    <w:rsid w:val="00CE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2A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CE7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73A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173AB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5173AB"/>
    <w:rPr>
      <w:rFonts w:ascii="Times New Roman" w:eastAsia="Times New Roman" w:hAnsi="Times New Roman"/>
      <w:b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3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3AB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CE03D0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54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Holmirzaev</dc:creator>
  <cp:keywords/>
  <dc:description/>
  <cp:lastModifiedBy>Max Pop</cp:lastModifiedBy>
  <cp:revision>7</cp:revision>
  <cp:lastPrinted>2019-11-20T09:37:00Z</cp:lastPrinted>
  <dcterms:created xsi:type="dcterms:W3CDTF">2021-05-29T16:59:00Z</dcterms:created>
  <dcterms:modified xsi:type="dcterms:W3CDTF">2021-05-30T15:38:00Z</dcterms:modified>
</cp:coreProperties>
</file>