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-213357</wp:posOffset>
            </wp:positionV>
            <wp:extent cx="965835" cy="140779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8"/>
          <w:szCs w:val="28"/>
          <w:vertAlign w:val="baseline"/>
          <w:rtl w:val="0"/>
        </w:rPr>
        <w:t xml:space="preserve">TITULO DO PROJETO: SUBTÍTULO SE HOUVER (pode ser provisório)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Nome completo do aluno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Atenção! Textos em vermelho são orientações. Na entrega do projeto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devem ser deletados ou colocados na cor de fonte preta.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Formatação: Usar em todas as seções fonte Arial ou Times New Roman 12 na cor preta, recuo de 1,5 cm para parágrafos e alinhamento no modo justificado. Margens da página: superior e esquerda (3,0 cm), inferior e direita (2,0 cm).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fazer citação as normas da ABNT devem ser seguidas.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introdução do planejamento do Projeto Integrador abre o trabalho propriamente dito. Tem a finalidade de apresentar os motivos que levarão a equipe a realizar o projeto. Assim, nesta seção deve ser apresentada a temática do Projeto Integrador, ou seja, o assunto que será abordado e a delimitação do tema, o escopo do projeto e os fatores motivadores que levaram a equipe a escolhê-lo.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Deve-se chamar a atenção do leitor, apresentando as justificativas e descrevendo a importância de estudar a temática. Importante fundamentar a(s) ideia(s), por meio de exposição de conceito(s) que podem ser pesquisados em livros, sites, dados estatísticos e apresentação de justificativas, descrevendo a importância de estudar a temática. No caso de usar citações, deve-se seguir as normas da ABNT.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Defina o(s) objetivo(s) do trabalho, utilizando verbo(s) no infinitivo no início da(s) frase(s). Ex.: Analisar, diagnosticar, propor, construir, demonstrar, relatar, conhecer, observar, verificar, compreender. 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</w:rPr>
      </w:pPr>
      <w:bookmarkStart w:colFirst="0" w:colLast="0" w:name="_heading=h.59trmf48jkh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Descreva os passos que serão utilizados para o desenvolvimento do Projeto Integrador. Informe as etapas, como será realizada a pesquisa, como serão coletados os dados, que instrumentos ou softwares/aplicativos serão utilizados (se for o acaso), como serão analisados os dados (caso ocorra aplicação de questionários, entrevistas ou pesquisas) e qual a contribuição de cada membro da equipe no PI.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 cronograma é a representação gráfica do tempo que será utilizado para a confecção do projeto. As atividades a serem cumpridas devem constar no cronograma. Serve para ajudar no controle do andamento do trabalho.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Os itens 1, 3 e 4 já estão preenchidos previamente. O item 2, a equipe deverá complementar, conforme as etapas de desenvolvimento do seu PI. Para cada etapa inserida deve ser colocado o X na semana que será concluída. Podem ser inseridas mais linhas, caso a equipe desejar.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34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etapa (alinha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 com objetivos espec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íficos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REFERÊNCIAS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Insira aqui a listagem de todo material que foi citado no projeto. Os autores devem aparecer em ordem alfabética, seguindo as normas da ABNT. Formatação: Fonte Arial ou Times New Roman, tamanho 12. Alinhamento à esquerda, espaço simples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 Apagar tudo que está em vermelho e todo os exemplos abaixo.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Seguem alguns modelos (usem apenas para se b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44"/>
          <w:szCs w:val="44"/>
          <w:rtl w:val="0"/>
        </w:rPr>
        <w:t xml:space="preserve">asearem e depois apaguem)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exemplos a seguir estão em conformidade com a norma NBR 6023, que sofreu alterações em 2018. Exclua todos eles e mais esse texto para elaboração de suas referências.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somente)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ABBAGNANO, Nicola.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Dicionário de Filosofia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6. ed. São Paulo: Martins Fontes, 2012.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somente, com grau de parentesco no sobrenome)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ROSA NETO, Francisco.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avaliação motora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Porto Alegre: Artmed, 2002.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com subtítulo (um autor somente)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Empirismo e subjetividade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ensaio sobre a natureza humana segundo Hume. 2. ed. São Paulo: Editora 34, 2012.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(dois autores)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Gilles; PARNET, Claire.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Diálogos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Lisboa: Relógio D´Água Editores, 2004.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(três autores)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FEUERSTEIN, Reuven; FEUERSTEIN, Rafael S.; FALIK, Louis H.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da inteligência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aprendizagem mediada e a capacidade de mudança do cérebro. Rio de Janeiro: Vozes, 2014.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(mais de três autores). Note que et al passou a ser grafado em itálico em 2018, na alteração da NBR 6023.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TEIXEIRA, Suzana Maria Ferreira Gomes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Administração aplicada às unidades de alimentação e nutrição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São Paulo: Atheneu, 2007.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capítulo de livro (obs: na norma anterior, in não recebia grifo e org era grafado com a inicial maiúscula).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BRANDÃO, Carlos Rodrigues. A pesquisa participante e a participação da pesquisa: um olhar entre tempos e espaços a partir da América Latina.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BRANDÃO, Carlos Rodrigues; STRECK, Danilo R. (org.). Pesquisa-participante: a partilha do saber. Aparecida, SP: Ideias &amp; Letras, 2006. p. 21-54.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Obs.: na norma anterior, havia os sinais de &lt; e &gt; na URL. Não há mais.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DEMO, Pedro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Rumos da educação no novo milênio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[2012]. Disponível em: http://pedrodemo.blogspot.com.br/2012/08/rumos-da-educacao-no-novo-milenio.html. Acesso em: 12 jun. 2016.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 de revista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FALCÃO JÚNIOR, Marcos Antônio Gomes; SANTOS, Raimundo Nonato Macedo dos. A gestão de processos na análise das atividades de seleções públicas simplificadas: estudo de caso em uma prefeitura.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Florianópolis, v. 6, n. 2, p. 6-19, abr./jun. 2016.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apresentado em evento (obs.: os portugueses chamam de Atas, no Brasil Anais e para os americanos são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da; WERLANG, Elisabete.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Professorpesquisador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necessidade de parcerias: cooperação entre Instituições de Ensino Superior e a Iniciativa Privada.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CONGRESSO DA SOCIEDADE PORTUGUESA DE CIÊNCIAS DA EDUCAÇÃO (SPCE), 12., 2014, Vila Real.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 do XX Congresso da SPCE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Vila Real: UTAD, 2014. p. 2742-2751.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publicada no DOU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Lei nº. 13.005 de 25 de junho de 2014. Aprova o Plano Nacional de Educação - PNE e dá outras providências.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Diário Oficial da União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Brasília, DF, seção 1, p. 1-8, 26 jun. 2014.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disponível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nº. 8.069 de 13 de julho de 1990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Dispõe sobre o Estatuto da Criança e do Adolescente e dá outras providências. 1990. Disponível em: http://www.planalto.gov.br/ccivil_03/leis/L8069.htm. Acesso em: 12 jun. 2018.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autor: inserir em ordem cronológica.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Currículos - teorias e práticas. Rio de Janeiro: LTC, 2012.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Pesquisa-formação na cibercultura. Santo Tirso: Whitebooks, 2014.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Mídias e tecnologias na educação presencial e a distância. Rio de Janeiro: LTC, 2016.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 autor e ano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Conversações. 2. ed. São Paulo: Editora 34, 2010a.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Proust e os signos. 2. ed. Rio de Janeiro: Forense Universitária, 2010b.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de trabalhos acadêmicos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normas, dicas e erros comuns. 2. ed. Florianópolis: Ed. do autor, 2019.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3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BeAQHMZNLPyJ5E/bj79N5GzIBA==">AMUW2mVG7YVFgOlEjjQG/PjONF6GR2m7Ut5lGvxqXJao3iH/8rKBiT1uLZEcqNdghl8r5E0vsV+mNdKr1CjFqTBYsmdqoiQhxi0ATXRDcCyeCPtKJ3ACu3G1aQUDdXOp6GAIeqHbcQ1WfvPYMG0DlbK7PhjrCFAiuQ==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