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28"/>
        </w:rPr>
        <w:t>SRI LANKA INSTITUTE OF INFORMATION TECHNOLOGY</w:t>
      </w:r>
    </w:p>
    <w:p>
      <w:pPr>
        <w:jc w:val="center"/>
      </w:pPr>
      <w:r>
        <w:rPr>
          <w:color w:val="6B7280"/>
          <w:sz w:val="22"/>
        </w:rPr>
        <w:t>SE3092 - Platform Based Development</w:t>
        <w:br/>
        <w:t>Year 3, Semester 2</w:t>
      </w:r>
    </w:p>
    <w:p/>
    <w:p/>
    <w:p/>
    <w:p>
      <w:pPr>
        <w:jc w:val="center"/>
      </w:pPr>
      <w:r>
        <w:rPr>
          <w:b/>
          <w:color w:val="18A66A"/>
          <w:sz w:val="68"/>
        </w:rPr>
        <w:t>Spendly</w:t>
      </w:r>
    </w:p>
    <w:p>
      <w:pPr>
        <w:jc w:val="center"/>
      </w:pPr>
      <w:r>
        <w:rPr>
          <w:b/>
          <w:color w:val="111827"/>
          <w:sz w:val="36"/>
        </w:rPr>
        <w:t>Smart Personal Finance Management System</w:t>
      </w:r>
    </w:p>
    <w:p>
      <w:pPr>
        <w:jc w:val="center"/>
      </w:pPr>
      <w:r>
        <w:rPr>
          <w:color w:val="6B7280"/>
          <w:sz w:val="30"/>
        </w:rPr>
        <w:t>Corrected Technical Design Document</w:t>
      </w:r>
    </w:p>
    <w:p/>
    <w:p/>
    <w:tbl>
      <w:tblPr>
        <w:tblStyle w:val="TableGrid"/>
        <w:tblW w:type="dxa" w:w="9360"/>
        <w:jc w:val="center"/>
        <w:tblLayout w:type="fixed"/>
        <w:tblLook w:firstColumn="1" w:firstRow="1" w:lastColumn="0" w:lastRow="0" w:noHBand="0" w:noVBand="1" w:val="04A0"/>
      </w:tblPr>
      <w:tblGrid>
        <w:gridCol w:w="6200"/>
        <w:gridCol w:w="3160"/>
      </w:tblGrid>
      <w:tr>
        <w:tc>
          <w:tcPr>
            <w:tcW w:type="dxa" w:w="6200"/>
            <w:shd w:fill="E8F7F0"/>
            <w:tcMar>
              <w:top w:w="80" w:type="dxa"/>
              <w:start w:w="120" w:type="dxa"/>
              <w:bottom w:w="80" w:type="dxa"/>
              <w:end w:w="120" w:type="dxa"/>
            </w:tcMar>
            <w:vAlign w:val="center"/>
          </w:tcPr>
          <w:p>
            <w:pPr>
              <w:spacing w:after="40"/>
            </w:pPr>
            <w:r>
              <w:rPr>
                <w:b/>
                <w:color w:val="111827"/>
                <w:sz w:val="18"/>
              </w:rPr>
              <w:t>Group Member</w:t>
            </w:r>
          </w:p>
        </w:tc>
        <w:tc>
          <w:tcPr>
            <w:tcW w:type="dxa" w:w="3160"/>
            <w:shd w:fill="E8F7F0"/>
            <w:tcMar>
              <w:top w:w="80" w:type="dxa"/>
              <w:start w:w="120" w:type="dxa"/>
              <w:bottom w:w="80" w:type="dxa"/>
              <w:end w:w="120" w:type="dxa"/>
            </w:tcMar>
            <w:vAlign w:val="center"/>
          </w:tcPr>
          <w:p>
            <w:pPr>
              <w:spacing w:after="40"/>
            </w:pPr>
            <w:r>
              <w:rPr>
                <w:b/>
                <w:color w:val="111827"/>
                <w:sz w:val="18"/>
              </w:rPr>
              <w:t>Student ID</w:t>
            </w:r>
          </w:p>
        </w:tc>
      </w:tr>
      <w:tr>
        <w:tc>
          <w:tcPr>
            <w:tcW w:type="dxa" w:w="6200"/>
            <w:tcMar>
              <w:top w:w="80" w:type="dxa"/>
              <w:start w:w="120" w:type="dxa"/>
              <w:bottom w:w="80" w:type="dxa"/>
              <w:end w:w="120" w:type="dxa"/>
            </w:tcMar>
            <w:vAlign w:val="center"/>
          </w:tcPr>
          <w:p>
            <w:pPr>
              <w:spacing w:after="40"/>
            </w:pPr>
            <w:r>
              <w:rPr>
                <w:sz w:val="18"/>
              </w:rPr>
              <w:t>D B Y Binuwara</w:t>
            </w:r>
          </w:p>
        </w:tc>
        <w:tc>
          <w:tcPr>
            <w:tcW w:type="dxa" w:w="3160"/>
            <w:tcMar>
              <w:top w:w="80" w:type="dxa"/>
              <w:start w:w="120" w:type="dxa"/>
              <w:bottom w:w="80" w:type="dxa"/>
              <w:end w:w="120" w:type="dxa"/>
            </w:tcMar>
            <w:vAlign w:val="center"/>
          </w:tcPr>
          <w:p>
            <w:pPr>
              <w:spacing w:after="40"/>
            </w:pPr>
            <w:r>
              <w:rPr>
                <w:sz w:val="18"/>
              </w:rPr>
              <w:t>IT23184558</w:t>
            </w:r>
          </w:p>
        </w:tc>
      </w:tr>
      <w:tr>
        <w:tc>
          <w:tcPr>
            <w:tcW w:type="dxa" w:w="6200"/>
            <w:tcMar>
              <w:top w:w="80" w:type="dxa"/>
              <w:start w:w="120" w:type="dxa"/>
              <w:bottom w:w="80" w:type="dxa"/>
              <w:end w:w="120" w:type="dxa"/>
            </w:tcMar>
            <w:vAlign w:val="center"/>
          </w:tcPr>
          <w:p>
            <w:pPr>
              <w:spacing w:after="40"/>
            </w:pPr>
            <w:r>
              <w:rPr>
                <w:sz w:val="18"/>
              </w:rPr>
              <w:t>W P C L Pathirana</w:t>
            </w:r>
          </w:p>
        </w:tc>
        <w:tc>
          <w:tcPr>
            <w:tcW w:type="dxa" w:w="3160"/>
            <w:tcMar>
              <w:top w:w="80" w:type="dxa"/>
              <w:start w:w="120" w:type="dxa"/>
              <w:bottom w:w="80" w:type="dxa"/>
              <w:end w:w="120" w:type="dxa"/>
            </w:tcMar>
            <w:vAlign w:val="center"/>
          </w:tcPr>
          <w:p>
            <w:pPr>
              <w:spacing w:after="40"/>
            </w:pPr>
            <w:r>
              <w:rPr>
                <w:sz w:val="18"/>
              </w:rPr>
              <w:t>IT23230910</w:t>
            </w:r>
          </w:p>
        </w:tc>
      </w:tr>
      <w:tr>
        <w:tc>
          <w:tcPr>
            <w:tcW w:type="dxa" w:w="6200"/>
            <w:tcMar>
              <w:top w:w="80" w:type="dxa"/>
              <w:start w:w="120" w:type="dxa"/>
              <w:bottom w:w="80" w:type="dxa"/>
              <w:end w:w="120" w:type="dxa"/>
            </w:tcMar>
            <w:vAlign w:val="center"/>
          </w:tcPr>
          <w:p>
            <w:pPr>
              <w:spacing w:after="40"/>
            </w:pPr>
            <w:r>
              <w:rPr>
                <w:sz w:val="18"/>
              </w:rPr>
              <w:t>M V M Linash</w:t>
            </w:r>
          </w:p>
        </w:tc>
        <w:tc>
          <w:tcPr>
            <w:tcW w:type="dxa" w:w="3160"/>
            <w:tcMar>
              <w:top w:w="80" w:type="dxa"/>
              <w:start w:w="120" w:type="dxa"/>
              <w:bottom w:w="80" w:type="dxa"/>
              <w:end w:w="120" w:type="dxa"/>
            </w:tcMar>
            <w:vAlign w:val="center"/>
          </w:tcPr>
          <w:p>
            <w:pPr>
              <w:spacing w:after="40"/>
            </w:pPr>
            <w:r>
              <w:rPr>
                <w:sz w:val="18"/>
              </w:rPr>
              <w:t>IT23442566</w:t>
            </w:r>
          </w:p>
        </w:tc>
      </w:tr>
      <w:tr>
        <w:tc>
          <w:tcPr>
            <w:tcW w:type="dxa" w:w="6200"/>
            <w:tcMar>
              <w:top w:w="80" w:type="dxa"/>
              <w:start w:w="120" w:type="dxa"/>
              <w:bottom w:w="80" w:type="dxa"/>
              <w:end w:w="120" w:type="dxa"/>
            </w:tcMar>
            <w:vAlign w:val="center"/>
          </w:tcPr>
          <w:p>
            <w:pPr>
              <w:spacing w:after="40"/>
            </w:pPr>
            <w:r>
              <w:rPr>
                <w:sz w:val="18"/>
              </w:rPr>
              <w:t>A M N D Bandara</w:t>
            </w:r>
          </w:p>
        </w:tc>
        <w:tc>
          <w:tcPr>
            <w:tcW w:type="dxa" w:w="3160"/>
            <w:tcMar>
              <w:top w:w="80" w:type="dxa"/>
              <w:start w:w="120" w:type="dxa"/>
              <w:bottom w:w="80" w:type="dxa"/>
              <w:end w:w="120" w:type="dxa"/>
            </w:tcMar>
            <w:vAlign w:val="center"/>
          </w:tcPr>
          <w:p>
            <w:pPr>
              <w:spacing w:after="40"/>
            </w:pPr>
            <w:r>
              <w:rPr>
                <w:sz w:val="18"/>
              </w:rPr>
              <w:t>IT23148840</w:t>
            </w:r>
          </w:p>
        </w:tc>
      </w:tr>
    </w:tbl>
    <w:p/>
    <w:p>
      <w:pPr>
        <w:jc w:val="center"/>
      </w:pPr>
      <w:r>
        <w:rPr>
          <w:i/>
          <w:color w:val="6B7280"/>
        </w:rPr>
        <w:t>Prepared for Kavindu Silva scenario and aligned with the implemented Android/Kotlin codebase.</w:t>
      </w:r>
    </w:p>
    <w:p>
      <w:r>
        <w:br w:type="page"/>
      </w:r>
    </w:p>
    <w:p>
      <w:pPr>
        <w:pStyle w:val="Heading1"/>
        <w:keepNext/>
      </w:pPr>
      <w:r>
        <w:t>Table of Contents</w:t>
      </w:r>
    </w:p>
    <w:p>
      <w:pPr>
        <w:pStyle w:val="ListBullet"/>
      </w:pPr>
      <w:r>
        <w:t>1. Introduction</w:t>
      </w:r>
    </w:p>
    <w:p>
      <w:pPr>
        <w:pStyle w:val="ListBullet"/>
      </w:pPr>
      <w:r>
        <w:t>2. Kavindu Scenario and Problem Analysis</w:t>
      </w:r>
    </w:p>
    <w:p>
      <w:pPr>
        <w:pStyle w:val="ListBullet"/>
      </w:pPr>
      <w:r>
        <w:t>3. Requirements Analysis</w:t>
      </w:r>
    </w:p>
    <w:p>
      <w:pPr>
        <w:pStyle w:val="ListBullet"/>
      </w:pPr>
      <w:r>
        <w:t>4. System Constraints and Assumptions</w:t>
      </w:r>
    </w:p>
    <w:p>
      <w:pPr>
        <w:pStyle w:val="ListBullet"/>
      </w:pPr>
      <w:r>
        <w:t>5. Proposed Solution Overview</w:t>
      </w:r>
    </w:p>
    <w:p>
      <w:pPr>
        <w:pStyle w:val="ListBullet"/>
      </w:pPr>
      <w:r>
        <w:t>6. System Architecture Design</w:t>
      </w:r>
    </w:p>
    <w:p>
      <w:pPr>
        <w:pStyle w:val="ListBullet"/>
      </w:pPr>
      <w:r>
        <w:t>7. MVVM Architecture Mapping</w:t>
      </w:r>
    </w:p>
    <w:p>
      <w:pPr>
        <w:pStyle w:val="ListBullet"/>
      </w:pPr>
      <w:r>
        <w:t>8. Navigation Architecture</w:t>
      </w:r>
    </w:p>
    <w:p>
      <w:pPr>
        <w:pStyle w:val="ListBullet"/>
      </w:pPr>
      <w:r>
        <w:t>9. Firestore Schema Design</w:t>
      </w:r>
    </w:p>
    <w:p>
      <w:pPr>
        <w:pStyle w:val="ListBullet"/>
      </w:pPr>
      <w:r>
        <w:t>10. Room Database Design</w:t>
      </w:r>
    </w:p>
    <w:p>
      <w:pPr>
        <w:pStyle w:val="ListBullet"/>
      </w:pPr>
      <w:r>
        <w:t>11. Repository and Synchronization Design</w:t>
      </w:r>
    </w:p>
    <w:p>
      <w:pPr>
        <w:pStyle w:val="ListBullet"/>
      </w:pPr>
      <w:r>
        <w:t>12. Security and Authentication</w:t>
      </w:r>
    </w:p>
    <w:p>
      <w:pPr>
        <w:pStyle w:val="ListBullet"/>
      </w:pPr>
      <w:r>
        <w:t>13. Feature Design Details</w:t>
      </w:r>
    </w:p>
    <w:p>
      <w:pPr>
        <w:pStyle w:val="ListBullet"/>
      </w:pPr>
      <w:r>
        <w:t>14. Analytics Design</w:t>
      </w:r>
    </w:p>
    <w:p>
      <w:pPr>
        <w:pStyle w:val="ListBullet"/>
      </w:pPr>
      <w:r>
        <w:t>15. UI/UX and Wireframe Evidence</w:t>
      </w:r>
    </w:p>
    <w:p>
      <w:pPr>
        <w:pStyle w:val="ListBullet"/>
      </w:pPr>
      <w:r>
        <w:t>16. Testing and Verification</w:t>
      </w:r>
    </w:p>
    <w:p>
      <w:pPr>
        <w:pStyle w:val="ListBullet"/>
      </w:pPr>
      <w:r>
        <w:t>17. Future Improvements</w:t>
      </w:r>
    </w:p>
    <w:p>
      <w:pPr>
        <w:pStyle w:val="ListBullet"/>
      </w:pPr>
      <w:r>
        <w:t>18. References</w:t>
      </w:r>
    </w:p>
    <w:p>
      <w:pPr>
        <w:pStyle w:val="ListBullet"/>
      </w:pPr>
      <w:r>
        <w:t>Appendix A. Codebase Reference Map</w:t>
      </w:r>
    </w:p>
    <w:p>
      <w:r>
        <w:br w:type="page"/>
      </w:r>
    </w:p>
    <w:p>
      <w:pPr>
        <w:pStyle w:val="Heading1"/>
        <w:keepNext/>
      </w:pPr>
      <w:r>
        <w:t>1. Introduction</w:t>
      </w:r>
    </w:p>
    <w:p>
      <w:r>
        <w:t>Spendly is a mobile personal finance management application developed for users who manage irregular income streams, multi-currency earnings, fragmented expenses, and long-term savings goals. The project is implemented as an Android application using Kotlin, Jetpack Compose, Material Design 3, MVVM architecture, Hilt dependency injection, Firebase Authentication, Cloud Firestore, Room, Kotlin coroutines, StateFlow, and WorkManager.</w:t>
      </w:r>
    </w:p>
    <w:p>
      <w:r>
        <w:t>The design is scenario-driven. It is built around Kavindu Silva, a 25-year-old junior software engineer in Colombo who earns from salary, freelance projects, Google AdSense, and cryptocurrency trading. Although Kavindu earns from several sources, he lacks consistent visibility into how money enters, leaves, and supports his MacBook Pro M4 savings goal.</w:t>
      </w:r>
    </w:p>
    <w:p>
      <w:r>
        <w:t>Correctness note: Firestore collections are automatically created after first writes, profile photos remain local URI values, and all user-owned cloud records are stored below users/{uid}. These details match the implementation and should not be described as manual collection setup, Firebase Storage, or a device-specific account key.</w:t>
      </w:r>
    </w:p>
    <w:p>
      <w:r>
        <w:t>This document reflects the current implemented Spendly codebase. It documents the actual Firestore paths, Room version 4 migrations, repository-backed synchronization, goal icon persistence, analytics calculations, and Firebase Authentication flows used in the Android project.</w:t>
      </w:r>
    </w:p>
    <w:p>
      <w:pPr>
        <w:pStyle w:val="Heading1"/>
        <w:keepNext/>
      </w:pPr>
      <w:r>
        <w:t>2. Kavindu Scenario and Problem Analysis</w:t>
      </w:r>
    </w:p>
    <w:p>
      <w:pPr>
        <w:pStyle w:val="Heading2"/>
        <w:keepNext/>
      </w:pPr>
      <w:r>
        <w:t>2.1 Scenario Summary</w:t>
      </w:r>
    </w:p>
    <w:p>
      <w:pPr>
        <w:pStyle w:val="ListBullet"/>
      </w:pPr>
      <w:r>
        <w:t>Kavindu receives income from monthly salary, freelance software work, AdSense revenue in USD, and cryptocurrency trading.</w:t>
      </w:r>
    </w:p>
    <w:p>
      <w:pPr>
        <w:pStyle w:val="ListBullet"/>
      </w:pPr>
      <w:r>
        <w:t>His expenses are spread across card payments, cash, rent, subscriptions, food delivery, transport, utilities, and auto-debits.</w:t>
      </w:r>
    </w:p>
    <w:p>
      <w:pPr>
        <w:pStyle w:val="ListBullet"/>
      </w:pPr>
      <w:r>
        <w:t>He struggles to separate committed expenses such as rent and subscriptions from discretionary expenses such as food delivery and entertainment.</w:t>
      </w:r>
    </w:p>
    <w:p>
      <w:pPr>
        <w:pStyle w:val="ListBullet"/>
      </w:pPr>
      <w:r>
        <w:t>His MacBook Pro M4 goal is important, but previous tracking methods did not connect daily spending with progress toward the target.</w:t>
      </w:r>
    </w:p>
    <w:p>
      <w:pPr>
        <w:pStyle w:val="ListBullet"/>
      </w:pPr>
      <w:r>
        <w:t>He needs a low-friction mobile app that works offline and synchronizes across devices after login.</w:t>
      </w:r>
    </w:p>
    <w:p>
      <w:pPr>
        <w:pStyle w:val="Heading2"/>
        <w:keepNext/>
      </w:pPr>
      <w:r>
        <w:t>2.2 Root Problems</w:t>
      </w:r>
    </w:p>
    <w:tbl>
      <w:tblPr>
        <w:tblStyle w:val="TableGrid"/>
        <w:tblW w:type="dxa" w:w="9360"/>
        <w:jc w:val="center"/>
        <w:tblLayout w:type="fixed"/>
        <w:tblLook w:firstColumn="1" w:firstRow="1" w:lastColumn="0" w:lastRow="0" w:noHBand="0" w:noVBand="1" w:val="04A0"/>
      </w:tblPr>
      <w:tblGrid>
        <w:gridCol w:w="2500"/>
        <w:gridCol w:w="3440"/>
        <w:gridCol w:w="3420"/>
      </w:tblGrid>
      <w:tr>
        <w:tc>
          <w:tcPr>
            <w:tcW w:type="dxa" w:w="2500"/>
            <w:shd w:fill="E8F7F0"/>
            <w:tcMar>
              <w:top w:w="80" w:type="dxa"/>
              <w:start w:w="120" w:type="dxa"/>
              <w:bottom w:w="80" w:type="dxa"/>
              <w:end w:w="120" w:type="dxa"/>
            </w:tcMar>
            <w:vAlign w:val="center"/>
          </w:tcPr>
          <w:p>
            <w:pPr>
              <w:spacing w:after="40"/>
            </w:pPr>
            <w:r>
              <w:rPr>
                <w:b/>
                <w:color w:val="111827"/>
                <w:sz w:val="18"/>
              </w:rPr>
              <w:t>Problem</w:t>
            </w:r>
          </w:p>
        </w:tc>
        <w:tc>
          <w:tcPr>
            <w:tcW w:type="dxa" w:w="3440"/>
            <w:shd w:fill="E8F7F0"/>
            <w:tcMar>
              <w:top w:w="80" w:type="dxa"/>
              <w:start w:w="120" w:type="dxa"/>
              <w:bottom w:w="80" w:type="dxa"/>
              <w:end w:w="120" w:type="dxa"/>
            </w:tcMar>
            <w:vAlign w:val="center"/>
          </w:tcPr>
          <w:p>
            <w:pPr>
              <w:spacing w:after="40"/>
            </w:pPr>
            <w:r>
              <w:rPr>
                <w:b/>
                <w:color w:val="111827"/>
                <w:sz w:val="18"/>
              </w:rPr>
              <w:t>Evidence from Scenario</w:t>
            </w:r>
          </w:p>
        </w:tc>
        <w:tc>
          <w:tcPr>
            <w:tcW w:type="dxa" w:w="3420"/>
            <w:shd w:fill="E8F7F0"/>
            <w:tcMar>
              <w:top w:w="80" w:type="dxa"/>
              <w:start w:w="120" w:type="dxa"/>
              <w:bottom w:w="80" w:type="dxa"/>
              <w:end w:w="120" w:type="dxa"/>
            </w:tcMar>
            <w:vAlign w:val="center"/>
          </w:tcPr>
          <w:p>
            <w:pPr>
              <w:spacing w:after="40"/>
            </w:pPr>
            <w:r>
              <w:rPr>
                <w:b/>
                <w:color w:val="111827"/>
                <w:sz w:val="18"/>
              </w:rPr>
              <w:t>Spendly Design Response</w:t>
            </w:r>
          </w:p>
        </w:tc>
      </w:tr>
      <w:tr>
        <w:tc>
          <w:tcPr>
            <w:tcW w:type="dxa" w:w="2500"/>
            <w:tcMar>
              <w:top w:w="80" w:type="dxa"/>
              <w:start w:w="120" w:type="dxa"/>
              <w:bottom w:w="80" w:type="dxa"/>
              <w:end w:w="120" w:type="dxa"/>
            </w:tcMar>
            <w:vAlign w:val="center"/>
          </w:tcPr>
          <w:p>
            <w:pPr>
              <w:spacing w:after="40"/>
            </w:pPr>
            <w:r>
              <w:rPr>
                <w:sz w:val="18"/>
              </w:rPr>
              <w:t>Income fragmentation</w:t>
            </w:r>
          </w:p>
        </w:tc>
        <w:tc>
          <w:tcPr>
            <w:tcW w:type="dxa" w:w="3440"/>
            <w:tcMar>
              <w:top w:w="80" w:type="dxa"/>
              <w:start w:w="120" w:type="dxa"/>
              <w:bottom w:w="80" w:type="dxa"/>
              <w:end w:w="120" w:type="dxa"/>
            </w:tcMar>
            <w:vAlign w:val="center"/>
          </w:tcPr>
          <w:p>
            <w:pPr>
              <w:spacing w:after="40"/>
            </w:pPr>
            <w:r>
              <w:rPr>
                <w:sz w:val="18"/>
              </w:rPr>
              <w:t>Salary, freelance, AdSense, and crypto have different timing and currencies.</w:t>
            </w:r>
          </w:p>
        </w:tc>
        <w:tc>
          <w:tcPr>
            <w:tcW w:type="dxa" w:w="3420"/>
            <w:tcMar>
              <w:top w:w="80" w:type="dxa"/>
              <w:start w:w="120" w:type="dxa"/>
              <w:bottom w:w="80" w:type="dxa"/>
              <w:end w:w="120" w:type="dxa"/>
            </w:tcMar>
            <w:vAlign w:val="center"/>
          </w:tcPr>
          <w:p>
            <w:pPr>
              <w:spacing w:after="40"/>
            </w:pPr>
            <w:r>
              <w:rPr>
                <w:sz w:val="18"/>
              </w:rPr>
              <w:t>Income sources, original/default currency fields, exchange rate support, and crypto fields.</w:t>
            </w:r>
          </w:p>
        </w:tc>
      </w:tr>
      <w:tr>
        <w:tc>
          <w:tcPr>
            <w:tcW w:type="dxa" w:w="2500"/>
            <w:tcMar>
              <w:top w:w="80" w:type="dxa"/>
              <w:start w:w="120" w:type="dxa"/>
              <w:bottom w:w="80" w:type="dxa"/>
              <w:end w:w="120" w:type="dxa"/>
            </w:tcMar>
            <w:vAlign w:val="center"/>
          </w:tcPr>
          <w:p>
            <w:pPr>
              <w:spacing w:after="40"/>
            </w:pPr>
            <w:r>
              <w:rPr>
                <w:sz w:val="18"/>
              </w:rPr>
              <w:t>Expense invisibility</w:t>
            </w:r>
          </w:p>
        </w:tc>
        <w:tc>
          <w:tcPr>
            <w:tcW w:type="dxa" w:w="3440"/>
            <w:tcMar>
              <w:top w:w="80" w:type="dxa"/>
              <w:start w:w="120" w:type="dxa"/>
              <w:bottom w:w="80" w:type="dxa"/>
              <w:end w:w="120" w:type="dxa"/>
            </w:tcMar>
            <w:vAlign w:val="center"/>
          </w:tcPr>
          <w:p>
            <w:pPr>
              <w:spacing w:after="40"/>
            </w:pPr>
            <w:r>
              <w:rPr>
                <w:sz w:val="18"/>
              </w:rPr>
              <w:t>Expenses occur through many channels and categories.</w:t>
            </w:r>
          </w:p>
        </w:tc>
        <w:tc>
          <w:tcPr>
            <w:tcW w:type="dxa" w:w="3420"/>
            <w:tcMar>
              <w:top w:w="80" w:type="dxa"/>
              <w:start w:w="120" w:type="dxa"/>
              <w:bottom w:w="80" w:type="dxa"/>
              <w:end w:w="120" w:type="dxa"/>
            </w:tcMar>
            <w:vAlign w:val="center"/>
          </w:tcPr>
          <w:p>
            <w:pPr>
              <w:spacing w:after="40"/>
            </w:pPr>
            <w:r>
              <w:rPr>
                <w:sz w:val="18"/>
              </w:rPr>
              <w:t>Categorized expense capture with payment method and expense type.</w:t>
            </w:r>
          </w:p>
        </w:tc>
      </w:tr>
      <w:tr>
        <w:tc>
          <w:tcPr>
            <w:tcW w:type="dxa" w:w="2500"/>
            <w:tcMar>
              <w:top w:w="80" w:type="dxa"/>
              <w:start w:w="120" w:type="dxa"/>
              <w:bottom w:w="80" w:type="dxa"/>
              <w:end w:w="120" w:type="dxa"/>
            </w:tcMar>
            <w:vAlign w:val="center"/>
          </w:tcPr>
          <w:p>
            <w:pPr>
              <w:spacing w:after="40"/>
            </w:pPr>
            <w:r>
              <w:rPr>
                <w:sz w:val="18"/>
              </w:rPr>
              <w:t>Low tracking adherence</w:t>
            </w:r>
          </w:p>
        </w:tc>
        <w:tc>
          <w:tcPr>
            <w:tcW w:type="dxa" w:w="3440"/>
            <w:tcMar>
              <w:top w:w="80" w:type="dxa"/>
              <w:start w:w="120" w:type="dxa"/>
              <w:bottom w:w="80" w:type="dxa"/>
              <w:end w:w="120" w:type="dxa"/>
            </w:tcMar>
            <w:vAlign w:val="center"/>
          </w:tcPr>
          <w:p>
            <w:pPr>
              <w:spacing w:after="40"/>
            </w:pPr>
            <w:r>
              <w:rPr>
                <w:sz w:val="18"/>
              </w:rPr>
              <w:t>Spreadsheets and generic budgeting apps require too much effort.</w:t>
            </w:r>
          </w:p>
        </w:tc>
        <w:tc>
          <w:tcPr>
            <w:tcW w:type="dxa" w:w="3420"/>
            <w:tcMar>
              <w:top w:w="80" w:type="dxa"/>
              <w:start w:w="120" w:type="dxa"/>
              <w:bottom w:w="80" w:type="dxa"/>
              <w:end w:w="120" w:type="dxa"/>
            </w:tcMar>
            <w:vAlign w:val="center"/>
          </w:tcPr>
          <w:p>
            <w:pPr>
              <w:spacing w:after="40"/>
            </w:pPr>
            <w:r>
              <w:rPr>
                <w:sz w:val="18"/>
              </w:rPr>
              <w:t>Quick add FAB, reusable categories/sources, defaults, and concise forms.</w:t>
            </w:r>
          </w:p>
        </w:tc>
      </w:tr>
      <w:tr>
        <w:tc>
          <w:tcPr>
            <w:tcW w:type="dxa" w:w="2500"/>
            <w:tcMar>
              <w:top w:w="80" w:type="dxa"/>
              <w:start w:w="120" w:type="dxa"/>
              <w:bottom w:w="80" w:type="dxa"/>
              <w:end w:w="120" w:type="dxa"/>
            </w:tcMar>
            <w:vAlign w:val="center"/>
          </w:tcPr>
          <w:p>
            <w:pPr>
              <w:spacing w:after="40"/>
            </w:pPr>
            <w:r>
              <w:rPr>
                <w:sz w:val="18"/>
              </w:rPr>
              <w:t>Goal disconnection</w:t>
            </w:r>
          </w:p>
        </w:tc>
        <w:tc>
          <w:tcPr>
            <w:tcW w:type="dxa" w:w="3440"/>
            <w:tcMar>
              <w:top w:w="80" w:type="dxa"/>
              <w:start w:w="120" w:type="dxa"/>
              <w:bottom w:w="80" w:type="dxa"/>
              <w:end w:w="120" w:type="dxa"/>
            </w:tcMar>
            <w:vAlign w:val="center"/>
          </w:tcPr>
          <w:p>
            <w:pPr>
              <w:spacing w:after="40"/>
            </w:pPr>
            <w:r>
              <w:rPr>
                <w:sz w:val="18"/>
              </w:rPr>
              <w:t>MacBook savings is not linked to daily spending.</w:t>
            </w:r>
          </w:p>
        </w:tc>
        <w:tc>
          <w:tcPr>
            <w:tcW w:type="dxa" w:w="3420"/>
            <w:tcMar>
              <w:top w:w="80" w:type="dxa"/>
              <w:start w:w="120" w:type="dxa"/>
              <w:bottom w:w="80" w:type="dxa"/>
              <w:end w:w="120" w:type="dxa"/>
            </w:tcMar>
            <w:vAlign w:val="center"/>
          </w:tcPr>
          <w:p>
            <w:pPr>
              <w:spacing w:after="40"/>
            </w:pPr>
            <w:r>
              <w:rPr>
                <w:sz w:val="18"/>
              </w:rPr>
              <w:t>Goals, progress, add savings, linked goal expense transactions, and projections.</w:t>
            </w:r>
          </w:p>
        </w:tc>
      </w:tr>
      <w:tr>
        <w:tc>
          <w:tcPr>
            <w:tcW w:type="dxa" w:w="2500"/>
            <w:tcMar>
              <w:top w:w="80" w:type="dxa"/>
              <w:start w:w="120" w:type="dxa"/>
              <w:bottom w:w="80" w:type="dxa"/>
              <w:end w:w="120" w:type="dxa"/>
            </w:tcMar>
            <w:vAlign w:val="center"/>
          </w:tcPr>
          <w:p>
            <w:pPr>
              <w:spacing w:after="40"/>
            </w:pPr>
            <w:r>
              <w:rPr>
                <w:sz w:val="18"/>
              </w:rPr>
              <w:t>Weak awareness</w:t>
            </w:r>
          </w:p>
        </w:tc>
        <w:tc>
          <w:tcPr>
            <w:tcW w:type="dxa" w:w="3440"/>
            <w:tcMar>
              <w:top w:w="80" w:type="dxa"/>
              <w:start w:w="120" w:type="dxa"/>
              <w:bottom w:w="80" w:type="dxa"/>
              <w:end w:w="120" w:type="dxa"/>
            </w:tcMar>
            <w:vAlign w:val="center"/>
          </w:tcPr>
          <w:p>
            <w:pPr>
              <w:spacing w:after="40"/>
            </w:pPr>
            <w:r>
              <w:rPr>
                <w:sz w:val="18"/>
              </w:rPr>
              <w:t>Kavindu cannot identify spending distribution or trends.</w:t>
            </w:r>
          </w:p>
        </w:tc>
        <w:tc>
          <w:tcPr>
            <w:tcW w:type="dxa" w:w="3420"/>
            <w:tcMar>
              <w:top w:w="80" w:type="dxa"/>
              <w:start w:w="120" w:type="dxa"/>
              <w:bottom w:w="80" w:type="dxa"/>
              <w:end w:w="120" w:type="dxa"/>
            </w:tcMar>
            <w:vAlign w:val="center"/>
          </w:tcPr>
          <w:p>
            <w:pPr>
              <w:spacing w:after="40"/>
            </w:pPr>
            <w:r>
              <w:rPr>
                <w:sz w:val="18"/>
              </w:rPr>
              <w:t>Analytics dashboard with monthly totals, donut chart, split, and 5-month overview.</w:t>
            </w:r>
          </w:p>
        </w:tc>
      </w:tr>
    </w:tbl>
    <w:p/>
    <w:p>
      <w:pPr>
        <w:pStyle w:val="Heading1"/>
        <w:keepNext/>
      </w:pPr>
      <w:r>
        <w:t>3. Requirements Analysis</w:t>
      </w:r>
    </w:p>
    <w:p>
      <w:pPr>
        <w:pStyle w:val="Heading2"/>
        <w:keepNext/>
      </w:pPr>
      <w:r>
        <w:t>3.1 Functional Requirements</w:t>
      </w:r>
    </w:p>
    <w:tbl>
      <w:tblPr>
        <w:tblStyle w:val="TableGrid"/>
        <w:tblW w:type="dxa" w:w="9360"/>
        <w:jc w:val="center"/>
        <w:tblLayout w:type="fixed"/>
        <w:tblLook w:firstColumn="1" w:firstRow="1" w:lastColumn="0" w:lastRow="0" w:noHBand="0" w:noVBand="1" w:val="04A0"/>
      </w:tblPr>
      <w:tblGrid>
        <w:gridCol w:w="900"/>
        <w:gridCol w:w="3850"/>
        <w:gridCol w:w="4610"/>
      </w:tblGrid>
      <w:tr>
        <w:tc>
          <w:tcPr>
            <w:tcW w:type="dxa" w:w="900"/>
            <w:shd w:fill="E8F7F0"/>
            <w:tcMar>
              <w:top w:w="80" w:type="dxa"/>
              <w:start w:w="120" w:type="dxa"/>
              <w:bottom w:w="80" w:type="dxa"/>
              <w:end w:w="120" w:type="dxa"/>
            </w:tcMar>
            <w:vAlign w:val="center"/>
          </w:tcPr>
          <w:p>
            <w:pPr>
              <w:spacing w:after="40"/>
            </w:pPr>
            <w:r>
              <w:rPr>
                <w:b/>
                <w:color w:val="111827"/>
                <w:sz w:val="18"/>
              </w:rPr>
              <w:t>ID</w:t>
            </w:r>
          </w:p>
        </w:tc>
        <w:tc>
          <w:tcPr>
            <w:tcW w:type="dxa" w:w="3850"/>
            <w:shd w:fill="E8F7F0"/>
            <w:tcMar>
              <w:top w:w="80" w:type="dxa"/>
              <w:start w:w="120" w:type="dxa"/>
              <w:bottom w:w="80" w:type="dxa"/>
              <w:end w:w="120" w:type="dxa"/>
            </w:tcMar>
            <w:vAlign w:val="center"/>
          </w:tcPr>
          <w:p>
            <w:pPr>
              <w:spacing w:after="40"/>
            </w:pPr>
            <w:r>
              <w:rPr>
                <w:b/>
                <w:color w:val="111827"/>
                <w:sz w:val="18"/>
              </w:rPr>
              <w:t>Requirement</w:t>
            </w:r>
          </w:p>
        </w:tc>
        <w:tc>
          <w:tcPr>
            <w:tcW w:type="dxa" w:w="4610"/>
            <w:shd w:fill="E8F7F0"/>
            <w:tcMar>
              <w:top w:w="80" w:type="dxa"/>
              <w:start w:w="120" w:type="dxa"/>
              <w:bottom w:w="80" w:type="dxa"/>
              <w:end w:w="120" w:type="dxa"/>
            </w:tcMar>
            <w:vAlign w:val="center"/>
          </w:tcPr>
          <w:p>
            <w:pPr>
              <w:spacing w:after="40"/>
            </w:pPr>
            <w:r>
              <w:rPr>
                <w:b/>
                <w:color w:val="111827"/>
                <w:sz w:val="18"/>
              </w:rPr>
              <w:t>Implemented Design</w:t>
            </w:r>
          </w:p>
        </w:tc>
      </w:tr>
      <w:tr>
        <w:tc>
          <w:tcPr>
            <w:tcW w:type="dxa" w:w="900"/>
            <w:tcMar>
              <w:top w:w="80" w:type="dxa"/>
              <w:start w:w="120" w:type="dxa"/>
              <w:bottom w:w="80" w:type="dxa"/>
              <w:end w:w="120" w:type="dxa"/>
            </w:tcMar>
            <w:vAlign w:val="center"/>
          </w:tcPr>
          <w:p>
            <w:pPr>
              <w:spacing w:after="40"/>
            </w:pPr>
            <w:r>
              <w:rPr>
                <w:sz w:val="18"/>
              </w:rPr>
              <w:t>FR1</w:t>
            </w:r>
          </w:p>
        </w:tc>
        <w:tc>
          <w:tcPr>
            <w:tcW w:type="dxa" w:w="3850"/>
            <w:tcMar>
              <w:top w:w="80" w:type="dxa"/>
              <w:start w:w="120" w:type="dxa"/>
              <w:bottom w:w="80" w:type="dxa"/>
              <w:end w:w="120" w:type="dxa"/>
            </w:tcMar>
            <w:vAlign w:val="center"/>
          </w:tcPr>
          <w:p>
            <w:pPr>
              <w:spacing w:after="40"/>
            </w:pPr>
            <w:r>
              <w:rPr>
                <w:sz w:val="18"/>
              </w:rPr>
              <w:t>User registration, login, forgot password, change password, logout, and persistent session.</w:t>
            </w:r>
          </w:p>
        </w:tc>
        <w:tc>
          <w:tcPr>
            <w:tcW w:type="dxa" w:w="4610"/>
            <w:tcMar>
              <w:top w:w="80" w:type="dxa"/>
              <w:start w:w="120" w:type="dxa"/>
              <w:bottom w:w="80" w:type="dxa"/>
              <w:end w:w="120" w:type="dxa"/>
            </w:tcMar>
            <w:vAlign w:val="center"/>
          </w:tcPr>
          <w:p>
            <w:pPr>
              <w:spacing w:after="40"/>
            </w:pPr>
            <w:r>
              <w:rPr>
                <w:sz w:val="18"/>
              </w:rPr>
              <w:t>Firebase Authentication through AuthRepository and FirebaseAuthRepository.</w:t>
            </w:r>
          </w:p>
        </w:tc>
      </w:tr>
      <w:tr>
        <w:tc>
          <w:tcPr>
            <w:tcW w:type="dxa" w:w="900"/>
            <w:tcMar>
              <w:top w:w="80" w:type="dxa"/>
              <w:start w:w="120" w:type="dxa"/>
              <w:bottom w:w="80" w:type="dxa"/>
              <w:end w:w="120" w:type="dxa"/>
            </w:tcMar>
            <w:vAlign w:val="center"/>
          </w:tcPr>
          <w:p>
            <w:pPr>
              <w:spacing w:after="40"/>
            </w:pPr>
            <w:r>
              <w:rPr>
                <w:sz w:val="18"/>
              </w:rPr>
              <w:t>FR2</w:t>
            </w:r>
          </w:p>
        </w:tc>
        <w:tc>
          <w:tcPr>
            <w:tcW w:type="dxa" w:w="3850"/>
            <w:tcMar>
              <w:top w:w="80" w:type="dxa"/>
              <w:start w:w="120" w:type="dxa"/>
              <w:bottom w:w="80" w:type="dxa"/>
              <w:end w:w="120" w:type="dxa"/>
            </w:tcMar>
            <w:vAlign w:val="center"/>
          </w:tcPr>
          <w:p>
            <w:pPr>
              <w:spacing w:after="40"/>
            </w:pPr>
            <w:r>
              <w:rPr>
                <w:sz w:val="18"/>
              </w:rPr>
              <w:t>Income entry for salary, freelance, AdSense, crypto, and recurring income.</w:t>
            </w:r>
          </w:p>
        </w:tc>
        <w:tc>
          <w:tcPr>
            <w:tcW w:type="dxa" w:w="4610"/>
            <w:tcMar>
              <w:top w:w="80" w:type="dxa"/>
              <w:start w:w="120" w:type="dxa"/>
              <w:bottom w:w="80" w:type="dxa"/>
              <w:end w:w="120" w:type="dxa"/>
            </w:tcMar>
            <w:vAlign w:val="center"/>
          </w:tcPr>
          <w:p>
            <w:pPr>
              <w:spacing w:after="40"/>
            </w:pPr>
            <w:r>
              <w:rPr>
                <w:sz w:val="18"/>
              </w:rPr>
              <w:t>AddIncomeViewModel, IncomeRepository, IncomeDao, income_entries table, Firestore income subcollection.</w:t>
            </w:r>
          </w:p>
        </w:tc>
      </w:tr>
      <w:tr>
        <w:tc>
          <w:tcPr>
            <w:tcW w:type="dxa" w:w="900"/>
            <w:tcMar>
              <w:top w:w="80" w:type="dxa"/>
              <w:start w:w="120" w:type="dxa"/>
              <w:bottom w:w="80" w:type="dxa"/>
              <w:end w:w="120" w:type="dxa"/>
            </w:tcMar>
            <w:vAlign w:val="center"/>
          </w:tcPr>
          <w:p>
            <w:pPr>
              <w:spacing w:after="40"/>
            </w:pPr>
            <w:r>
              <w:rPr>
                <w:sz w:val="18"/>
              </w:rPr>
              <w:t>FR3</w:t>
            </w:r>
          </w:p>
        </w:tc>
        <w:tc>
          <w:tcPr>
            <w:tcW w:type="dxa" w:w="3850"/>
            <w:tcMar>
              <w:top w:w="80" w:type="dxa"/>
              <w:start w:w="120" w:type="dxa"/>
              <w:bottom w:w="80" w:type="dxa"/>
              <w:end w:w="120" w:type="dxa"/>
            </w:tcMar>
            <w:vAlign w:val="center"/>
          </w:tcPr>
          <w:p>
            <w:pPr>
              <w:spacing w:after="40"/>
            </w:pPr>
            <w:r>
              <w:rPr>
                <w:sz w:val="18"/>
              </w:rPr>
              <w:t>Expense entry with amount, category, payment method, type, date, note, edit, and delete.</w:t>
            </w:r>
          </w:p>
        </w:tc>
        <w:tc>
          <w:tcPr>
            <w:tcW w:type="dxa" w:w="4610"/>
            <w:tcMar>
              <w:top w:w="80" w:type="dxa"/>
              <w:start w:w="120" w:type="dxa"/>
              <w:bottom w:w="80" w:type="dxa"/>
              <w:end w:w="120" w:type="dxa"/>
            </w:tcMar>
            <w:vAlign w:val="center"/>
          </w:tcPr>
          <w:p>
            <w:pPr>
              <w:spacing w:after="40"/>
            </w:pPr>
            <w:r>
              <w:rPr>
                <w:sz w:val="18"/>
              </w:rPr>
              <w:t>AddExpenseViewModel, ExpenseRepository, ExpenseDao, expense_entries table, Firestore expenses subcollection.</w:t>
            </w:r>
          </w:p>
        </w:tc>
      </w:tr>
      <w:tr>
        <w:tc>
          <w:tcPr>
            <w:tcW w:type="dxa" w:w="900"/>
            <w:tcMar>
              <w:top w:w="80" w:type="dxa"/>
              <w:start w:w="120" w:type="dxa"/>
              <w:bottom w:w="80" w:type="dxa"/>
              <w:end w:w="120" w:type="dxa"/>
            </w:tcMar>
            <w:vAlign w:val="center"/>
          </w:tcPr>
          <w:p>
            <w:pPr>
              <w:spacing w:after="40"/>
            </w:pPr>
            <w:r>
              <w:rPr>
                <w:sz w:val="18"/>
              </w:rPr>
              <w:t>FR4</w:t>
            </w:r>
          </w:p>
        </w:tc>
        <w:tc>
          <w:tcPr>
            <w:tcW w:type="dxa" w:w="3850"/>
            <w:tcMar>
              <w:top w:w="80" w:type="dxa"/>
              <w:start w:w="120" w:type="dxa"/>
              <w:bottom w:w="80" w:type="dxa"/>
              <w:end w:w="120" w:type="dxa"/>
            </w:tcMar>
            <w:vAlign w:val="center"/>
          </w:tcPr>
          <w:p>
            <w:pPr>
              <w:spacing w:after="40"/>
            </w:pPr>
            <w:r>
              <w:rPr>
                <w:sz w:val="18"/>
              </w:rPr>
              <w:t>Transaction history with month filter, type chips, grouped records, edit, and delete.</w:t>
            </w:r>
          </w:p>
        </w:tc>
        <w:tc>
          <w:tcPr>
            <w:tcW w:type="dxa" w:w="4610"/>
            <w:tcMar>
              <w:top w:w="80" w:type="dxa"/>
              <w:start w:w="120" w:type="dxa"/>
              <w:bottom w:w="80" w:type="dxa"/>
              <w:end w:w="120" w:type="dxa"/>
            </w:tcMar>
            <w:vAlign w:val="center"/>
          </w:tcPr>
          <w:p>
            <w:pPr>
              <w:spacing w:after="40"/>
            </w:pPr>
            <w:r>
              <w:rPr>
                <w:sz w:val="18"/>
              </w:rPr>
              <w:t>TransactionsViewModel prepares month options and grouped rows for TransactionsScreen.</w:t>
            </w:r>
          </w:p>
        </w:tc>
      </w:tr>
      <w:tr>
        <w:tc>
          <w:tcPr>
            <w:tcW w:type="dxa" w:w="900"/>
            <w:tcMar>
              <w:top w:w="80" w:type="dxa"/>
              <w:start w:w="120" w:type="dxa"/>
              <w:bottom w:w="80" w:type="dxa"/>
              <w:end w:w="120" w:type="dxa"/>
            </w:tcMar>
            <w:vAlign w:val="center"/>
          </w:tcPr>
          <w:p>
            <w:pPr>
              <w:spacing w:after="40"/>
            </w:pPr>
            <w:r>
              <w:rPr>
                <w:sz w:val="18"/>
              </w:rPr>
              <w:t>FR5</w:t>
            </w:r>
          </w:p>
        </w:tc>
        <w:tc>
          <w:tcPr>
            <w:tcW w:type="dxa" w:w="3850"/>
            <w:tcMar>
              <w:top w:w="80" w:type="dxa"/>
              <w:start w:w="120" w:type="dxa"/>
              <w:bottom w:w="80" w:type="dxa"/>
              <w:end w:w="120" w:type="dxa"/>
            </w:tcMar>
            <w:vAlign w:val="center"/>
          </w:tcPr>
          <w:p>
            <w:pPr>
              <w:spacing w:after="40"/>
            </w:pPr>
            <w:r>
              <w:rPr>
                <w:sz w:val="18"/>
              </w:rPr>
              <w:t>Goal add/edit/delete/details/add-savings with primary goal support.</w:t>
            </w:r>
          </w:p>
        </w:tc>
        <w:tc>
          <w:tcPr>
            <w:tcW w:type="dxa" w:w="4610"/>
            <w:tcMar>
              <w:top w:w="80" w:type="dxa"/>
              <w:start w:w="120" w:type="dxa"/>
              <w:bottom w:w="80" w:type="dxa"/>
              <w:end w:w="120" w:type="dxa"/>
            </w:tcMar>
            <w:vAlign w:val="center"/>
          </w:tcPr>
          <w:p>
            <w:pPr>
              <w:spacing w:after="40"/>
            </w:pPr>
            <w:r>
              <w:rPr>
                <w:sz w:val="18"/>
              </w:rPr>
              <w:t>GoalsViewModel and GoalRepository manage goals and linked savings expenses.</w:t>
            </w:r>
          </w:p>
        </w:tc>
      </w:tr>
      <w:tr>
        <w:tc>
          <w:tcPr>
            <w:tcW w:type="dxa" w:w="900"/>
            <w:tcMar>
              <w:top w:w="80" w:type="dxa"/>
              <w:start w:w="120" w:type="dxa"/>
              <w:bottom w:w="80" w:type="dxa"/>
              <w:end w:w="120" w:type="dxa"/>
            </w:tcMar>
            <w:vAlign w:val="center"/>
          </w:tcPr>
          <w:p>
            <w:pPr>
              <w:spacing w:after="40"/>
            </w:pPr>
            <w:r>
              <w:rPr>
                <w:sz w:val="18"/>
              </w:rPr>
              <w:t>FR6</w:t>
            </w:r>
          </w:p>
        </w:tc>
        <w:tc>
          <w:tcPr>
            <w:tcW w:type="dxa" w:w="3850"/>
            <w:tcMar>
              <w:top w:w="80" w:type="dxa"/>
              <w:start w:w="120" w:type="dxa"/>
              <w:bottom w:w="80" w:type="dxa"/>
              <w:end w:w="120" w:type="dxa"/>
            </w:tcMar>
            <w:vAlign w:val="center"/>
          </w:tcPr>
          <w:p>
            <w:pPr>
              <w:spacing w:after="40"/>
            </w:pPr>
            <w:r>
              <w:rPr>
                <w:sz w:val="18"/>
              </w:rPr>
              <w:t>Dashboard summaries and recent transactions.</w:t>
            </w:r>
          </w:p>
        </w:tc>
        <w:tc>
          <w:tcPr>
            <w:tcW w:type="dxa" w:w="4610"/>
            <w:tcMar>
              <w:top w:w="80" w:type="dxa"/>
              <w:start w:w="120" w:type="dxa"/>
              <w:bottom w:w="80" w:type="dxa"/>
              <w:end w:w="120" w:type="dxa"/>
            </w:tcMar>
            <w:vAlign w:val="center"/>
          </w:tcPr>
          <w:p>
            <w:pPr>
              <w:spacing w:after="40"/>
            </w:pPr>
            <w:r>
              <w:rPr>
                <w:sz w:val="18"/>
              </w:rPr>
              <w:t>HomeViewModel calculates total balance, monthly income, expenses, savings, yearly savings, and recent rows.</w:t>
            </w:r>
          </w:p>
        </w:tc>
      </w:tr>
      <w:tr>
        <w:tc>
          <w:tcPr>
            <w:tcW w:type="dxa" w:w="900"/>
            <w:tcMar>
              <w:top w:w="80" w:type="dxa"/>
              <w:start w:w="120" w:type="dxa"/>
              <w:bottom w:w="80" w:type="dxa"/>
              <w:end w:w="120" w:type="dxa"/>
            </w:tcMar>
            <w:vAlign w:val="center"/>
          </w:tcPr>
          <w:p>
            <w:pPr>
              <w:spacing w:after="40"/>
            </w:pPr>
            <w:r>
              <w:rPr>
                <w:sz w:val="18"/>
              </w:rPr>
              <w:t>FR7</w:t>
            </w:r>
          </w:p>
        </w:tc>
        <w:tc>
          <w:tcPr>
            <w:tcW w:type="dxa" w:w="3850"/>
            <w:tcMar>
              <w:top w:w="80" w:type="dxa"/>
              <w:start w:w="120" w:type="dxa"/>
              <w:bottom w:w="80" w:type="dxa"/>
              <w:end w:w="120" w:type="dxa"/>
            </w:tcMar>
            <w:vAlign w:val="center"/>
          </w:tcPr>
          <w:p>
            <w:pPr>
              <w:spacing w:after="40"/>
            </w:pPr>
            <w:r>
              <w:rPr>
                <w:sz w:val="18"/>
              </w:rPr>
              <w:t>Analytics based on live data.</w:t>
            </w:r>
          </w:p>
        </w:tc>
        <w:tc>
          <w:tcPr>
            <w:tcW w:type="dxa" w:w="4610"/>
            <w:tcMar>
              <w:top w:w="80" w:type="dxa"/>
              <w:start w:w="120" w:type="dxa"/>
              <w:bottom w:w="80" w:type="dxa"/>
              <w:end w:w="120" w:type="dxa"/>
            </w:tcMar>
            <w:vAlign w:val="center"/>
          </w:tcPr>
          <w:p>
            <w:pPr>
              <w:spacing w:after="40"/>
            </w:pPr>
            <w:r>
              <w:rPr>
                <w:sz w:val="18"/>
              </w:rPr>
              <w:t>AnalyticsViewModel computes totals, category percentages, committed/discretionary split, and 5-month overview.</w:t>
            </w:r>
          </w:p>
        </w:tc>
      </w:tr>
      <w:tr>
        <w:tc>
          <w:tcPr>
            <w:tcW w:type="dxa" w:w="900"/>
            <w:tcMar>
              <w:top w:w="80" w:type="dxa"/>
              <w:start w:w="120" w:type="dxa"/>
              <w:bottom w:w="80" w:type="dxa"/>
              <w:end w:w="120" w:type="dxa"/>
            </w:tcMar>
            <w:vAlign w:val="center"/>
          </w:tcPr>
          <w:p>
            <w:pPr>
              <w:spacing w:after="40"/>
            </w:pPr>
            <w:r>
              <w:rPr>
                <w:sz w:val="18"/>
              </w:rPr>
              <w:t>FR8</w:t>
            </w:r>
          </w:p>
        </w:tc>
        <w:tc>
          <w:tcPr>
            <w:tcW w:type="dxa" w:w="3850"/>
            <w:tcMar>
              <w:top w:w="80" w:type="dxa"/>
              <w:start w:w="120" w:type="dxa"/>
              <w:bottom w:w="80" w:type="dxa"/>
              <w:end w:w="120" w:type="dxa"/>
            </w:tcMar>
            <w:vAlign w:val="center"/>
          </w:tcPr>
          <w:p>
            <w:pPr>
              <w:spacing w:after="40"/>
            </w:pPr>
            <w:r>
              <w:rPr>
                <w:sz w:val="18"/>
              </w:rPr>
              <w:t>Profile management and currency preferences.</w:t>
            </w:r>
          </w:p>
        </w:tc>
        <w:tc>
          <w:tcPr>
            <w:tcW w:type="dxa" w:w="4610"/>
            <w:tcMar>
              <w:top w:w="80" w:type="dxa"/>
              <w:start w:w="120" w:type="dxa"/>
              <w:bottom w:w="80" w:type="dxa"/>
              <w:end w:w="120" w:type="dxa"/>
            </w:tcMar>
            <w:vAlign w:val="center"/>
          </w:tcPr>
          <w:p>
            <w:pPr>
              <w:spacing w:after="40"/>
            </w:pPr>
            <w:r>
              <w:rPr>
                <w:sz w:val="18"/>
              </w:rPr>
              <w:t>ProfileViewModel and UserRepository manage name, image URI, default currency, exchange settings, and password flow.</w:t>
            </w:r>
          </w:p>
        </w:tc>
      </w:tr>
      <w:tr>
        <w:tc>
          <w:tcPr>
            <w:tcW w:type="dxa" w:w="900"/>
            <w:tcMar>
              <w:top w:w="80" w:type="dxa"/>
              <w:start w:w="120" w:type="dxa"/>
              <w:bottom w:w="80" w:type="dxa"/>
              <w:end w:w="120" w:type="dxa"/>
            </w:tcMar>
            <w:vAlign w:val="center"/>
          </w:tcPr>
          <w:p>
            <w:pPr>
              <w:spacing w:after="40"/>
            </w:pPr>
            <w:r>
              <w:rPr>
                <w:sz w:val="18"/>
              </w:rPr>
              <w:t>FR9</w:t>
            </w:r>
          </w:p>
        </w:tc>
        <w:tc>
          <w:tcPr>
            <w:tcW w:type="dxa" w:w="3850"/>
            <w:tcMar>
              <w:top w:w="80" w:type="dxa"/>
              <w:start w:w="120" w:type="dxa"/>
              <w:bottom w:w="80" w:type="dxa"/>
              <w:end w:w="120" w:type="dxa"/>
            </w:tcMar>
            <w:vAlign w:val="center"/>
          </w:tcPr>
          <w:p>
            <w:pPr>
              <w:spacing w:after="40"/>
            </w:pPr>
            <w:r>
              <w:rPr>
                <w:sz w:val="18"/>
              </w:rPr>
              <w:t>Offline-first persistence and cross-device sync.</w:t>
            </w:r>
          </w:p>
        </w:tc>
        <w:tc>
          <w:tcPr>
            <w:tcW w:type="dxa" w:w="4610"/>
            <w:tcMar>
              <w:top w:w="80" w:type="dxa"/>
              <w:start w:w="120" w:type="dxa"/>
              <w:bottom w:w="80" w:type="dxa"/>
              <w:end w:w="120" w:type="dxa"/>
            </w:tcMar>
            <w:vAlign w:val="center"/>
          </w:tcPr>
          <w:p>
            <w:pPr>
              <w:spacing w:after="40"/>
            </w:pPr>
            <w:r>
              <w:rPr>
                <w:sz w:val="18"/>
              </w:rPr>
              <w:t>Room stores local data, Firestore stores cloud data, WorkManager syncs unsynced records.</w:t>
            </w:r>
          </w:p>
        </w:tc>
      </w:tr>
    </w:tbl>
    <w:p/>
    <w:p>
      <w:pPr>
        <w:pStyle w:val="Heading2"/>
        <w:keepNext/>
      </w:pPr>
      <w:r>
        <w:t>3.2 Non-Functional Requirements</w:t>
      </w:r>
    </w:p>
    <w:p>
      <w:pPr>
        <w:pStyle w:val="ListBullet"/>
      </w:pPr>
      <w:r>
        <w:t>Reliability: local Room writes happen before Firestore sync so network failure does not lose user input.</w:t>
      </w:r>
    </w:p>
    <w:p>
      <w:pPr>
        <w:pStyle w:val="ListBullet"/>
      </w:pPr>
      <w:r>
        <w:t>Security: every Firestore document is scoped by Firebase uid under users/{uid}.</w:t>
      </w:r>
    </w:p>
    <w:p>
      <w:pPr>
        <w:pStyle w:val="ListBullet"/>
      </w:pPr>
      <w:r>
        <w:t>Maintainability: MVVM separates Compose UI, ViewModels, repositories, DAOs, services, and workers.</w:t>
      </w:r>
    </w:p>
    <w:p>
      <w:pPr>
        <w:pStyle w:val="ListBullet"/>
      </w:pPr>
      <w:r>
        <w:t>Performance: ViewModels expose StateFlow and Room Flow data, keeping UI updates reactive.</w:t>
      </w:r>
    </w:p>
    <w:p>
      <w:pPr>
        <w:pStyle w:val="ListBullet"/>
      </w:pPr>
      <w:r>
        <w:t>Usability: Material Design 3 components, bottom navigation, month dropdowns, and consistent amount formatting reduce friction.</w:t>
      </w:r>
    </w:p>
    <w:p>
      <w:pPr>
        <w:pStyle w:val="ListBullet"/>
      </w:pPr>
      <w:r>
        <w:t>Extensibility: repository interfaces and Hilt modules allow future services such as bank imports, Firebase Storage, and richer notifications.</w:t>
      </w:r>
    </w:p>
    <w:p>
      <w:pPr>
        <w:pStyle w:val="Heading1"/>
        <w:keepNext/>
      </w:pPr>
      <w:r>
        <w:t>4. System Constraints and Assumptions</w:t>
      </w:r>
    </w:p>
    <w:p>
      <w:pPr>
        <w:pStyle w:val="ListBullet"/>
      </w:pPr>
      <w:r>
        <w:t>The current app supports email/password Firebase Authentication only.</w:t>
      </w:r>
    </w:p>
    <w:p>
      <w:pPr>
        <w:pStyle w:val="ListBullet"/>
      </w:pPr>
      <w:r>
        <w:t>Firestore collections are created automatically only after the first successful document write.</w:t>
      </w:r>
    </w:p>
    <w:p>
      <w:pPr>
        <w:pStyle w:val="ListBullet"/>
      </w:pPr>
      <w:r>
        <w:t>Profile images are stored as local URI/path values. Firebase Storage is not implemented in the current version.</w:t>
      </w:r>
    </w:p>
    <w:p>
      <w:pPr>
        <w:pStyle w:val="ListBullet"/>
      </w:pPr>
      <w:r>
        <w:t>Money is stored as Long cents in default currency for stable calculations and display.</w:t>
      </w:r>
    </w:p>
    <w:p>
      <w:pPr>
        <w:pStyle w:val="ListBullet"/>
      </w:pPr>
      <w:r>
        <w:t>dateMillis is the event date selected by the user. createdAtMillis is only for audit/creation time.</w:t>
      </w:r>
    </w:p>
    <w:p>
      <w:pPr>
        <w:pStyle w:val="ListBullet"/>
      </w:pPr>
      <w:r>
        <w:t>The app is local-first: writes can succeed locally even when Firestore is temporarily unavailable.</w:t>
      </w:r>
    </w:p>
    <w:p>
      <w:pPr>
        <w:pStyle w:val="ListBullet"/>
      </w:pPr>
      <w:r>
        <w:t>No bank API integration is included. Currency/crypto API failure must not block manual save.</w:t>
      </w:r>
    </w:p>
    <w:p>
      <w:pPr>
        <w:pStyle w:val="Heading1"/>
        <w:keepNext/>
      </w:pPr>
      <w:r>
        <w:t>5. Proposed Solution Overview</w:t>
      </w:r>
    </w:p>
    <w:p>
      <w:r>
        <w:t>Spendly solves Kavindu's problem through a layered mobile system. The UI captures financial events quickly, ViewModels perform validation and calculations, repositories write to Room and synchronize to Firestore, and WorkManager retries unsynced changes when network connectivity is available.</w:t>
      </w:r>
    </w:p>
    <w:tbl>
      <w:tblPr>
        <w:tblStyle w:val="TableGrid"/>
        <w:tblW w:type="dxa" w:w="9360"/>
        <w:jc w:val="center"/>
        <w:tblLayout w:type="fixed"/>
        <w:tblLook w:firstColumn="1" w:firstRow="1" w:lastColumn="0" w:lastRow="0" w:noHBand="0" w:noVBand="1" w:val="04A0"/>
      </w:tblPr>
      <w:tblGrid>
        <w:gridCol w:w="1900"/>
        <w:gridCol w:w="3550"/>
        <w:gridCol w:w="3910"/>
      </w:tblGrid>
      <w:tr>
        <w:tc>
          <w:tcPr>
            <w:tcW w:type="dxa" w:w="1900"/>
            <w:shd w:fill="E8F7F0"/>
            <w:tcMar>
              <w:top w:w="80" w:type="dxa"/>
              <w:start w:w="120" w:type="dxa"/>
              <w:bottom w:w="80" w:type="dxa"/>
              <w:end w:w="120" w:type="dxa"/>
            </w:tcMar>
            <w:vAlign w:val="center"/>
          </w:tcPr>
          <w:p>
            <w:pPr>
              <w:spacing w:after="40"/>
            </w:pPr>
            <w:r>
              <w:rPr>
                <w:b/>
                <w:color w:val="111827"/>
                <w:sz w:val="18"/>
              </w:rPr>
              <w:t>Module</w:t>
            </w:r>
          </w:p>
        </w:tc>
        <w:tc>
          <w:tcPr>
            <w:tcW w:type="dxa" w:w="3550"/>
            <w:shd w:fill="E8F7F0"/>
            <w:tcMar>
              <w:top w:w="80" w:type="dxa"/>
              <w:start w:w="120" w:type="dxa"/>
              <w:bottom w:w="80" w:type="dxa"/>
              <w:end w:w="120" w:type="dxa"/>
            </w:tcMar>
            <w:vAlign w:val="center"/>
          </w:tcPr>
          <w:p>
            <w:pPr>
              <w:spacing w:after="40"/>
            </w:pPr>
            <w:r>
              <w:rPr>
                <w:b/>
                <w:color w:val="111827"/>
                <w:sz w:val="18"/>
              </w:rPr>
              <w:t>Primary Responsibility</w:t>
            </w:r>
          </w:p>
        </w:tc>
        <w:tc>
          <w:tcPr>
            <w:tcW w:type="dxa" w:w="3910"/>
            <w:shd w:fill="E8F7F0"/>
            <w:tcMar>
              <w:top w:w="80" w:type="dxa"/>
              <w:start w:w="120" w:type="dxa"/>
              <w:bottom w:w="80" w:type="dxa"/>
              <w:end w:w="120" w:type="dxa"/>
            </w:tcMar>
            <w:vAlign w:val="center"/>
          </w:tcPr>
          <w:p>
            <w:pPr>
              <w:spacing w:after="40"/>
            </w:pPr>
            <w:r>
              <w:rPr>
                <w:b/>
                <w:color w:val="111827"/>
                <w:sz w:val="18"/>
              </w:rPr>
              <w:t>Main Code Areas</w:t>
            </w:r>
          </w:p>
        </w:tc>
      </w:tr>
      <w:tr>
        <w:tc>
          <w:tcPr>
            <w:tcW w:type="dxa" w:w="1900"/>
            <w:tcMar>
              <w:top w:w="80" w:type="dxa"/>
              <w:start w:w="120" w:type="dxa"/>
              <w:bottom w:w="80" w:type="dxa"/>
              <w:end w:w="120" w:type="dxa"/>
            </w:tcMar>
            <w:vAlign w:val="center"/>
          </w:tcPr>
          <w:p>
            <w:pPr>
              <w:spacing w:after="40"/>
            </w:pPr>
            <w:r>
              <w:rPr>
                <w:sz w:val="18"/>
              </w:rPr>
              <w:t>Authentication</w:t>
            </w:r>
          </w:p>
        </w:tc>
        <w:tc>
          <w:tcPr>
            <w:tcW w:type="dxa" w:w="3550"/>
            <w:tcMar>
              <w:top w:w="80" w:type="dxa"/>
              <w:start w:w="120" w:type="dxa"/>
              <w:bottom w:w="80" w:type="dxa"/>
              <w:end w:w="120" w:type="dxa"/>
            </w:tcMar>
            <w:vAlign w:val="center"/>
          </w:tcPr>
          <w:p>
            <w:pPr>
              <w:spacing w:after="40"/>
            </w:pPr>
            <w:r>
              <w:rPr>
                <w:sz w:val="18"/>
              </w:rPr>
              <w:t>Session, create account, login, password reset/change, logout.</w:t>
            </w:r>
          </w:p>
        </w:tc>
        <w:tc>
          <w:tcPr>
            <w:tcW w:type="dxa" w:w="3910"/>
            <w:tcMar>
              <w:top w:w="80" w:type="dxa"/>
              <w:start w:w="120" w:type="dxa"/>
              <w:bottom w:w="80" w:type="dxa"/>
              <w:end w:w="120" w:type="dxa"/>
            </w:tcMar>
            <w:vAlign w:val="center"/>
          </w:tcPr>
          <w:p>
            <w:pPr>
              <w:spacing w:after="40"/>
            </w:pPr>
            <w:r>
              <w:rPr>
                <w:sz w:val="18"/>
              </w:rPr>
              <w:t>AuthScreen.kt, CreateAccountScreen.kt, FinanceViewModel.kt, CreateAccountViewModel.kt, AuthRepository.kt</w:t>
            </w:r>
          </w:p>
        </w:tc>
      </w:tr>
      <w:tr>
        <w:tc>
          <w:tcPr>
            <w:tcW w:type="dxa" w:w="1900"/>
            <w:tcMar>
              <w:top w:w="80" w:type="dxa"/>
              <w:start w:w="120" w:type="dxa"/>
              <w:bottom w:w="80" w:type="dxa"/>
              <w:end w:w="120" w:type="dxa"/>
            </w:tcMar>
            <w:vAlign w:val="center"/>
          </w:tcPr>
          <w:p>
            <w:pPr>
              <w:spacing w:after="40"/>
            </w:pPr>
            <w:r>
              <w:rPr>
                <w:sz w:val="18"/>
              </w:rPr>
              <w:t>Dashboard/Profile</w:t>
            </w:r>
          </w:p>
        </w:tc>
        <w:tc>
          <w:tcPr>
            <w:tcW w:type="dxa" w:w="3550"/>
            <w:tcMar>
              <w:top w:w="80" w:type="dxa"/>
              <w:start w:w="120" w:type="dxa"/>
              <w:bottom w:w="80" w:type="dxa"/>
              <w:end w:w="120" w:type="dxa"/>
            </w:tcMar>
            <w:vAlign w:val="center"/>
          </w:tcPr>
          <w:p>
            <w:pPr>
              <w:spacing w:after="40"/>
            </w:pPr>
            <w:r>
              <w:rPr>
                <w:sz w:val="18"/>
              </w:rPr>
              <w:t>Summary, profile entry, preferences, currency, account actions.</w:t>
            </w:r>
          </w:p>
        </w:tc>
        <w:tc>
          <w:tcPr>
            <w:tcW w:type="dxa" w:w="3910"/>
            <w:tcMar>
              <w:top w:w="80" w:type="dxa"/>
              <w:start w:w="120" w:type="dxa"/>
              <w:bottom w:w="80" w:type="dxa"/>
              <w:end w:w="120" w:type="dxa"/>
            </w:tcMar>
            <w:vAlign w:val="center"/>
          </w:tcPr>
          <w:p>
            <w:pPr>
              <w:spacing w:after="40"/>
            </w:pPr>
            <w:r>
              <w:rPr>
                <w:sz w:val="18"/>
              </w:rPr>
              <w:t>HomeScreen.kt, ProfileScreen.kt, HomeViewModel.kt, ProfileViewModel.kt</w:t>
            </w:r>
          </w:p>
        </w:tc>
      </w:tr>
      <w:tr>
        <w:tc>
          <w:tcPr>
            <w:tcW w:type="dxa" w:w="1900"/>
            <w:tcMar>
              <w:top w:w="80" w:type="dxa"/>
              <w:start w:w="120" w:type="dxa"/>
              <w:bottom w:w="80" w:type="dxa"/>
              <w:end w:w="120" w:type="dxa"/>
            </w:tcMar>
            <w:vAlign w:val="center"/>
          </w:tcPr>
          <w:p>
            <w:pPr>
              <w:spacing w:after="40"/>
            </w:pPr>
            <w:r>
              <w:rPr>
                <w:sz w:val="18"/>
              </w:rPr>
              <w:t>Transactions</w:t>
            </w:r>
          </w:p>
        </w:tc>
        <w:tc>
          <w:tcPr>
            <w:tcW w:type="dxa" w:w="3550"/>
            <w:tcMar>
              <w:top w:w="80" w:type="dxa"/>
              <w:start w:w="120" w:type="dxa"/>
              <w:bottom w:w="80" w:type="dxa"/>
              <w:end w:w="120" w:type="dxa"/>
            </w:tcMar>
            <w:vAlign w:val="center"/>
          </w:tcPr>
          <w:p>
            <w:pPr>
              <w:spacing w:after="40"/>
            </w:pPr>
            <w:r>
              <w:rPr>
                <w:sz w:val="18"/>
              </w:rPr>
              <w:t>Income/expense forms, history, filtering, edit/delete.</w:t>
            </w:r>
          </w:p>
        </w:tc>
        <w:tc>
          <w:tcPr>
            <w:tcW w:type="dxa" w:w="3910"/>
            <w:tcMar>
              <w:top w:w="80" w:type="dxa"/>
              <w:start w:w="120" w:type="dxa"/>
              <w:bottom w:w="80" w:type="dxa"/>
              <w:end w:w="120" w:type="dxa"/>
            </w:tcMar>
            <w:vAlign w:val="center"/>
          </w:tcPr>
          <w:p>
            <w:pPr>
              <w:spacing w:after="40"/>
            </w:pPr>
            <w:r>
              <w:rPr>
                <w:sz w:val="18"/>
              </w:rPr>
              <w:t>TransactionsScreen.kt, AddIncomeScreen.kt, AddExpenseScreen.kt, TransactionsViewModel.kt</w:t>
            </w:r>
          </w:p>
        </w:tc>
      </w:tr>
      <w:tr>
        <w:tc>
          <w:tcPr>
            <w:tcW w:type="dxa" w:w="1900"/>
            <w:tcMar>
              <w:top w:w="80" w:type="dxa"/>
              <w:start w:w="120" w:type="dxa"/>
              <w:bottom w:w="80" w:type="dxa"/>
              <w:end w:w="120" w:type="dxa"/>
            </w:tcMar>
            <w:vAlign w:val="center"/>
          </w:tcPr>
          <w:p>
            <w:pPr>
              <w:spacing w:after="40"/>
            </w:pPr>
            <w:r>
              <w:rPr>
                <w:sz w:val="18"/>
              </w:rPr>
              <w:t>Goals</w:t>
            </w:r>
          </w:p>
        </w:tc>
        <w:tc>
          <w:tcPr>
            <w:tcW w:type="dxa" w:w="3550"/>
            <w:tcMar>
              <w:top w:w="80" w:type="dxa"/>
              <w:start w:w="120" w:type="dxa"/>
              <w:bottom w:w="80" w:type="dxa"/>
              <w:end w:w="120" w:type="dxa"/>
            </w:tcMar>
            <w:vAlign w:val="center"/>
          </w:tcPr>
          <w:p>
            <w:pPr>
              <w:spacing w:after="40"/>
            </w:pPr>
            <w:r>
              <w:rPr>
                <w:sz w:val="18"/>
              </w:rPr>
              <w:t>Goal list, details, add/edit/delete, savings, icon selection.</w:t>
            </w:r>
          </w:p>
        </w:tc>
        <w:tc>
          <w:tcPr>
            <w:tcW w:type="dxa" w:w="3910"/>
            <w:tcMar>
              <w:top w:w="80" w:type="dxa"/>
              <w:start w:w="120" w:type="dxa"/>
              <w:bottom w:w="80" w:type="dxa"/>
              <w:end w:w="120" w:type="dxa"/>
            </w:tcMar>
            <w:vAlign w:val="center"/>
          </w:tcPr>
          <w:p>
            <w:pPr>
              <w:spacing w:after="40"/>
            </w:pPr>
            <w:r>
              <w:rPr>
                <w:sz w:val="18"/>
              </w:rPr>
              <w:t>GoalsScreen.kt, GoalScreen.kt, AddGoalScreen.kt, EditGoalScreen.kt, GoalsViewModel.kt</w:t>
            </w:r>
          </w:p>
        </w:tc>
      </w:tr>
      <w:tr>
        <w:tc>
          <w:tcPr>
            <w:tcW w:type="dxa" w:w="1900"/>
            <w:tcMar>
              <w:top w:w="80" w:type="dxa"/>
              <w:start w:w="120" w:type="dxa"/>
              <w:bottom w:w="80" w:type="dxa"/>
              <w:end w:w="120" w:type="dxa"/>
            </w:tcMar>
            <w:vAlign w:val="center"/>
          </w:tcPr>
          <w:p>
            <w:pPr>
              <w:spacing w:after="40"/>
            </w:pPr>
            <w:r>
              <w:rPr>
                <w:sz w:val="18"/>
              </w:rPr>
              <w:t>Analytics</w:t>
            </w:r>
          </w:p>
        </w:tc>
        <w:tc>
          <w:tcPr>
            <w:tcW w:type="dxa" w:w="3550"/>
            <w:tcMar>
              <w:top w:w="80" w:type="dxa"/>
              <w:start w:w="120" w:type="dxa"/>
              <w:bottom w:w="80" w:type="dxa"/>
              <w:end w:w="120" w:type="dxa"/>
            </w:tcMar>
            <w:vAlign w:val="center"/>
          </w:tcPr>
          <w:p>
            <w:pPr>
              <w:spacing w:after="40"/>
            </w:pPr>
            <w:r>
              <w:rPr>
                <w:sz w:val="18"/>
              </w:rPr>
              <w:t>Charts and financial calculations from persisted data.</w:t>
            </w:r>
          </w:p>
        </w:tc>
        <w:tc>
          <w:tcPr>
            <w:tcW w:type="dxa" w:w="3910"/>
            <w:tcMar>
              <w:top w:w="80" w:type="dxa"/>
              <w:start w:w="120" w:type="dxa"/>
              <w:bottom w:w="80" w:type="dxa"/>
              <w:end w:w="120" w:type="dxa"/>
            </w:tcMar>
            <w:vAlign w:val="center"/>
          </w:tcPr>
          <w:p>
            <w:pPr>
              <w:spacing w:after="40"/>
            </w:pPr>
            <w:r>
              <w:rPr>
                <w:sz w:val="18"/>
              </w:rPr>
              <w:t>AnalyticsScreen.kt, AnalyticsViewModel.kt</w:t>
            </w:r>
          </w:p>
        </w:tc>
      </w:tr>
      <w:tr>
        <w:tc>
          <w:tcPr>
            <w:tcW w:type="dxa" w:w="1900"/>
            <w:tcMar>
              <w:top w:w="80" w:type="dxa"/>
              <w:start w:w="120" w:type="dxa"/>
              <w:bottom w:w="80" w:type="dxa"/>
              <w:end w:w="120" w:type="dxa"/>
            </w:tcMar>
            <w:vAlign w:val="center"/>
          </w:tcPr>
          <w:p>
            <w:pPr>
              <w:spacing w:after="40"/>
            </w:pPr>
            <w:r>
              <w:rPr>
                <w:sz w:val="18"/>
              </w:rPr>
              <w:t>Data/Sync</w:t>
            </w:r>
          </w:p>
        </w:tc>
        <w:tc>
          <w:tcPr>
            <w:tcW w:type="dxa" w:w="3550"/>
            <w:tcMar>
              <w:top w:w="80" w:type="dxa"/>
              <w:start w:w="120" w:type="dxa"/>
              <w:bottom w:w="80" w:type="dxa"/>
              <w:end w:w="120" w:type="dxa"/>
            </w:tcMar>
            <w:vAlign w:val="center"/>
          </w:tcPr>
          <w:p>
            <w:pPr>
              <w:spacing w:after="40"/>
            </w:pPr>
            <w:r>
              <w:rPr>
                <w:sz w:val="18"/>
              </w:rPr>
              <w:t>Room, Firestore, repositories, mappers, workers.</w:t>
            </w:r>
          </w:p>
        </w:tc>
        <w:tc>
          <w:tcPr>
            <w:tcW w:type="dxa" w:w="3910"/>
            <w:tcMar>
              <w:top w:w="80" w:type="dxa"/>
              <w:start w:w="120" w:type="dxa"/>
              <w:bottom w:w="80" w:type="dxa"/>
              <w:end w:w="120" w:type="dxa"/>
            </w:tcMar>
            <w:vAlign w:val="center"/>
          </w:tcPr>
          <w:p>
            <w:pPr>
              <w:spacing w:after="40"/>
            </w:pPr>
            <w:r>
              <w:rPr>
                <w:sz w:val="18"/>
              </w:rPr>
              <w:t>data/local, data/remote, data/repository, util/SyncManager.kt, SpendlySyncWorker.kt</w:t>
            </w:r>
          </w:p>
        </w:tc>
      </w:tr>
    </w:tbl>
    <w:p/>
    <w:p>
      <w:pPr>
        <w:pStyle w:val="Heading1"/>
        <w:keepNext/>
      </w:pPr>
      <w:r>
        <w:t>6. System Architecture Design</w:t>
      </w:r>
    </w:p>
    <w:p>
      <w:r>
        <w:t>The system follows layered MVVM. Compose screens do not directly call Firebase or DAOs. They collect ViewModel state and send user events to the ViewModel. Repositories abstract Room and Firestore. Hilt provides dependencies and WorkManager performs background synchronization.</w:t>
      </w:r>
    </w:p>
    <w:p>
      <w:r>
        <w:drawing>
          <wp:inline xmlns:a="http://schemas.openxmlformats.org/drawingml/2006/main" xmlns:pic="http://schemas.openxmlformats.org/drawingml/2006/picture">
            <wp:extent cx="5852160" cy="347472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852160" cy="3474720"/>
                    </a:xfrm>
                    <a:prstGeom prst="rect"/>
                  </pic:spPr>
                </pic:pic>
              </a:graphicData>
            </a:graphic>
          </wp:inline>
        </w:drawing>
      </w:r>
    </w:p>
    <w:p>
      <w:pPr>
        <w:pStyle w:val="Caption"/>
      </w:pPr>
      <w:r>
        <w:t>Figure 1: System architecture showing Compose, ViewModels, repositories, Room, Firebase, Hilt, and WorkManager.</w:t>
      </w:r>
    </w:p>
    <w:p>
      <w:pPr>
        <w:pStyle w:val="Heading1"/>
        <w:keepNext/>
      </w:pPr>
      <w:r>
        <w:t>7. MVVM Architecture Mapping</w:t>
      </w:r>
    </w:p>
    <w:p>
      <w:r>
        <w:drawing>
          <wp:inline xmlns:a="http://schemas.openxmlformats.org/drawingml/2006/main" xmlns:pic="http://schemas.openxmlformats.org/drawingml/2006/picture">
            <wp:extent cx="5852160" cy="3474720"/>
            <wp:docPr id="2" name="Picture 2"/>
            <wp:cNvGraphicFramePr>
              <a:graphicFrameLocks noChangeAspect="1"/>
            </wp:cNvGraphicFramePr>
            <a:graphic>
              <a:graphicData uri="http://schemas.openxmlformats.org/drawingml/2006/picture">
                <pic:pic>
                  <pic:nvPicPr>
                    <pic:cNvPr id="0" name="mvvm_flow.png"/>
                    <pic:cNvPicPr/>
                  </pic:nvPicPr>
                  <pic:blipFill>
                    <a:blip r:embed="rId12"/>
                    <a:stretch>
                      <a:fillRect/>
                    </a:stretch>
                  </pic:blipFill>
                  <pic:spPr>
                    <a:xfrm>
                      <a:off x="0" y="0"/>
                      <a:ext cx="5852160" cy="3474720"/>
                    </a:xfrm>
                    <a:prstGeom prst="rect"/>
                  </pic:spPr>
                </pic:pic>
              </a:graphicData>
            </a:graphic>
          </wp:inline>
        </w:drawing>
      </w:r>
    </w:p>
    <w:p>
      <w:pPr>
        <w:pStyle w:val="Caption"/>
      </w:pPr>
      <w:r>
        <w:t>Figure 2: MVVM event and state flow.</w:t>
      </w:r>
    </w:p>
    <w:tbl>
      <w:tblPr>
        <w:tblStyle w:val="TableGrid"/>
        <w:tblW w:type="dxa" w:w="9360"/>
        <w:jc w:val="center"/>
        <w:tblLayout w:type="fixed"/>
        <w:tblLook w:firstColumn="1" w:firstRow="1" w:lastColumn="0" w:lastRow="0" w:noHBand="0" w:noVBand="1" w:val="04A0"/>
      </w:tblPr>
      <w:tblGrid>
        <w:gridCol w:w="2450"/>
        <w:gridCol w:w="2700"/>
        <w:gridCol w:w="4210"/>
      </w:tblGrid>
      <w:tr>
        <w:tc>
          <w:tcPr>
            <w:tcW w:type="dxa" w:w="2450"/>
            <w:shd w:fill="E8F7F0"/>
            <w:tcMar>
              <w:top w:w="80" w:type="dxa"/>
              <w:start w:w="120" w:type="dxa"/>
              <w:bottom w:w="80" w:type="dxa"/>
              <w:end w:w="120" w:type="dxa"/>
            </w:tcMar>
            <w:vAlign w:val="center"/>
          </w:tcPr>
          <w:p>
            <w:pPr>
              <w:spacing w:after="40"/>
            </w:pPr>
            <w:r>
              <w:rPr>
                <w:b/>
                <w:color w:val="111827"/>
                <w:sz w:val="18"/>
              </w:rPr>
              <w:t>Screen/Feature</w:t>
            </w:r>
          </w:p>
        </w:tc>
        <w:tc>
          <w:tcPr>
            <w:tcW w:type="dxa" w:w="2700"/>
            <w:shd w:fill="E8F7F0"/>
            <w:tcMar>
              <w:top w:w="80" w:type="dxa"/>
              <w:start w:w="120" w:type="dxa"/>
              <w:bottom w:w="80" w:type="dxa"/>
              <w:end w:w="120" w:type="dxa"/>
            </w:tcMar>
            <w:vAlign w:val="center"/>
          </w:tcPr>
          <w:p>
            <w:pPr>
              <w:spacing w:after="40"/>
            </w:pPr>
            <w:r>
              <w:rPr>
                <w:b/>
                <w:color w:val="111827"/>
                <w:sz w:val="18"/>
              </w:rPr>
              <w:t>ViewModel</w:t>
            </w:r>
          </w:p>
        </w:tc>
        <w:tc>
          <w:tcPr>
            <w:tcW w:type="dxa" w:w="4210"/>
            <w:shd w:fill="E8F7F0"/>
            <w:tcMar>
              <w:top w:w="80" w:type="dxa"/>
              <w:start w:w="120" w:type="dxa"/>
              <w:bottom w:w="80" w:type="dxa"/>
              <w:end w:w="120" w:type="dxa"/>
            </w:tcMar>
            <w:vAlign w:val="center"/>
          </w:tcPr>
          <w:p>
            <w:pPr>
              <w:spacing w:after="40"/>
            </w:pPr>
            <w:r>
              <w:rPr>
                <w:b/>
                <w:color w:val="111827"/>
                <w:sz w:val="18"/>
              </w:rPr>
              <w:t>Repository/Data Source</w:t>
            </w:r>
          </w:p>
        </w:tc>
      </w:tr>
      <w:tr>
        <w:tc>
          <w:tcPr>
            <w:tcW w:type="dxa" w:w="2450"/>
            <w:tcMar>
              <w:top w:w="80" w:type="dxa"/>
              <w:start w:w="120" w:type="dxa"/>
              <w:bottom w:w="80" w:type="dxa"/>
              <w:end w:w="120" w:type="dxa"/>
            </w:tcMar>
            <w:vAlign w:val="center"/>
          </w:tcPr>
          <w:p>
            <w:pPr>
              <w:spacing w:after="40"/>
            </w:pPr>
            <w:r>
              <w:rPr>
                <w:sz w:val="18"/>
              </w:rPr>
              <w:t>Splash/Login</w:t>
            </w:r>
          </w:p>
        </w:tc>
        <w:tc>
          <w:tcPr>
            <w:tcW w:type="dxa" w:w="2700"/>
            <w:tcMar>
              <w:top w:w="80" w:type="dxa"/>
              <w:start w:w="120" w:type="dxa"/>
              <w:bottom w:w="80" w:type="dxa"/>
              <w:end w:w="120" w:type="dxa"/>
            </w:tcMar>
            <w:vAlign w:val="center"/>
          </w:tcPr>
          <w:p>
            <w:pPr>
              <w:spacing w:after="40"/>
            </w:pPr>
            <w:r>
              <w:rPr>
                <w:sz w:val="18"/>
              </w:rPr>
              <w:t>FinanceViewModel</w:t>
            </w:r>
          </w:p>
        </w:tc>
        <w:tc>
          <w:tcPr>
            <w:tcW w:type="dxa" w:w="4210"/>
            <w:tcMar>
              <w:top w:w="80" w:type="dxa"/>
              <w:start w:w="120" w:type="dxa"/>
              <w:bottom w:w="80" w:type="dxa"/>
              <w:end w:w="120" w:type="dxa"/>
            </w:tcMar>
            <w:vAlign w:val="center"/>
          </w:tcPr>
          <w:p>
            <w:pPr>
              <w:spacing w:after="40"/>
            </w:pPr>
            <w:r>
              <w:rPr>
                <w:sz w:val="18"/>
              </w:rPr>
              <w:t>AuthRepository, UserRepository, TransactionRepository, GoalRepository</w:t>
            </w:r>
          </w:p>
        </w:tc>
      </w:tr>
      <w:tr>
        <w:tc>
          <w:tcPr>
            <w:tcW w:type="dxa" w:w="2450"/>
            <w:tcMar>
              <w:top w:w="80" w:type="dxa"/>
              <w:start w:w="120" w:type="dxa"/>
              <w:bottom w:w="80" w:type="dxa"/>
              <w:end w:w="120" w:type="dxa"/>
            </w:tcMar>
            <w:vAlign w:val="center"/>
          </w:tcPr>
          <w:p>
            <w:pPr>
              <w:spacing w:after="40"/>
            </w:pPr>
            <w:r>
              <w:rPr>
                <w:sz w:val="18"/>
              </w:rPr>
              <w:t>Create Account</w:t>
            </w:r>
          </w:p>
        </w:tc>
        <w:tc>
          <w:tcPr>
            <w:tcW w:type="dxa" w:w="2700"/>
            <w:tcMar>
              <w:top w:w="80" w:type="dxa"/>
              <w:start w:w="120" w:type="dxa"/>
              <w:bottom w:w="80" w:type="dxa"/>
              <w:end w:w="120" w:type="dxa"/>
            </w:tcMar>
            <w:vAlign w:val="center"/>
          </w:tcPr>
          <w:p>
            <w:pPr>
              <w:spacing w:after="40"/>
            </w:pPr>
            <w:r>
              <w:rPr>
                <w:sz w:val="18"/>
              </w:rPr>
              <w:t>CreateAccountViewModel</w:t>
            </w:r>
          </w:p>
        </w:tc>
        <w:tc>
          <w:tcPr>
            <w:tcW w:type="dxa" w:w="4210"/>
            <w:tcMar>
              <w:top w:w="80" w:type="dxa"/>
              <w:start w:w="120" w:type="dxa"/>
              <w:bottom w:w="80" w:type="dxa"/>
              <w:end w:w="120" w:type="dxa"/>
            </w:tcMar>
            <w:vAlign w:val="center"/>
          </w:tcPr>
          <w:p>
            <w:pPr>
              <w:spacing w:after="40"/>
            </w:pPr>
            <w:r>
              <w:rPr>
                <w:sz w:val="18"/>
              </w:rPr>
              <w:t>AuthRepository</w:t>
            </w:r>
          </w:p>
        </w:tc>
      </w:tr>
      <w:tr>
        <w:tc>
          <w:tcPr>
            <w:tcW w:type="dxa" w:w="2450"/>
            <w:tcMar>
              <w:top w:w="80" w:type="dxa"/>
              <w:start w:w="120" w:type="dxa"/>
              <w:bottom w:w="80" w:type="dxa"/>
              <w:end w:w="120" w:type="dxa"/>
            </w:tcMar>
            <w:vAlign w:val="center"/>
          </w:tcPr>
          <w:p>
            <w:pPr>
              <w:spacing w:after="40"/>
            </w:pPr>
            <w:r>
              <w:rPr>
                <w:sz w:val="18"/>
              </w:rPr>
              <w:t>Dashboard/Home</w:t>
            </w:r>
          </w:p>
        </w:tc>
        <w:tc>
          <w:tcPr>
            <w:tcW w:type="dxa" w:w="2700"/>
            <w:tcMar>
              <w:top w:w="80" w:type="dxa"/>
              <w:start w:w="120" w:type="dxa"/>
              <w:bottom w:w="80" w:type="dxa"/>
              <w:end w:w="120" w:type="dxa"/>
            </w:tcMar>
            <w:vAlign w:val="center"/>
          </w:tcPr>
          <w:p>
            <w:pPr>
              <w:spacing w:after="40"/>
            </w:pPr>
            <w:r>
              <w:rPr>
                <w:sz w:val="18"/>
              </w:rPr>
              <w:t>HomeViewModel</w:t>
            </w:r>
          </w:p>
        </w:tc>
        <w:tc>
          <w:tcPr>
            <w:tcW w:type="dxa" w:w="4210"/>
            <w:tcMar>
              <w:top w:w="80" w:type="dxa"/>
              <w:start w:w="120" w:type="dxa"/>
              <w:bottom w:w="80" w:type="dxa"/>
              <w:end w:w="120" w:type="dxa"/>
            </w:tcMar>
            <w:vAlign w:val="center"/>
          </w:tcPr>
          <w:p>
            <w:pPr>
              <w:spacing w:after="40"/>
            </w:pPr>
            <w:r>
              <w:rPr>
                <w:sz w:val="18"/>
              </w:rPr>
              <w:t>FinanceUiState prepared from transactions, goals, and profile</w:t>
            </w:r>
          </w:p>
        </w:tc>
      </w:tr>
      <w:tr>
        <w:tc>
          <w:tcPr>
            <w:tcW w:type="dxa" w:w="2450"/>
            <w:tcMar>
              <w:top w:w="80" w:type="dxa"/>
              <w:start w:w="120" w:type="dxa"/>
              <w:bottom w:w="80" w:type="dxa"/>
              <w:end w:w="120" w:type="dxa"/>
            </w:tcMar>
            <w:vAlign w:val="center"/>
          </w:tcPr>
          <w:p>
            <w:pPr>
              <w:spacing w:after="40"/>
            </w:pPr>
            <w:r>
              <w:rPr>
                <w:sz w:val="18"/>
              </w:rPr>
              <w:t>History/Transactions</w:t>
            </w:r>
          </w:p>
        </w:tc>
        <w:tc>
          <w:tcPr>
            <w:tcW w:type="dxa" w:w="2700"/>
            <w:tcMar>
              <w:top w:w="80" w:type="dxa"/>
              <w:start w:w="120" w:type="dxa"/>
              <w:bottom w:w="80" w:type="dxa"/>
              <w:end w:w="120" w:type="dxa"/>
            </w:tcMar>
            <w:vAlign w:val="center"/>
          </w:tcPr>
          <w:p>
            <w:pPr>
              <w:spacing w:after="40"/>
            </w:pPr>
            <w:r>
              <w:rPr>
                <w:sz w:val="18"/>
              </w:rPr>
              <w:t>TransactionsViewModel</w:t>
            </w:r>
          </w:p>
        </w:tc>
        <w:tc>
          <w:tcPr>
            <w:tcW w:type="dxa" w:w="4210"/>
            <w:tcMar>
              <w:top w:w="80" w:type="dxa"/>
              <w:start w:w="120" w:type="dxa"/>
              <w:bottom w:w="80" w:type="dxa"/>
              <w:end w:w="120" w:type="dxa"/>
            </w:tcMar>
            <w:vAlign w:val="center"/>
          </w:tcPr>
          <w:p>
            <w:pPr>
              <w:spacing w:after="40"/>
            </w:pPr>
            <w:r>
              <w:rPr>
                <w:sz w:val="18"/>
              </w:rPr>
              <w:t>FinanceTransaction state from TransactionRepository</w:t>
            </w:r>
          </w:p>
        </w:tc>
      </w:tr>
      <w:tr>
        <w:tc>
          <w:tcPr>
            <w:tcW w:type="dxa" w:w="2450"/>
            <w:tcMar>
              <w:top w:w="80" w:type="dxa"/>
              <w:start w:w="120" w:type="dxa"/>
              <w:bottom w:w="80" w:type="dxa"/>
              <w:end w:w="120" w:type="dxa"/>
            </w:tcMar>
            <w:vAlign w:val="center"/>
          </w:tcPr>
          <w:p>
            <w:pPr>
              <w:spacing w:after="40"/>
            </w:pPr>
            <w:r>
              <w:rPr>
                <w:sz w:val="18"/>
              </w:rPr>
              <w:t>Add Income</w:t>
            </w:r>
          </w:p>
        </w:tc>
        <w:tc>
          <w:tcPr>
            <w:tcW w:type="dxa" w:w="2700"/>
            <w:tcMar>
              <w:top w:w="80" w:type="dxa"/>
              <w:start w:w="120" w:type="dxa"/>
              <w:bottom w:w="80" w:type="dxa"/>
              <w:end w:w="120" w:type="dxa"/>
            </w:tcMar>
            <w:vAlign w:val="center"/>
          </w:tcPr>
          <w:p>
            <w:pPr>
              <w:spacing w:after="40"/>
            </w:pPr>
            <w:r>
              <w:rPr>
                <w:sz w:val="18"/>
              </w:rPr>
              <w:t>AddIncomeViewModel</w:t>
            </w:r>
          </w:p>
        </w:tc>
        <w:tc>
          <w:tcPr>
            <w:tcW w:type="dxa" w:w="4210"/>
            <w:tcMar>
              <w:top w:w="80" w:type="dxa"/>
              <w:start w:w="120" w:type="dxa"/>
              <w:bottom w:w="80" w:type="dxa"/>
              <w:end w:w="120" w:type="dxa"/>
            </w:tcMar>
            <w:vAlign w:val="center"/>
          </w:tcPr>
          <w:p>
            <w:pPr>
              <w:spacing w:after="40"/>
            </w:pPr>
            <w:r>
              <w:rPr>
                <w:sz w:val="18"/>
              </w:rPr>
              <w:t>IncomeRepository, UserRepository, CurrencyRateService, CryptoRateService</w:t>
            </w:r>
          </w:p>
        </w:tc>
      </w:tr>
      <w:tr>
        <w:tc>
          <w:tcPr>
            <w:tcW w:type="dxa" w:w="2450"/>
            <w:tcMar>
              <w:top w:w="80" w:type="dxa"/>
              <w:start w:w="120" w:type="dxa"/>
              <w:bottom w:w="80" w:type="dxa"/>
              <w:end w:w="120" w:type="dxa"/>
            </w:tcMar>
            <w:vAlign w:val="center"/>
          </w:tcPr>
          <w:p>
            <w:pPr>
              <w:spacing w:after="40"/>
            </w:pPr>
            <w:r>
              <w:rPr>
                <w:sz w:val="18"/>
              </w:rPr>
              <w:t>Add Expense</w:t>
            </w:r>
          </w:p>
        </w:tc>
        <w:tc>
          <w:tcPr>
            <w:tcW w:type="dxa" w:w="2700"/>
            <w:tcMar>
              <w:top w:w="80" w:type="dxa"/>
              <w:start w:w="120" w:type="dxa"/>
              <w:bottom w:w="80" w:type="dxa"/>
              <w:end w:w="120" w:type="dxa"/>
            </w:tcMar>
            <w:vAlign w:val="center"/>
          </w:tcPr>
          <w:p>
            <w:pPr>
              <w:spacing w:after="40"/>
            </w:pPr>
            <w:r>
              <w:rPr>
                <w:sz w:val="18"/>
              </w:rPr>
              <w:t>AddExpenseViewModel</w:t>
            </w:r>
          </w:p>
        </w:tc>
        <w:tc>
          <w:tcPr>
            <w:tcW w:type="dxa" w:w="4210"/>
            <w:tcMar>
              <w:top w:w="80" w:type="dxa"/>
              <w:start w:w="120" w:type="dxa"/>
              <w:bottom w:w="80" w:type="dxa"/>
              <w:end w:w="120" w:type="dxa"/>
            </w:tcMar>
            <w:vAlign w:val="center"/>
          </w:tcPr>
          <w:p>
            <w:pPr>
              <w:spacing w:after="40"/>
            </w:pPr>
            <w:r>
              <w:rPr>
                <w:sz w:val="18"/>
              </w:rPr>
              <w:t>ExpenseRepository, UserRepository, CurrencyRateService</w:t>
            </w:r>
          </w:p>
        </w:tc>
      </w:tr>
      <w:tr>
        <w:tc>
          <w:tcPr>
            <w:tcW w:type="dxa" w:w="2450"/>
            <w:tcMar>
              <w:top w:w="80" w:type="dxa"/>
              <w:start w:w="120" w:type="dxa"/>
              <w:bottom w:w="80" w:type="dxa"/>
              <w:end w:w="120" w:type="dxa"/>
            </w:tcMar>
            <w:vAlign w:val="center"/>
          </w:tcPr>
          <w:p>
            <w:pPr>
              <w:spacing w:after="40"/>
            </w:pPr>
            <w:r>
              <w:rPr>
                <w:sz w:val="18"/>
              </w:rPr>
              <w:t>Goals</w:t>
            </w:r>
          </w:p>
        </w:tc>
        <w:tc>
          <w:tcPr>
            <w:tcW w:type="dxa" w:w="2700"/>
            <w:tcMar>
              <w:top w:w="80" w:type="dxa"/>
              <w:start w:w="120" w:type="dxa"/>
              <w:bottom w:w="80" w:type="dxa"/>
              <w:end w:w="120" w:type="dxa"/>
            </w:tcMar>
            <w:vAlign w:val="center"/>
          </w:tcPr>
          <w:p>
            <w:pPr>
              <w:spacing w:after="40"/>
            </w:pPr>
            <w:r>
              <w:rPr>
                <w:sz w:val="18"/>
              </w:rPr>
              <w:t>GoalsViewModel</w:t>
            </w:r>
          </w:p>
        </w:tc>
        <w:tc>
          <w:tcPr>
            <w:tcW w:type="dxa" w:w="4210"/>
            <w:tcMar>
              <w:top w:w="80" w:type="dxa"/>
              <w:start w:w="120" w:type="dxa"/>
              <w:bottom w:w="80" w:type="dxa"/>
              <w:end w:w="120" w:type="dxa"/>
            </w:tcMar>
            <w:vAlign w:val="center"/>
          </w:tcPr>
          <w:p>
            <w:pPr>
              <w:spacing w:after="40"/>
            </w:pPr>
            <w:r>
              <w:rPr>
                <w:sz w:val="18"/>
              </w:rPr>
              <w:t>GoalRepository, ExpenseRepository through linked goal-saving records</w:t>
            </w:r>
          </w:p>
        </w:tc>
      </w:tr>
      <w:tr>
        <w:tc>
          <w:tcPr>
            <w:tcW w:type="dxa" w:w="2450"/>
            <w:tcMar>
              <w:top w:w="80" w:type="dxa"/>
              <w:start w:w="120" w:type="dxa"/>
              <w:bottom w:w="80" w:type="dxa"/>
              <w:end w:w="120" w:type="dxa"/>
            </w:tcMar>
            <w:vAlign w:val="center"/>
          </w:tcPr>
          <w:p>
            <w:pPr>
              <w:spacing w:after="40"/>
            </w:pPr>
            <w:r>
              <w:rPr>
                <w:sz w:val="18"/>
              </w:rPr>
              <w:t>Analytics</w:t>
            </w:r>
          </w:p>
        </w:tc>
        <w:tc>
          <w:tcPr>
            <w:tcW w:type="dxa" w:w="2700"/>
            <w:tcMar>
              <w:top w:w="80" w:type="dxa"/>
              <w:start w:w="120" w:type="dxa"/>
              <w:bottom w:w="80" w:type="dxa"/>
              <w:end w:w="120" w:type="dxa"/>
            </w:tcMar>
            <w:vAlign w:val="center"/>
          </w:tcPr>
          <w:p>
            <w:pPr>
              <w:spacing w:after="40"/>
            </w:pPr>
            <w:r>
              <w:rPr>
                <w:sz w:val="18"/>
              </w:rPr>
              <w:t>AnalyticsViewModel</w:t>
            </w:r>
          </w:p>
        </w:tc>
        <w:tc>
          <w:tcPr>
            <w:tcW w:type="dxa" w:w="4210"/>
            <w:tcMar>
              <w:top w:w="80" w:type="dxa"/>
              <w:start w:w="120" w:type="dxa"/>
              <w:bottom w:w="80" w:type="dxa"/>
              <w:end w:w="120" w:type="dxa"/>
            </w:tcMar>
            <w:vAlign w:val="center"/>
          </w:tcPr>
          <w:p>
            <w:pPr>
              <w:spacing w:after="40"/>
            </w:pPr>
            <w:r>
              <w:rPr>
                <w:sz w:val="18"/>
              </w:rPr>
              <w:t>Room-backed finance transaction state</w:t>
            </w:r>
          </w:p>
        </w:tc>
      </w:tr>
      <w:tr>
        <w:tc>
          <w:tcPr>
            <w:tcW w:type="dxa" w:w="2450"/>
            <w:tcMar>
              <w:top w:w="80" w:type="dxa"/>
              <w:start w:w="120" w:type="dxa"/>
              <w:bottom w:w="80" w:type="dxa"/>
              <w:end w:w="120" w:type="dxa"/>
            </w:tcMar>
            <w:vAlign w:val="center"/>
          </w:tcPr>
          <w:p>
            <w:pPr>
              <w:spacing w:after="40"/>
            </w:pPr>
            <w:r>
              <w:rPr>
                <w:sz w:val="18"/>
              </w:rPr>
              <w:t>Profile</w:t>
            </w:r>
          </w:p>
        </w:tc>
        <w:tc>
          <w:tcPr>
            <w:tcW w:type="dxa" w:w="2700"/>
            <w:tcMar>
              <w:top w:w="80" w:type="dxa"/>
              <w:start w:w="120" w:type="dxa"/>
              <w:bottom w:w="80" w:type="dxa"/>
              <w:end w:w="120" w:type="dxa"/>
            </w:tcMar>
            <w:vAlign w:val="center"/>
          </w:tcPr>
          <w:p>
            <w:pPr>
              <w:spacing w:after="40"/>
            </w:pPr>
            <w:r>
              <w:rPr>
                <w:sz w:val="18"/>
              </w:rPr>
              <w:t>ProfileViewModel</w:t>
            </w:r>
          </w:p>
        </w:tc>
        <w:tc>
          <w:tcPr>
            <w:tcW w:type="dxa" w:w="4210"/>
            <w:tcMar>
              <w:top w:w="80" w:type="dxa"/>
              <w:start w:w="120" w:type="dxa"/>
              <w:bottom w:w="80" w:type="dxa"/>
              <w:end w:w="120" w:type="dxa"/>
            </w:tcMar>
            <w:vAlign w:val="center"/>
          </w:tcPr>
          <w:p>
            <w:pPr>
              <w:spacing w:after="40"/>
            </w:pPr>
            <w:r>
              <w:rPr>
                <w:sz w:val="18"/>
              </w:rPr>
              <w:t>UserRepository, AuthRepository</w:t>
            </w:r>
          </w:p>
        </w:tc>
      </w:tr>
    </w:tbl>
    <w:p/>
    <w:p>
      <w:r>
        <w:t>The important architecture rule is that business calculations stay in ViewModels. For example, AnalyticsViewModel calculates category percentages and monthly overview data; HomeViewModel calculates dashboard totals; GoalsViewModel validates savings and prepares progress state.</w:t>
      </w:r>
    </w:p>
    <w:p>
      <w:pPr>
        <w:pStyle w:val="Heading1"/>
        <w:keepNext/>
      </w:pPr>
      <w:r>
        <w:t>8. Navigation Architecture</w:t>
      </w:r>
    </w:p>
    <w:p>
      <w:r>
        <w:t>Spendly uses a single-activity architecture with Navigation Compose. Screen routes are defined in ui/navigation/Screen.kt. Bottom navigation is visible only for main tabs and hidden for splash, authentication, add/edit, and setup screens.</w:t>
      </w:r>
    </w:p>
    <w:p>
      <w:r>
        <w:drawing>
          <wp:inline xmlns:a="http://schemas.openxmlformats.org/drawingml/2006/main" xmlns:pic="http://schemas.openxmlformats.org/drawingml/2006/picture">
            <wp:extent cx="5852160" cy="3474720"/>
            <wp:docPr id="3" name="Picture 3"/>
            <wp:cNvGraphicFramePr>
              <a:graphicFrameLocks noChangeAspect="1"/>
            </wp:cNvGraphicFramePr>
            <a:graphic>
              <a:graphicData uri="http://schemas.openxmlformats.org/drawingml/2006/picture">
                <pic:pic>
                  <pic:nvPicPr>
                    <pic:cNvPr id="0" name="navigation_graph.png"/>
                    <pic:cNvPicPr/>
                  </pic:nvPicPr>
                  <pic:blipFill>
                    <a:blip r:embed="rId13"/>
                    <a:stretch>
                      <a:fillRect/>
                    </a:stretch>
                  </pic:blipFill>
                  <pic:spPr>
                    <a:xfrm>
                      <a:off x="0" y="0"/>
                      <a:ext cx="5852160" cy="3474720"/>
                    </a:xfrm>
                    <a:prstGeom prst="rect"/>
                  </pic:spPr>
                </pic:pic>
              </a:graphicData>
            </a:graphic>
          </wp:inline>
        </w:drawing>
      </w:r>
    </w:p>
    <w:p>
      <w:pPr>
        <w:pStyle w:val="Caption"/>
      </w:pPr>
      <w:r>
        <w:t>Figure 3: Navigation graph summary.</w:t>
      </w:r>
    </w:p>
    <w:tbl>
      <w:tblPr>
        <w:tblStyle w:val="TableGrid"/>
        <w:tblW w:type="dxa" w:w="9360"/>
        <w:jc w:val="center"/>
        <w:tblLayout w:type="fixed"/>
        <w:tblLook w:firstColumn="1" w:firstRow="1" w:lastColumn="0" w:lastRow="0" w:noHBand="0" w:noVBand="1" w:val="04A0"/>
      </w:tblPr>
      <w:tblGrid>
        <w:gridCol w:w="1800"/>
        <w:gridCol w:w="3450"/>
        <w:gridCol w:w="4110"/>
      </w:tblGrid>
      <w:tr>
        <w:tc>
          <w:tcPr>
            <w:tcW w:type="dxa" w:w="1800"/>
            <w:shd w:fill="E8F7F0"/>
            <w:tcMar>
              <w:top w:w="80" w:type="dxa"/>
              <w:start w:w="120" w:type="dxa"/>
              <w:bottom w:w="80" w:type="dxa"/>
              <w:end w:w="120" w:type="dxa"/>
            </w:tcMar>
            <w:vAlign w:val="center"/>
          </w:tcPr>
          <w:p>
            <w:pPr>
              <w:spacing w:after="40"/>
            </w:pPr>
            <w:r>
              <w:rPr>
                <w:b/>
                <w:color w:val="111827"/>
                <w:sz w:val="18"/>
              </w:rPr>
              <w:t>Navigation Area</w:t>
            </w:r>
          </w:p>
        </w:tc>
        <w:tc>
          <w:tcPr>
            <w:tcW w:type="dxa" w:w="3450"/>
            <w:shd w:fill="E8F7F0"/>
            <w:tcMar>
              <w:top w:w="80" w:type="dxa"/>
              <w:start w:w="120" w:type="dxa"/>
              <w:bottom w:w="80" w:type="dxa"/>
              <w:end w:w="120" w:type="dxa"/>
            </w:tcMar>
            <w:vAlign w:val="center"/>
          </w:tcPr>
          <w:p>
            <w:pPr>
              <w:spacing w:after="40"/>
            </w:pPr>
            <w:r>
              <w:rPr>
                <w:b/>
                <w:color w:val="111827"/>
                <w:sz w:val="18"/>
              </w:rPr>
              <w:t>Routes/Screens</w:t>
            </w:r>
          </w:p>
        </w:tc>
        <w:tc>
          <w:tcPr>
            <w:tcW w:type="dxa" w:w="4110"/>
            <w:shd w:fill="E8F7F0"/>
            <w:tcMar>
              <w:top w:w="80" w:type="dxa"/>
              <w:start w:w="120" w:type="dxa"/>
              <w:bottom w:w="80" w:type="dxa"/>
              <w:end w:w="120" w:type="dxa"/>
            </w:tcMar>
            <w:vAlign w:val="center"/>
          </w:tcPr>
          <w:p>
            <w:pPr>
              <w:spacing w:after="40"/>
            </w:pPr>
            <w:r>
              <w:rPr>
                <w:b/>
                <w:color w:val="111827"/>
                <w:sz w:val="18"/>
              </w:rPr>
              <w:t>Behavior</w:t>
            </w:r>
          </w:p>
        </w:tc>
      </w:tr>
      <w:tr>
        <w:tc>
          <w:tcPr>
            <w:tcW w:type="dxa" w:w="1800"/>
            <w:tcMar>
              <w:top w:w="80" w:type="dxa"/>
              <w:start w:w="120" w:type="dxa"/>
              <w:bottom w:w="80" w:type="dxa"/>
              <w:end w:w="120" w:type="dxa"/>
            </w:tcMar>
            <w:vAlign w:val="center"/>
          </w:tcPr>
          <w:p>
            <w:pPr>
              <w:spacing w:after="40"/>
            </w:pPr>
            <w:r>
              <w:rPr>
                <w:sz w:val="18"/>
              </w:rPr>
              <w:t>Startup</w:t>
            </w:r>
          </w:p>
        </w:tc>
        <w:tc>
          <w:tcPr>
            <w:tcW w:type="dxa" w:w="3450"/>
            <w:tcMar>
              <w:top w:w="80" w:type="dxa"/>
              <w:start w:w="120" w:type="dxa"/>
              <w:bottom w:w="80" w:type="dxa"/>
              <w:end w:w="120" w:type="dxa"/>
            </w:tcMar>
            <w:vAlign w:val="center"/>
          </w:tcPr>
          <w:p>
            <w:pPr>
              <w:spacing w:after="40"/>
            </w:pPr>
            <w:r>
              <w:rPr>
                <w:sz w:val="18"/>
              </w:rPr>
              <w:t>Splash, FirebaseSetup, Login/CreateAccount</w:t>
            </w:r>
          </w:p>
        </w:tc>
        <w:tc>
          <w:tcPr>
            <w:tcW w:type="dxa" w:w="4110"/>
            <w:tcMar>
              <w:top w:w="80" w:type="dxa"/>
              <w:start w:w="120" w:type="dxa"/>
              <w:bottom w:w="80" w:type="dxa"/>
              <w:end w:w="120" w:type="dxa"/>
            </w:tcMar>
            <w:vAlign w:val="center"/>
          </w:tcPr>
          <w:p>
            <w:pPr>
              <w:spacing w:after="40"/>
            </w:pPr>
            <w:r>
              <w:rPr>
                <w:sz w:val="18"/>
              </w:rPr>
              <w:t>Splash waits and routes based on Firebase setup/session state.</w:t>
            </w:r>
          </w:p>
        </w:tc>
      </w:tr>
      <w:tr>
        <w:tc>
          <w:tcPr>
            <w:tcW w:type="dxa" w:w="1800"/>
            <w:tcMar>
              <w:top w:w="80" w:type="dxa"/>
              <w:start w:w="120" w:type="dxa"/>
              <w:bottom w:w="80" w:type="dxa"/>
              <w:end w:w="120" w:type="dxa"/>
            </w:tcMar>
            <w:vAlign w:val="center"/>
          </w:tcPr>
          <w:p>
            <w:pPr>
              <w:spacing w:after="40"/>
            </w:pPr>
            <w:r>
              <w:rPr>
                <w:sz w:val="18"/>
              </w:rPr>
              <w:t>Bottom tabs</w:t>
            </w:r>
          </w:p>
        </w:tc>
        <w:tc>
          <w:tcPr>
            <w:tcW w:type="dxa" w:w="3450"/>
            <w:tcMar>
              <w:top w:w="80" w:type="dxa"/>
              <w:start w:w="120" w:type="dxa"/>
              <w:bottom w:w="80" w:type="dxa"/>
              <w:end w:w="120" w:type="dxa"/>
            </w:tcMar>
            <w:vAlign w:val="center"/>
          </w:tcPr>
          <w:p>
            <w:pPr>
              <w:spacing w:after="40"/>
            </w:pPr>
            <w:r>
              <w:rPr>
                <w:sz w:val="18"/>
              </w:rPr>
              <w:t>Home, History, Analytics, Goal, Profile</w:t>
            </w:r>
          </w:p>
        </w:tc>
        <w:tc>
          <w:tcPr>
            <w:tcW w:type="dxa" w:w="4110"/>
            <w:tcMar>
              <w:top w:w="80" w:type="dxa"/>
              <w:start w:w="120" w:type="dxa"/>
              <w:bottom w:w="80" w:type="dxa"/>
              <w:end w:w="120" w:type="dxa"/>
            </w:tcMar>
            <w:vAlign w:val="center"/>
          </w:tcPr>
          <w:p>
            <w:pPr>
              <w:spacing w:after="40"/>
            </w:pPr>
            <w:r>
              <w:rPr>
                <w:sz w:val="18"/>
              </w:rPr>
              <w:t>Persistent main app destinations. History label is shown while events route compatibility is preserved.</w:t>
            </w:r>
          </w:p>
        </w:tc>
      </w:tr>
      <w:tr>
        <w:tc>
          <w:tcPr>
            <w:tcW w:type="dxa" w:w="1800"/>
            <w:tcMar>
              <w:top w:w="80" w:type="dxa"/>
              <w:start w:w="120" w:type="dxa"/>
              <w:bottom w:w="80" w:type="dxa"/>
              <w:end w:w="120" w:type="dxa"/>
            </w:tcMar>
            <w:vAlign w:val="center"/>
          </w:tcPr>
          <w:p>
            <w:pPr>
              <w:spacing w:after="40"/>
            </w:pPr>
            <w:r>
              <w:rPr>
                <w:sz w:val="18"/>
              </w:rPr>
              <w:t>Action screens</w:t>
            </w:r>
          </w:p>
        </w:tc>
        <w:tc>
          <w:tcPr>
            <w:tcW w:type="dxa" w:w="3450"/>
            <w:tcMar>
              <w:top w:w="80" w:type="dxa"/>
              <w:start w:w="120" w:type="dxa"/>
              <w:bottom w:w="80" w:type="dxa"/>
              <w:end w:w="120" w:type="dxa"/>
            </w:tcMar>
            <w:vAlign w:val="center"/>
          </w:tcPr>
          <w:p>
            <w:pPr>
              <w:spacing w:after="40"/>
            </w:pPr>
            <w:r>
              <w:rPr>
                <w:sz w:val="18"/>
              </w:rPr>
              <w:t>Add Income, Add Expense, Add Goal, Edit Goal, Goal Details</w:t>
            </w:r>
          </w:p>
        </w:tc>
        <w:tc>
          <w:tcPr>
            <w:tcW w:type="dxa" w:w="4110"/>
            <w:tcMar>
              <w:top w:w="80" w:type="dxa"/>
              <w:start w:w="120" w:type="dxa"/>
              <w:bottom w:w="80" w:type="dxa"/>
              <w:end w:w="120" w:type="dxa"/>
            </w:tcMar>
            <w:vAlign w:val="center"/>
          </w:tcPr>
          <w:p>
            <w:pPr>
              <w:spacing w:after="40"/>
            </w:pPr>
            <w:r>
              <w:rPr>
                <w:sz w:val="18"/>
              </w:rPr>
              <w:t>Opened from FABs or detail flows. Bottom nav is hidden where appropriate.</w:t>
            </w:r>
          </w:p>
        </w:tc>
      </w:tr>
      <w:tr>
        <w:tc>
          <w:tcPr>
            <w:tcW w:type="dxa" w:w="1800"/>
            <w:tcMar>
              <w:top w:w="80" w:type="dxa"/>
              <w:start w:w="120" w:type="dxa"/>
              <w:bottom w:w="80" w:type="dxa"/>
              <w:end w:w="120" w:type="dxa"/>
            </w:tcMar>
            <w:vAlign w:val="center"/>
          </w:tcPr>
          <w:p>
            <w:pPr>
              <w:spacing w:after="40"/>
            </w:pPr>
            <w:r>
              <w:rPr>
                <w:sz w:val="18"/>
              </w:rPr>
              <w:t>Profile navigation</w:t>
            </w:r>
          </w:p>
        </w:tc>
        <w:tc>
          <w:tcPr>
            <w:tcW w:type="dxa" w:w="3450"/>
            <w:tcMar>
              <w:top w:w="80" w:type="dxa"/>
              <w:start w:w="120" w:type="dxa"/>
              <w:bottom w:w="80" w:type="dxa"/>
              <w:end w:w="120" w:type="dxa"/>
            </w:tcMar>
            <w:vAlign w:val="center"/>
          </w:tcPr>
          <w:p>
            <w:pPr>
              <w:spacing w:after="40"/>
            </w:pPr>
            <w:r>
              <w:rPr>
                <w:sz w:val="18"/>
              </w:rPr>
              <w:t>Dashboard avatar to Profile, bottom Home to Dashboard</w:t>
            </w:r>
          </w:p>
        </w:tc>
        <w:tc>
          <w:tcPr>
            <w:tcW w:type="dxa" w:w="4110"/>
            <w:tcMar>
              <w:top w:w="80" w:type="dxa"/>
              <w:start w:w="120" w:type="dxa"/>
              <w:bottom w:w="80" w:type="dxa"/>
              <w:end w:w="120" w:type="dxa"/>
            </w:tcMar>
            <w:vAlign w:val="center"/>
          </w:tcPr>
          <w:p>
            <w:pPr>
              <w:spacing w:after="40"/>
            </w:pPr>
            <w:r>
              <w:rPr>
                <w:sz w:val="18"/>
              </w:rPr>
              <w:t>Home tab maps back to Dashboard instead of staying in nested Profile navigation.</w:t>
            </w:r>
          </w:p>
        </w:tc>
      </w:tr>
    </w:tbl>
    <w:p/>
    <w:p>
      <w:pPr>
        <w:pStyle w:val="Heading1"/>
        <w:keepNext/>
      </w:pPr>
      <w:r>
        <w:t>9. Firestore Schema Design</w:t>
      </w:r>
    </w:p>
    <w:p>
      <w:r>
        <w:t>Firestore is the cloud persistence layer. User ownership is based only on Firebase Authentication uid. Collections are not manually created in the Firebase console; Firestore creates them when the app writes the first document.</w:t>
      </w:r>
    </w:p>
    <w:p>
      <w:r>
        <w:drawing>
          <wp:inline xmlns:a="http://schemas.openxmlformats.org/drawingml/2006/main" xmlns:pic="http://schemas.openxmlformats.org/drawingml/2006/picture">
            <wp:extent cx="5852160" cy="3474720"/>
            <wp:docPr id="4" name="Picture 4"/>
            <wp:cNvGraphicFramePr>
              <a:graphicFrameLocks noChangeAspect="1"/>
            </wp:cNvGraphicFramePr>
            <a:graphic>
              <a:graphicData uri="http://schemas.openxmlformats.org/drawingml/2006/picture">
                <pic:pic>
                  <pic:nvPicPr>
                    <pic:cNvPr id="0" name="firestore_schema.png"/>
                    <pic:cNvPicPr/>
                  </pic:nvPicPr>
                  <pic:blipFill>
                    <a:blip r:embed="rId14"/>
                    <a:stretch>
                      <a:fillRect/>
                    </a:stretch>
                  </pic:blipFill>
                  <pic:spPr>
                    <a:xfrm>
                      <a:off x="0" y="0"/>
                      <a:ext cx="5852160" cy="3474720"/>
                    </a:xfrm>
                    <a:prstGeom prst="rect"/>
                  </pic:spPr>
                </pic:pic>
              </a:graphicData>
            </a:graphic>
          </wp:inline>
        </w:drawing>
      </w:r>
    </w:p>
    <w:p>
      <w:pPr>
        <w:pStyle w:val="Caption"/>
      </w:pPr>
      <w:r>
        <w:t>Figure 4: Firestore schema under users/{uid}.</w:t>
      </w:r>
    </w:p>
    <w:tbl>
      <w:tblPr>
        <w:tblStyle w:val="TableGrid"/>
        <w:tblW w:type="dxa" w:w="9360"/>
        <w:jc w:val="center"/>
        <w:tblLayout w:type="fixed"/>
        <w:tblLook w:firstColumn="1" w:firstRow="1" w:lastColumn="0" w:lastRow="0" w:noHBand="0" w:noVBand="1" w:val="04A0"/>
      </w:tblPr>
      <w:tblGrid>
        <w:gridCol w:w="2300"/>
        <w:gridCol w:w="2500"/>
        <w:gridCol w:w="4560"/>
      </w:tblGrid>
      <w:tr>
        <w:tc>
          <w:tcPr>
            <w:tcW w:type="dxa" w:w="2300"/>
            <w:shd w:fill="E8F7F0"/>
            <w:tcMar>
              <w:top w:w="80" w:type="dxa"/>
              <w:start w:w="120" w:type="dxa"/>
              <w:bottom w:w="80" w:type="dxa"/>
              <w:end w:w="120" w:type="dxa"/>
            </w:tcMar>
            <w:vAlign w:val="center"/>
          </w:tcPr>
          <w:p>
            <w:pPr>
              <w:spacing w:after="40"/>
            </w:pPr>
            <w:r>
              <w:rPr>
                <w:b/>
                <w:color w:val="111827"/>
                <w:sz w:val="18"/>
              </w:rPr>
              <w:t>Path</w:t>
            </w:r>
          </w:p>
        </w:tc>
        <w:tc>
          <w:tcPr>
            <w:tcW w:type="dxa" w:w="2500"/>
            <w:shd w:fill="E8F7F0"/>
            <w:tcMar>
              <w:top w:w="80" w:type="dxa"/>
              <w:start w:w="120" w:type="dxa"/>
              <w:bottom w:w="80" w:type="dxa"/>
              <w:end w:w="120" w:type="dxa"/>
            </w:tcMar>
            <w:vAlign w:val="center"/>
          </w:tcPr>
          <w:p>
            <w:pPr>
              <w:spacing w:after="40"/>
            </w:pPr>
            <w:r>
              <w:rPr>
                <w:b/>
                <w:color w:val="111827"/>
                <w:sz w:val="18"/>
              </w:rPr>
              <w:t>Purpose</w:t>
            </w:r>
          </w:p>
        </w:tc>
        <w:tc>
          <w:tcPr>
            <w:tcW w:type="dxa" w:w="4560"/>
            <w:shd w:fill="E8F7F0"/>
            <w:tcMar>
              <w:top w:w="80" w:type="dxa"/>
              <w:start w:w="120" w:type="dxa"/>
              <w:bottom w:w="80" w:type="dxa"/>
              <w:end w:w="120" w:type="dxa"/>
            </w:tcMar>
            <w:vAlign w:val="center"/>
          </w:tcPr>
          <w:p>
            <w:pPr>
              <w:spacing w:after="40"/>
            </w:pPr>
            <w:r>
              <w:rPr>
                <w:b/>
                <w:color w:val="111827"/>
                <w:sz w:val="18"/>
              </w:rPr>
              <w:t>Important Fields</w:t>
            </w:r>
          </w:p>
        </w:tc>
      </w:tr>
      <w:tr>
        <w:tc>
          <w:tcPr>
            <w:tcW w:type="dxa" w:w="2300"/>
            <w:tcMar>
              <w:top w:w="80" w:type="dxa"/>
              <w:start w:w="120" w:type="dxa"/>
              <w:bottom w:w="80" w:type="dxa"/>
              <w:end w:w="120" w:type="dxa"/>
            </w:tcMar>
            <w:vAlign w:val="center"/>
          </w:tcPr>
          <w:p>
            <w:pPr>
              <w:spacing w:after="40"/>
            </w:pPr>
            <w:r>
              <w:rPr>
                <w:sz w:val="18"/>
              </w:rPr>
              <w:t>users/{uid}/profile/main</w:t>
            </w:r>
          </w:p>
        </w:tc>
        <w:tc>
          <w:tcPr>
            <w:tcW w:type="dxa" w:w="2500"/>
            <w:tcMar>
              <w:top w:w="80" w:type="dxa"/>
              <w:start w:w="120" w:type="dxa"/>
              <w:bottom w:w="80" w:type="dxa"/>
              <w:end w:w="120" w:type="dxa"/>
            </w:tcMar>
            <w:vAlign w:val="center"/>
          </w:tcPr>
          <w:p>
            <w:pPr>
              <w:spacing w:after="40"/>
            </w:pPr>
            <w:r>
              <w:rPr>
                <w:sz w:val="18"/>
              </w:rPr>
              <w:t>Single user profile and settings document.</w:t>
            </w:r>
          </w:p>
        </w:tc>
        <w:tc>
          <w:tcPr>
            <w:tcW w:type="dxa" w:w="4560"/>
            <w:tcMar>
              <w:top w:w="80" w:type="dxa"/>
              <w:start w:w="120" w:type="dxa"/>
              <w:bottom w:w="80" w:type="dxa"/>
              <w:end w:w="120" w:type="dxa"/>
            </w:tcMar>
            <w:vAlign w:val="center"/>
          </w:tcPr>
          <w:p>
            <w:pPr>
              <w:spacing w:after="40"/>
            </w:pPr>
            <w:r>
              <w:rPr>
                <w:sz w:val="18"/>
              </w:rPr>
              <w:t>uid, name, email, defaultCurrency, profileImageUri, exchangeRateSettings, notificationFrequency, reminderTime, categorySettingsJson, createdAtMillis, updatedAtMillis</w:t>
            </w:r>
          </w:p>
        </w:tc>
      </w:tr>
      <w:tr>
        <w:tc>
          <w:tcPr>
            <w:tcW w:type="dxa" w:w="2300"/>
            <w:tcMar>
              <w:top w:w="80" w:type="dxa"/>
              <w:start w:w="120" w:type="dxa"/>
              <w:bottom w:w="80" w:type="dxa"/>
              <w:end w:w="120" w:type="dxa"/>
            </w:tcMar>
            <w:vAlign w:val="center"/>
          </w:tcPr>
          <w:p>
            <w:pPr>
              <w:spacing w:after="40"/>
            </w:pPr>
            <w:r>
              <w:rPr>
                <w:sz w:val="18"/>
              </w:rPr>
              <w:t>users/{uid}/income/{incomeId}</w:t>
            </w:r>
          </w:p>
        </w:tc>
        <w:tc>
          <w:tcPr>
            <w:tcW w:type="dxa" w:w="2500"/>
            <w:tcMar>
              <w:top w:w="80" w:type="dxa"/>
              <w:start w:w="120" w:type="dxa"/>
              <w:bottom w:w="80" w:type="dxa"/>
              <w:end w:w="120" w:type="dxa"/>
            </w:tcMar>
            <w:vAlign w:val="center"/>
          </w:tcPr>
          <w:p>
            <w:pPr>
              <w:spacing w:after="40"/>
            </w:pPr>
            <w:r>
              <w:rPr>
                <w:sz w:val="18"/>
              </w:rPr>
              <w:t>Income records.</w:t>
            </w:r>
          </w:p>
        </w:tc>
        <w:tc>
          <w:tcPr>
            <w:tcW w:type="dxa" w:w="4560"/>
            <w:tcMar>
              <w:top w:w="80" w:type="dxa"/>
              <w:start w:w="120" w:type="dxa"/>
              <w:bottom w:w="80" w:type="dxa"/>
              <w:end w:w="120" w:type="dxa"/>
            </w:tcMar>
            <w:vAlign w:val="center"/>
          </w:tcPr>
          <w:p>
            <w:pPr>
              <w:spacing w:after="40"/>
            </w:pPr>
            <w:r>
              <w:rPr>
                <w:sz w:val="18"/>
              </w:rPr>
              <w:t>id, userId, name, amountCents, source, dateMillis, note, originalAmount, originalCurrency, defaultCurrency, exchangeRate, isRecurring, cryptoCoin, cryptoAmount, cryptoRate, cryptoRateSource, cryptoRateFetchedAt, createdAtMillis, updatedAtMillis</w:t>
            </w:r>
          </w:p>
        </w:tc>
      </w:tr>
      <w:tr>
        <w:tc>
          <w:tcPr>
            <w:tcW w:type="dxa" w:w="2300"/>
            <w:tcMar>
              <w:top w:w="80" w:type="dxa"/>
              <w:start w:w="120" w:type="dxa"/>
              <w:bottom w:w="80" w:type="dxa"/>
              <w:end w:w="120" w:type="dxa"/>
            </w:tcMar>
            <w:vAlign w:val="center"/>
          </w:tcPr>
          <w:p>
            <w:pPr>
              <w:spacing w:after="40"/>
            </w:pPr>
            <w:r>
              <w:rPr>
                <w:sz w:val="18"/>
              </w:rPr>
              <w:t>users/{uid}/expenses/{expenseId}</w:t>
            </w:r>
          </w:p>
        </w:tc>
        <w:tc>
          <w:tcPr>
            <w:tcW w:type="dxa" w:w="2500"/>
            <w:tcMar>
              <w:top w:w="80" w:type="dxa"/>
              <w:start w:w="120" w:type="dxa"/>
              <w:bottom w:w="80" w:type="dxa"/>
              <w:end w:w="120" w:type="dxa"/>
            </w:tcMar>
            <w:vAlign w:val="center"/>
          </w:tcPr>
          <w:p>
            <w:pPr>
              <w:spacing w:after="40"/>
            </w:pPr>
            <w:r>
              <w:rPr>
                <w:sz w:val="18"/>
              </w:rPr>
              <w:t>Expense records.</w:t>
            </w:r>
          </w:p>
        </w:tc>
        <w:tc>
          <w:tcPr>
            <w:tcW w:type="dxa" w:w="4560"/>
            <w:tcMar>
              <w:top w:w="80" w:type="dxa"/>
              <w:start w:w="120" w:type="dxa"/>
              <w:bottom w:w="80" w:type="dxa"/>
              <w:end w:w="120" w:type="dxa"/>
            </w:tcMar>
            <w:vAlign w:val="center"/>
          </w:tcPr>
          <w:p>
            <w:pPr>
              <w:spacing w:after="40"/>
            </w:pPr>
            <w:r>
              <w:rPr>
                <w:sz w:val="18"/>
              </w:rPr>
              <w:t>id, userId, name, amountCents, category, dateMillis, note, originalAmount, originalCurrency, defaultCurrency, exchangeRate, paymentMethod, expenseType, goalId, createdAtMillis, updatedAtMillis</w:t>
            </w:r>
          </w:p>
        </w:tc>
      </w:tr>
      <w:tr>
        <w:tc>
          <w:tcPr>
            <w:tcW w:type="dxa" w:w="2300"/>
            <w:tcMar>
              <w:top w:w="80" w:type="dxa"/>
              <w:start w:w="120" w:type="dxa"/>
              <w:bottom w:w="80" w:type="dxa"/>
              <w:end w:w="120" w:type="dxa"/>
            </w:tcMar>
            <w:vAlign w:val="center"/>
          </w:tcPr>
          <w:p>
            <w:pPr>
              <w:spacing w:after="40"/>
            </w:pPr>
            <w:r>
              <w:rPr>
                <w:sz w:val="18"/>
              </w:rPr>
              <w:t>users/{uid}/goals/{goalId}</w:t>
            </w:r>
          </w:p>
        </w:tc>
        <w:tc>
          <w:tcPr>
            <w:tcW w:type="dxa" w:w="2500"/>
            <w:tcMar>
              <w:top w:w="80" w:type="dxa"/>
              <w:start w:w="120" w:type="dxa"/>
              <w:bottom w:w="80" w:type="dxa"/>
              <w:end w:w="120" w:type="dxa"/>
            </w:tcMar>
            <w:vAlign w:val="center"/>
          </w:tcPr>
          <w:p>
            <w:pPr>
              <w:spacing w:after="40"/>
            </w:pPr>
            <w:r>
              <w:rPr>
                <w:sz w:val="18"/>
              </w:rPr>
              <w:t>Savings goals.</w:t>
            </w:r>
          </w:p>
        </w:tc>
        <w:tc>
          <w:tcPr>
            <w:tcW w:type="dxa" w:w="4560"/>
            <w:tcMar>
              <w:top w:w="80" w:type="dxa"/>
              <w:start w:w="120" w:type="dxa"/>
              <w:bottom w:w="80" w:type="dxa"/>
              <w:end w:w="120" w:type="dxa"/>
            </w:tcMar>
            <w:vAlign w:val="center"/>
          </w:tcPr>
          <w:p>
            <w:pPr>
              <w:spacing w:after="40"/>
            </w:pPr>
            <w:r>
              <w:rPr>
                <w:sz w:val="18"/>
              </w:rPr>
              <w:t>id, userId, title, status, targetCents, savedCents, dueDateMillis, category, isPrimary, initialSavedCents, defaultCurrency, iconKey, createdAtMillis, updatedAtMillis</w:t>
            </w:r>
          </w:p>
        </w:tc>
      </w:tr>
    </w:tbl>
    <w:p/>
    <w:p>
      <w:pPr>
        <w:pStyle w:val="Heading2"/>
        <w:keepNext/>
      </w:pPr>
      <w:r>
        <w:t>9.1 Indexing Strategy</w:t>
      </w:r>
    </w:p>
    <w:p>
      <w:r>
        <w:t>The current implementation reads per-user collections into Room and performs most filtering in local/ViewModel state. Firestore automatic single-field indexes are enough for the current version. Composite indexes can be added later if server-side queries are introduced for date range, source/category, or status filtering.</w:t>
      </w:r>
    </w:p>
    <w:tbl>
      <w:tblPr>
        <w:tblStyle w:val="TableGrid"/>
        <w:tblW w:type="dxa" w:w="9360"/>
        <w:jc w:val="center"/>
        <w:tblLayout w:type="fixed"/>
        <w:tblLook w:firstColumn="1" w:firstRow="1" w:lastColumn="0" w:lastRow="0" w:noHBand="0" w:noVBand="1" w:val="04A0"/>
      </w:tblPr>
      <w:tblGrid>
        <w:gridCol w:w="2600"/>
        <w:gridCol w:w="3500"/>
        <w:gridCol w:w="3260"/>
      </w:tblGrid>
      <w:tr>
        <w:tc>
          <w:tcPr>
            <w:tcW w:type="dxa" w:w="2600"/>
            <w:shd w:fill="E8F7F0"/>
            <w:tcMar>
              <w:top w:w="80" w:type="dxa"/>
              <w:start w:w="120" w:type="dxa"/>
              <w:bottom w:w="80" w:type="dxa"/>
              <w:end w:w="120" w:type="dxa"/>
            </w:tcMar>
            <w:vAlign w:val="center"/>
          </w:tcPr>
          <w:p>
            <w:pPr>
              <w:spacing w:after="40"/>
            </w:pPr>
            <w:r>
              <w:rPr>
                <w:b/>
                <w:color w:val="111827"/>
                <w:sz w:val="18"/>
              </w:rPr>
              <w:t>Future Query</w:t>
            </w:r>
          </w:p>
        </w:tc>
        <w:tc>
          <w:tcPr>
            <w:tcW w:type="dxa" w:w="3500"/>
            <w:shd w:fill="E8F7F0"/>
            <w:tcMar>
              <w:top w:w="80" w:type="dxa"/>
              <w:start w:w="120" w:type="dxa"/>
              <w:bottom w:w="80" w:type="dxa"/>
              <w:end w:w="120" w:type="dxa"/>
            </w:tcMar>
            <w:vAlign w:val="center"/>
          </w:tcPr>
          <w:p>
            <w:pPr>
              <w:spacing w:after="40"/>
            </w:pPr>
            <w:r>
              <w:rPr>
                <w:b/>
                <w:color w:val="111827"/>
                <w:sz w:val="18"/>
              </w:rPr>
              <w:t>Recommended Composite Index</w:t>
            </w:r>
          </w:p>
        </w:tc>
        <w:tc>
          <w:tcPr>
            <w:tcW w:type="dxa" w:w="3260"/>
            <w:shd w:fill="E8F7F0"/>
            <w:tcMar>
              <w:top w:w="80" w:type="dxa"/>
              <w:start w:w="120" w:type="dxa"/>
              <w:bottom w:w="80" w:type="dxa"/>
              <w:end w:w="120" w:type="dxa"/>
            </w:tcMar>
            <w:vAlign w:val="center"/>
          </w:tcPr>
          <w:p>
            <w:pPr>
              <w:spacing w:after="40"/>
            </w:pPr>
            <w:r>
              <w:rPr>
                <w:b/>
                <w:color w:val="111827"/>
                <w:sz w:val="18"/>
              </w:rPr>
              <w:t>Reason</w:t>
            </w:r>
          </w:p>
        </w:tc>
      </w:tr>
      <w:tr>
        <w:tc>
          <w:tcPr>
            <w:tcW w:type="dxa" w:w="2600"/>
            <w:tcMar>
              <w:top w:w="80" w:type="dxa"/>
              <w:start w:w="120" w:type="dxa"/>
              <w:bottom w:w="80" w:type="dxa"/>
              <w:end w:w="120" w:type="dxa"/>
            </w:tcMar>
            <w:vAlign w:val="center"/>
          </w:tcPr>
          <w:p>
            <w:pPr>
              <w:spacing w:after="40"/>
            </w:pPr>
            <w:r>
              <w:rPr>
                <w:sz w:val="18"/>
              </w:rPr>
              <w:t>Income month by source</w:t>
            </w:r>
          </w:p>
        </w:tc>
        <w:tc>
          <w:tcPr>
            <w:tcW w:type="dxa" w:w="3500"/>
            <w:tcMar>
              <w:top w:w="80" w:type="dxa"/>
              <w:start w:w="120" w:type="dxa"/>
              <w:bottom w:w="80" w:type="dxa"/>
              <w:end w:w="120" w:type="dxa"/>
            </w:tcMar>
            <w:vAlign w:val="center"/>
          </w:tcPr>
          <w:p>
            <w:pPr>
              <w:spacing w:after="40"/>
            </w:pPr>
            <w:r>
              <w:rPr>
                <w:sz w:val="18"/>
              </w:rPr>
              <w:t>dateMillis descending, source ascending</w:t>
            </w:r>
          </w:p>
        </w:tc>
        <w:tc>
          <w:tcPr>
            <w:tcW w:type="dxa" w:w="3260"/>
            <w:tcMar>
              <w:top w:w="80" w:type="dxa"/>
              <w:start w:w="120" w:type="dxa"/>
              <w:bottom w:w="80" w:type="dxa"/>
              <w:end w:w="120" w:type="dxa"/>
            </w:tcMar>
            <w:vAlign w:val="center"/>
          </w:tcPr>
          <w:p>
            <w:pPr>
              <w:spacing w:after="40"/>
            </w:pPr>
            <w:r>
              <w:rPr>
                <w:sz w:val="18"/>
              </w:rPr>
              <w:t>Server-side filtering for large income histories.</w:t>
            </w:r>
          </w:p>
        </w:tc>
      </w:tr>
      <w:tr>
        <w:tc>
          <w:tcPr>
            <w:tcW w:type="dxa" w:w="2600"/>
            <w:tcMar>
              <w:top w:w="80" w:type="dxa"/>
              <w:start w:w="120" w:type="dxa"/>
              <w:bottom w:w="80" w:type="dxa"/>
              <w:end w:w="120" w:type="dxa"/>
            </w:tcMar>
            <w:vAlign w:val="center"/>
          </w:tcPr>
          <w:p>
            <w:pPr>
              <w:spacing w:after="40"/>
            </w:pPr>
            <w:r>
              <w:rPr>
                <w:sz w:val="18"/>
              </w:rPr>
              <w:t>Expenses month by category</w:t>
            </w:r>
          </w:p>
        </w:tc>
        <w:tc>
          <w:tcPr>
            <w:tcW w:type="dxa" w:w="3500"/>
            <w:tcMar>
              <w:top w:w="80" w:type="dxa"/>
              <w:start w:w="120" w:type="dxa"/>
              <w:bottom w:w="80" w:type="dxa"/>
              <w:end w:w="120" w:type="dxa"/>
            </w:tcMar>
            <w:vAlign w:val="center"/>
          </w:tcPr>
          <w:p>
            <w:pPr>
              <w:spacing w:after="40"/>
            </w:pPr>
            <w:r>
              <w:rPr>
                <w:sz w:val="18"/>
              </w:rPr>
              <w:t>dateMillis descending, category ascending</w:t>
            </w:r>
          </w:p>
        </w:tc>
        <w:tc>
          <w:tcPr>
            <w:tcW w:type="dxa" w:w="3260"/>
            <w:tcMar>
              <w:top w:w="80" w:type="dxa"/>
              <w:start w:w="120" w:type="dxa"/>
              <w:bottom w:w="80" w:type="dxa"/>
              <w:end w:w="120" w:type="dxa"/>
            </w:tcMar>
            <w:vAlign w:val="center"/>
          </w:tcPr>
          <w:p>
            <w:pPr>
              <w:spacing w:after="40"/>
            </w:pPr>
            <w:r>
              <w:rPr>
                <w:sz w:val="18"/>
              </w:rPr>
              <w:t>Server-side filtering for analytics/history.</w:t>
            </w:r>
          </w:p>
        </w:tc>
      </w:tr>
      <w:tr>
        <w:tc>
          <w:tcPr>
            <w:tcW w:type="dxa" w:w="2600"/>
            <w:tcMar>
              <w:top w:w="80" w:type="dxa"/>
              <w:start w:w="120" w:type="dxa"/>
              <w:bottom w:w="80" w:type="dxa"/>
              <w:end w:w="120" w:type="dxa"/>
            </w:tcMar>
            <w:vAlign w:val="center"/>
          </w:tcPr>
          <w:p>
            <w:pPr>
              <w:spacing w:after="40"/>
            </w:pPr>
            <w:r>
              <w:rPr>
                <w:sz w:val="18"/>
              </w:rPr>
              <w:t>Goals by status/primary</w:t>
            </w:r>
          </w:p>
        </w:tc>
        <w:tc>
          <w:tcPr>
            <w:tcW w:type="dxa" w:w="3500"/>
            <w:tcMar>
              <w:top w:w="80" w:type="dxa"/>
              <w:start w:w="120" w:type="dxa"/>
              <w:bottom w:w="80" w:type="dxa"/>
              <w:end w:w="120" w:type="dxa"/>
            </w:tcMar>
            <w:vAlign w:val="center"/>
          </w:tcPr>
          <w:p>
            <w:pPr>
              <w:spacing w:after="40"/>
            </w:pPr>
            <w:r>
              <w:rPr>
                <w:sz w:val="18"/>
              </w:rPr>
              <w:t>isPrimary ascending, status ascending, updatedAtMillis descending</w:t>
            </w:r>
          </w:p>
        </w:tc>
        <w:tc>
          <w:tcPr>
            <w:tcW w:type="dxa" w:w="3260"/>
            <w:tcMar>
              <w:top w:w="80" w:type="dxa"/>
              <w:start w:w="120" w:type="dxa"/>
              <w:bottom w:w="80" w:type="dxa"/>
              <w:end w:w="120" w:type="dxa"/>
            </w:tcMar>
            <w:vAlign w:val="center"/>
          </w:tcPr>
          <w:p>
            <w:pPr>
              <w:spacing w:after="40"/>
            </w:pPr>
            <w:r>
              <w:rPr>
                <w:sz w:val="18"/>
              </w:rPr>
              <w:t>Optimized goal list sections.</w:t>
            </w:r>
          </w:p>
        </w:tc>
      </w:tr>
    </w:tbl>
    <w:p/>
    <w:p>
      <w:pPr>
        <w:pStyle w:val="Heading1"/>
        <w:keepNext/>
      </w:pPr>
      <w:r>
        <w:t>10. Room Database Design</w:t>
      </w:r>
    </w:p>
    <w:p>
      <w:r>
        <w:t>Room is the local source of truth for offline-first behavior. The implemented database is SpendlyDatabase version 4. It contains four entities and four DAOs. Sync state is not stored in a separate queue table; each persisted record carries isSynced, createdAtMillis, and updatedAtMillis so repositories and WorkManager can identify pending uploads safely.</w:t>
      </w:r>
    </w:p>
    <w:p>
      <w:r>
        <w:drawing>
          <wp:inline xmlns:a="http://schemas.openxmlformats.org/drawingml/2006/main" xmlns:pic="http://schemas.openxmlformats.org/drawingml/2006/picture">
            <wp:extent cx="5852160" cy="3474720"/>
            <wp:docPr id="5" name="Picture 5"/>
            <wp:cNvGraphicFramePr>
              <a:graphicFrameLocks noChangeAspect="1"/>
            </wp:cNvGraphicFramePr>
            <a:graphic>
              <a:graphicData uri="http://schemas.openxmlformats.org/drawingml/2006/picture">
                <pic:pic>
                  <pic:nvPicPr>
                    <pic:cNvPr id="0" name="room_schema.png"/>
                    <pic:cNvPicPr/>
                  </pic:nvPicPr>
                  <pic:blipFill>
                    <a:blip r:embed="rId15"/>
                    <a:stretch>
                      <a:fillRect/>
                    </a:stretch>
                  </pic:blipFill>
                  <pic:spPr>
                    <a:xfrm>
                      <a:off x="0" y="0"/>
                      <a:ext cx="5852160" cy="3474720"/>
                    </a:xfrm>
                    <a:prstGeom prst="rect"/>
                  </pic:spPr>
                </pic:pic>
              </a:graphicData>
            </a:graphic>
          </wp:inline>
        </w:drawing>
      </w:r>
    </w:p>
    <w:p>
      <w:pPr>
        <w:pStyle w:val="Caption"/>
      </w:pPr>
      <w:r>
        <w:t>Figure 5: Room schema summary.</w:t>
      </w:r>
    </w:p>
    <w:tbl>
      <w:tblPr>
        <w:tblStyle w:val="TableGrid"/>
        <w:tblW w:type="dxa" w:w="9360"/>
        <w:jc w:val="center"/>
        <w:tblLayout w:type="fixed"/>
        <w:tblLook w:firstColumn="1" w:firstRow="1" w:lastColumn="0" w:lastRow="0" w:noHBand="0" w:noVBand="1" w:val="04A0"/>
      </w:tblPr>
      <w:tblGrid>
        <w:gridCol w:w="2850"/>
        <w:gridCol w:w="1900"/>
        <w:gridCol w:w="4610"/>
      </w:tblGrid>
      <w:tr>
        <w:tc>
          <w:tcPr>
            <w:tcW w:type="dxa" w:w="2850"/>
            <w:shd w:fill="E8F7F0"/>
            <w:tcMar>
              <w:top w:w="80" w:type="dxa"/>
              <w:start w:w="120" w:type="dxa"/>
              <w:bottom w:w="80" w:type="dxa"/>
              <w:end w:w="120" w:type="dxa"/>
            </w:tcMar>
            <w:vAlign w:val="center"/>
          </w:tcPr>
          <w:p>
            <w:pPr>
              <w:spacing w:after="40"/>
            </w:pPr>
            <w:r>
              <w:rPr>
                <w:b/>
                <w:color w:val="111827"/>
                <w:sz w:val="18"/>
              </w:rPr>
              <w:t>Entity/Table</w:t>
            </w:r>
          </w:p>
        </w:tc>
        <w:tc>
          <w:tcPr>
            <w:tcW w:type="dxa" w:w="1900"/>
            <w:shd w:fill="E8F7F0"/>
            <w:tcMar>
              <w:top w:w="80" w:type="dxa"/>
              <w:start w:w="120" w:type="dxa"/>
              <w:bottom w:w="80" w:type="dxa"/>
              <w:end w:w="120" w:type="dxa"/>
            </w:tcMar>
            <w:vAlign w:val="center"/>
          </w:tcPr>
          <w:p>
            <w:pPr>
              <w:spacing w:after="40"/>
            </w:pPr>
            <w:r>
              <w:rPr>
                <w:b/>
                <w:color w:val="111827"/>
                <w:sz w:val="18"/>
              </w:rPr>
              <w:t>DAO</w:t>
            </w:r>
          </w:p>
        </w:tc>
        <w:tc>
          <w:tcPr>
            <w:tcW w:type="dxa" w:w="4610"/>
            <w:shd w:fill="E8F7F0"/>
            <w:tcMar>
              <w:top w:w="80" w:type="dxa"/>
              <w:start w:w="120" w:type="dxa"/>
              <w:bottom w:w="80" w:type="dxa"/>
              <w:end w:w="120" w:type="dxa"/>
            </w:tcMar>
            <w:vAlign w:val="center"/>
          </w:tcPr>
          <w:p>
            <w:pPr>
              <w:spacing w:after="40"/>
            </w:pPr>
            <w:r>
              <w:rPr>
                <w:b/>
                <w:color w:val="111827"/>
                <w:sz w:val="18"/>
              </w:rPr>
              <w:t>Purpose</w:t>
            </w:r>
          </w:p>
        </w:tc>
      </w:tr>
      <w:tr>
        <w:tc>
          <w:tcPr>
            <w:tcW w:type="dxa" w:w="2850"/>
            <w:tcMar>
              <w:top w:w="80" w:type="dxa"/>
              <w:start w:w="120" w:type="dxa"/>
              <w:bottom w:w="80" w:type="dxa"/>
              <w:end w:w="120" w:type="dxa"/>
            </w:tcMar>
            <w:vAlign w:val="center"/>
          </w:tcPr>
          <w:p>
            <w:pPr>
              <w:spacing w:after="40"/>
            </w:pPr>
            <w:r>
              <w:rPr>
                <w:sz w:val="18"/>
              </w:rPr>
              <w:t>IncomeEntryEntity / income_entries</w:t>
            </w:r>
          </w:p>
        </w:tc>
        <w:tc>
          <w:tcPr>
            <w:tcW w:type="dxa" w:w="1900"/>
            <w:tcMar>
              <w:top w:w="80" w:type="dxa"/>
              <w:start w:w="120" w:type="dxa"/>
              <w:bottom w:w="80" w:type="dxa"/>
              <w:end w:w="120" w:type="dxa"/>
            </w:tcMar>
            <w:vAlign w:val="center"/>
          </w:tcPr>
          <w:p>
            <w:pPr>
              <w:spacing w:after="40"/>
            </w:pPr>
            <w:r>
              <w:rPr>
                <w:sz w:val="18"/>
              </w:rPr>
              <w:t>IncomeDao</w:t>
            </w:r>
          </w:p>
        </w:tc>
        <w:tc>
          <w:tcPr>
            <w:tcW w:type="dxa" w:w="4610"/>
            <w:tcMar>
              <w:top w:w="80" w:type="dxa"/>
              <w:start w:w="120" w:type="dxa"/>
              <w:bottom w:w="80" w:type="dxa"/>
              <w:end w:w="120" w:type="dxa"/>
            </w:tcMar>
            <w:vAlign w:val="center"/>
          </w:tcPr>
          <w:p>
            <w:pPr>
              <w:spacing w:after="40"/>
            </w:pPr>
            <w:r>
              <w:rPr>
                <w:sz w:val="18"/>
              </w:rPr>
              <w:t>Stores income records, original/default currency data, crypto data, recurrence, and sync fields.</w:t>
            </w:r>
          </w:p>
        </w:tc>
      </w:tr>
      <w:tr>
        <w:tc>
          <w:tcPr>
            <w:tcW w:type="dxa" w:w="2850"/>
            <w:tcMar>
              <w:top w:w="80" w:type="dxa"/>
              <w:start w:w="120" w:type="dxa"/>
              <w:bottom w:w="80" w:type="dxa"/>
              <w:end w:w="120" w:type="dxa"/>
            </w:tcMar>
            <w:vAlign w:val="center"/>
          </w:tcPr>
          <w:p>
            <w:pPr>
              <w:spacing w:after="40"/>
            </w:pPr>
            <w:r>
              <w:rPr>
                <w:sz w:val="18"/>
              </w:rPr>
              <w:t>ExpenseEntryEntity / expense_entries</w:t>
            </w:r>
          </w:p>
        </w:tc>
        <w:tc>
          <w:tcPr>
            <w:tcW w:type="dxa" w:w="1900"/>
            <w:tcMar>
              <w:top w:w="80" w:type="dxa"/>
              <w:start w:w="120" w:type="dxa"/>
              <w:bottom w:w="80" w:type="dxa"/>
              <w:end w:w="120" w:type="dxa"/>
            </w:tcMar>
            <w:vAlign w:val="center"/>
          </w:tcPr>
          <w:p>
            <w:pPr>
              <w:spacing w:after="40"/>
            </w:pPr>
            <w:r>
              <w:rPr>
                <w:sz w:val="18"/>
              </w:rPr>
              <w:t>ExpenseDao</w:t>
            </w:r>
          </w:p>
        </w:tc>
        <w:tc>
          <w:tcPr>
            <w:tcW w:type="dxa" w:w="4610"/>
            <w:tcMar>
              <w:top w:w="80" w:type="dxa"/>
              <w:start w:w="120" w:type="dxa"/>
              <w:bottom w:w="80" w:type="dxa"/>
              <w:end w:w="120" w:type="dxa"/>
            </w:tcMar>
            <w:vAlign w:val="center"/>
          </w:tcPr>
          <w:p>
            <w:pPr>
              <w:spacing w:after="40"/>
            </w:pPr>
            <w:r>
              <w:rPr>
                <w:sz w:val="18"/>
              </w:rPr>
              <w:t>Stores expenses, category, payment method, expense type, linked goal ID, currency data, and sync fields.</w:t>
            </w:r>
          </w:p>
        </w:tc>
      </w:tr>
      <w:tr>
        <w:tc>
          <w:tcPr>
            <w:tcW w:type="dxa" w:w="2850"/>
            <w:tcMar>
              <w:top w:w="80" w:type="dxa"/>
              <w:start w:w="120" w:type="dxa"/>
              <w:bottom w:w="80" w:type="dxa"/>
              <w:end w:w="120" w:type="dxa"/>
            </w:tcMar>
            <w:vAlign w:val="center"/>
          </w:tcPr>
          <w:p>
            <w:pPr>
              <w:spacing w:after="40"/>
            </w:pPr>
            <w:r>
              <w:rPr>
                <w:sz w:val="18"/>
              </w:rPr>
              <w:t>SavingsGoalEntity / savings_goals</w:t>
            </w:r>
          </w:p>
        </w:tc>
        <w:tc>
          <w:tcPr>
            <w:tcW w:type="dxa" w:w="1900"/>
            <w:tcMar>
              <w:top w:w="80" w:type="dxa"/>
              <w:start w:w="120" w:type="dxa"/>
              <w:bottom w:w="80" w:type="dxa"/>
              <w:end w:w="120" w:type="dxa"/>
            </w:tcMar>
            <w:vAlign w:val="center"/>
          </w:tcPr>
          <w:p>
            <w:pPr>
              <w:spacing w:after="40"/>
            </w:pPr>
            <w:r>
              <w:rPr>
                <w:sz w:val="18"/>
              </w:rPr>
              <w:t>GoalDao</w:t>
            </w:r>
          </w:p>
        </w:tc>
        <w:tc>
          <w:tcPr>
            <w:tcW w:type="dxa" w:w="4610"/>
            <w:tcMar>
              <w:top w:w="80" w:type="dxa"/>
              <w:start w:w="120" w:type="dxa"/>
              <w:bottom w:w="80" w:type="dxa"/>
              <w:end w:w="120" w:type="dxa"/>
            </w:tcMar>
            <w:vAlign w:val="center"/>
          </w:tcPr>
          <w:p>
            <w:pPr>
              <w:spacing w:after="40"/>
            </w:pPr>
            <w:r>
              <w:rPr>
                <w:sz w:val="18"/>
              </w:rPr>
              <w:t>Stores target, saved amount, due date, status, primary flag, initial saved amount, default currency, and iconKey.</w:t>
            </w:r>
          </w:p>
        </w:tc>
      </w:tr>
      <w:tr>
        <w:tc>
          <w:tcPr>
            <w:tcW w:type="dxa" w:w="2850"/>
            <w:tcMar>
              <w:top w:w="80" w:type="dxa"/>
              <w:start w:w="120" w:type="dxa"/>
              <w:bottom w:w="80" w:type="dxa"/>
              <w:end w:w="120" w:type="dxa"/>
            </w:tcMar>
            <w:vAlign w:val="center"/>
          </w:tcPr>
          <w:p>
            <w:pPr>
              <w:spacing w:after="40"/>
            </w:pPr>
            <w:r>
              <w:rPr>
                <w:sz w:val="18"/>
              </w:rPr>
              <w:t>UserProfileEntity / user_profiles</w:t>
            </w:r>
          </w:p>
        </w:tc>
        <w:tc>
          <w:tcPr>
            <w:tcW w:type="dxa" w:w="1900"/>
            <w:tcMar>
              <w:top w:w="80" w:type="dxa"/>
              <w:start w:w="120" w:type="dxa"/>
              <w:bottom w:w="80" w:type="dxa"/>
              <w:end w:w="120" w:type="dxa"/>
            </w:tcMar>
            <w:vAlign w:val="center"/>
          </w:tcPr>
          <w:p>
            <w:pPr>
              <w:spacing w:after="40"/>
            </w:pPr>
            <w:r>
              <w:rPr>
                <w:sz w:val="18"/>
              </w:rPr>
              <w:t>UserProfileDao</w:t>
            </w:r>
          </w:p>
        </w:tc>
        <w:tc>
          <w:tcPr>
            <w:tcW w:type="dxa" w:w="4610"/>
            <w:tcMar>
              <w:top w:w="80" w:type="dxa"/>
              <w:start w:w="120" w:type="dxa"/>
              <w:bottom w:w="80" w:type="dxa"/>
              <w:end w:w="120" w:type="dxa"/>
            </w:tcMar>
            <w:vAlign w:val="center"/>
          </w:tcPr>
          <w:p>
            <w:pPr>
              <w:spacing w:after="40"/>
            </w:pPr>
            <w:r>
              <w:rPr>
                <w:sz w:val="18"/>
              </w:rPr>
              <w:t>Stores uid, profile information, default currency, local profile image URI, exchange settings, category settings JSON, and sync fields.</w:t>
            </w:r>
          </w:p>
        </w:tc>
      </w:tr>
    </w:tbl>
    <w:p/>
    <w:p>
      <w:pPr>
        <w:pStyle w:val="Heading2"/>
        <w:keepNext/>
      </w:pPr>
      <w:r>
        <w:t>10.1 Migrations</w:t>
      </w:r>
    </w:p>
    <w:tbl>
      <w:tblPr>
        <w:tblStyle w:val="TableGrid"/>
        <w:tblW w:type="dxa" w:w="9360"/>
        <w:jc w:val="center"/>
        <w:tblLayout w:type="fixed"/>
        <w:tblLook w:firstColumn="1" w:firstRow="1" w:lastColumn="0" w:lastRow="0" w:noHBand="0" w:noVBand="1" w:val="04A0"/>
      </w:tblPr>
      <w:tblGrid>
        <w:gridCol w:w="1300"/>
        <w:gridCol w:w="5250"/>
        <w:gridCol w:w="2810"/>
      </w:tblGrid>
      <w:tr>
        <w:tc>
          <w:tcPr>
            <w:tcW w:type="dxa" w:w="1300"/>
            <w:shd w:fill="E8F7F0"/>
            <w:tcMar>
              <w:top w:w="80" w:type="dxa"/>
              <w:start w:w="120" w:type="dxa"/>
              <w:bottom w:w="80" w:type="dxa"/>
              <w:end w:w="120" w:type="dxa"/>
            </w:tcMar>
            <w:vAlign w:val="center"/>
          </w:tcPr>
          <w:p>
            <w:pPr>
              <w:spacing w:after="40"/>
            </w:pPr>
            <w:r>
              <w:rPr>
                <w:b/>
                <w:color w:val="111827"/>
                <w:sz w:val="18"/>
              </w:rPr>
              <w:t>Migration</w:t>
            </w:r>
          </w:p>
        </w:tc>
        <w:tc>
          <w:tcPr>
            <w:tcW w:type="dxa" w:w="5250"/>
            <w:shd w:fill="E8F7F0"/>
            <w:tcMar>
              <w:top w:w="80" w:type="dxa"/>
              <w:start w:w="120" w:type="dxa"/>
              <w:bottom w:w="80" w:type="dxa"/>
              <w:end w:w="120" w:type="dxa"/>
            </w:tcMar>
            <w:vAlign w:val="center"/>
          </w:tcPr>
          <w:p>
            <w:pPr>
              <w:spacing w:after="40"/>
            </w:pPr>
            <w:r>
              <w:rPr>
                <w:b/>
                <w:color w:val="111827"/>
                <w:sz w:val="18"/>
              </w:rPr>
              <w:t>Changes</w:t>
            </w:r>
          </w:p>
        </w:tc>
        <w:tc>
          <w:tcPr>
            <w:tcW w:type="dxa" w:w="2810"/>
            <w:shd w:fill="E8F7F0"/>
            <w:tcMar>
              <w:top w:w="80" w:type="dxa"/>
              <w:start w:w="120" w:type="dxa"/>
              <w:bottom w:w="80" w:type="dxa"/>
              <w:end w:w="120" w:type="dxa"/>
            </w:tcMar>
            <w:vAlign w:val="center"/>
          </w:tcPr>
          <w:p>
            <w:pPr>
              <w:spacing w:after="40"/>
            </w:pPr>
            <w:r>
              <w:rPr>
                <w:b/>
                <w:color w:val="111827"/>
                <w:sz w:val="18"/>
              </w:rPr>
              <w:t>Reason</w:t>
            </w:r>
          </w:p>
        </w:tc>
      </w:tr>
      <w:tr>
        <w:tc>
          <w:tcPr>
            <w:tcW w:type="dxa" w:w="1300"/>
            <w:tcMar>
              <w:top w:w="80" w:type="dxa"/>
              <w:start w:w="120" w:type="dxa"/>
              <w:bottom w:w="80" w:type="dxa"/>
              <w:end w:w="120" w:type="dxa"/>
            </w:tcMar>
            <w:vAlign w:val="center"/>
          </w:tcPr>
          <w:p>
            <w:pPr>
              <w:spacing w:after="40"/>
            </w:pPr>
            <w:r>
              <w:rPr>
                <w:sz w:val="18"/>
              </w:rPr>
              <w:t>1 -&gt; 2</w:t>
            </w:r>
          </w:p>
        </w:tc>
        <w:tc>
          <w:tcPr>
            <w:tcW w:type="dxa" w:w="5250"/>
            <w:tcMar>
              <w:top w:w="80" w:type="dxa"/>
              <w:start w:w="120" w:type="dxa"/>
              <w:bottom w:w="80" w:type="dxa"/>
              <w:end w:w="120" w:type="dxa"/>
            </w:tcMar>
            <w:vAlign w:val="center"/>
          </w:tcPr>
          <w:p>
            <w:pPr>
              <w:spacing w:after="40"/>
            </w:pPr>
            <w:r>
              <w:rPr>
                <w:sz w:val="18"/>
              </w:rPr>
              <w:t>Adds currency fields, crypto fields, profile image/settings fields, goal initialSavedCents, and goal defaultCurrency.</w:t>
            </w:r>
          </w:p>
        </w:tc>
        <w:tc>
          <w:tcPr>
            <w:tcW w:type="dxa" w:w="2810"/>
            <w:tcMar>
              <w:top w:w="80" w:type="dxa"/>
              <w:start w:w="120" w:type="dxa"/>
              <w:bottom w:w="80" w:type="dxa"/>
              <w:end w:w="120" w:type="dxa"/>
            </w:tcMar>
            <w:vAlign w:val="center"/>
          </w:tcPr>
          <w:p>
            <w:pPr>
              <w:spacing w:after="40"/>
            </w:pPr>
            <w:r>
              <w:rPr>
                <w:sz w:val="18"/>
              </w:rPr>
              <w:t>Preserves existing saved data while expanding income, expense, profile, and goal capabilities.</w:t>
            </w:r>
          </w:p>
        </w:tc>
      </w:tr>
      <w:tr>
        <w:tc>
          <w:tcPr>
            <w:tcW w:type="dxa" w:w="1300"/>
            <w:tcMar>
              <w:top w:w="80" w:type="dxa"/>
              <w:start w:w="120" w:type="dxa"/>
              <w:bottom w:w="80" w:type="dxa"/>
              <w:end w:w="120" w:type="dxa"/>
            </w:tcMar>
            <w:vAlign w:val="center"/>
          </w:tcPr>
          <w:p>
            <w:pPr>
              <w:spacing w:after="40"/>
            </w:pPr>
            <w:r>
              <w:rPr>
                <w:sz w:val="18"/>
              </w:rPr>
              <w:t>2 -&gt; 3</w:t>
            </w:r>
          </w:p>
        </w:tc>
        <w:tc>
          <w:tcPr>
            <w:tcW w:type="dxa" w:w="5250"/>
            <w:tcMar>
              <w:top w:w="80" w:type="dxa"/>
              <w:start w:w="120" w:type="dxa"/>
              <w:bottom w:w="80" w:type="dxa"/>
              <w:end w:w="120" w:type="dxa"/>
            </w:tcMar>
            <w:vAlign w:val="center"/>
          </w:tcPr>
          <w:p>
            <w:pPr>
              <w:spacing w:after="40"/>
            </w:pPr>
            <w:r>
              <w:rPr>
                <w:sz w:val="18"/>
              </w:rPr>
              <w:t>Adds user_profiles.categorySettingsJson.</w:t>
            </w:r>
          </w:p>
        </w:tc>
        <w:tc>
          <w:tcPr>
            <w:tcW w:type="dxa" w:w="2810"/>
            <w:tcMar>
              <w:top w:w="80" w:type="dxa"/>
              <w:start w:w="120" w:type="dxa"/>
              <w:bottom w:w="80" w:type="dxa"/>
              <w:end w:w="120" w:type="dxa"/>
            </w:tcMar>
            <w:vAlign w:val="center"/>
          </w:tcPr>
          <w:p>
            <w:pPr>
              <w:spacing w:after="40"/>
            </w:pPr>
            <w:r>
              <w:rPr>
                <w:sz w:val="18"/>
              </w:rPr>
              <w:t>Synchronizes custom/hidden income sources and expense categories per user.</w:t>
            </w:r>
          </w:p>
        </w:tc>
      </w:tr>
      <w:tr>
        <w:tc>
          <w:tcPr>
            <w:tcW w:type="dxa" w:w="1300"/>
            <w:tcMar>
              <w:top w:w="80" w:type="dxa"/>
              <w:start w:w="120" w:type="dxa"/>
              <w:bottom w:w="80" w:type="dxa"/>
              <w:end w:w="120" w:type="dxa"/>
            </w:tcMar>
            <w:vAlign w:val="center"/>
          </w:tcPr>
          <w:p>
            <w:pPr>
              <w:spacing w:after="40"/>
            </w:pPr>
            <w:r>
              <w:rPr>
                <w:sz w:val="18"/>
              </w:rPr>
              <w:t>3 -&gt; 4</w:t>
            </w:r>
          </w:p>
        </w:tc>
        <w:tc>
          <w:tcPr>
            <w:tcW w:type="dxa" w:w="5250"/>
            <w:tcMar>
              <w:top w:w="80" w:type="dxa"/>
              <w:start w:w="120" w:type="dxa"/>
              <w:bottom w:w="80" w:type="dxa"/>
              <w:end w:w="120" w:type="dxa"/>
            </w:tcMar>
            <w:vAlign w:val="center"/>
          </w:tcPr>
          <w:p>
            <w:pPr>
              <w:spacing w:after="40"/>
            </w:pPr>
            <w:r>
              <w:rPr>
                <w:sz w:val="18"/>
              </w:rPr>
              <w:t>Adds savings_goals.iconKey.</w:t>
            </w:r>
          </w:p>
        </w:tc>
        <w:tc>
          <w:tcPr>
            <w:tcW w:type="dxa" w:w="2810"/>
            <w:tcMar>
              <w:top w:w="80" w:type="dxa"/>
              <w:start w:w="120" w:type="dxa"/>
              <w:bottom w:w="80" w:type="dxa"/>
              <w:end w:w="120" w:type="dxa"/>
            </w:tcMar>
            <w:vAlign w:val="center"/>
          </w:tcPr>
          <w:p>
            <w:pPr>
              <w:spacing w:after="40"/>
            </w:pPr>
            <w:r>
              <w:rPr>
                <w:sz w:val="18"/>
              </w:rPr>
              <w:t>Persists automatic/manual selected goal icons.</w:t>
            </w:r>
          </w:p>
        </w:tc>
      </w:tr>
    </w:tbl>
    <w:p/>
    <w:p>
      <w:pPr>
        <w:pStyle w:val="Heading1"/>
        <w:keepNext/>
      </w:pPr>
      <w:r>
        <w:t>11. Repository and Synchronization Design</w:t>
      </w:r>
    </w:p>
    <w:p>
      <w:r>
        <w:t>Repositories provide the boundary between ViewModels and data sources. The app writes to Room first, then attempts Firestore. If Firestore succeeds, the local row is marked synced. If Firestore fails, the row remains local with isSynced=false and is retried later by WorkManager.</w:t>
      </w:r>
    </w:p>
    <w:p>
      <w:r>
        <w:drawing>
          <wp:inline xmlns:a="http://schemas.openxmlformats.org/drawingml/2006/main" xmlns:pic="http://schemas.openxmlformats.org/drawingml/2006/picture">
            <wp:extent cx="5852160" cy="3474720"/>
            <wp:docPr id="6" name="Picture 6"/>
            <wp:cNvGraphicFramePr>
              <a:graphicFrameLocks noChangeAspect="1"/>
            </wp:cNvGraphicFramePr>
            <a:graphic>
              <a:graphicData uri="http://schemas.openxmlformats.org/drawingml/2006/picture">
                <pic:pic>
                  <pic:nvPicPr>
                    <pic:cNvPr id="0" name="sync_flow.png"/>
                    <pic:cNvPicPr/>
                  </pic:nvPicPr>
                  <pic:blipFill>
                    <a:blip r:embed="rId16"/>
                    <a:stretch>
                      <a:fillRect/>
                    </a:stretch>
                  </pic:blipFill>
                  <pic:spPr>
                    <a:xfrm>
                      <a:off x="0" y="0"/>
                      <a:ext cx="5852160" cy="3474720"/>
                    </a:xfrm>
                    <a:prstGeom prst="rect"/>
                  </pic:spPr>
                </pic:pic>
              </a:graphicData>
            </a:graphic>
          </wp:inline>
        </w:drawing>
      </w:r>
    </w:p>
    <w:p>
      <w:pPr>
        <w:pStyle w:val="Caption"/>
      </w:pPr>
      <w:r>
        <w:t>Figure 6: Offline-first synchronization flow.</w:t>
      </w:r>
    </w:p>
    <w:tbl>
      <w:tblPr>
        <w:tblStyle w:val="TableGrid"/>
        <w:tblW w:type="dxa" w:w="9360"/>
        <w:jc w:val="center"/>
        <w:tblLayout w:type="fixed"/>
        <w:tblLook w:firstColumn="1" w:firstRow="1" w:lastColumn="0" w:lastRow="0" w:noHBand="0" w:noVBand="1" w:val="04A0"/>
      </w:tblPr>
      <w:tblGrid>
        <w:gridCol w:w="3300"/>
        <w:gridCol w:w="6060"/>
      </w:tblGrid>
      <w:tr>
        <w:tc>
          <w:tcPr>
            <w:tcW w:type="dxa" w:w="3300"/>
            <w:shd w:fill="E8F7F0"/>
            <w:tcMar>
              <w:top w:w="80" w:type="dxa"/>
              <w:start w:w="120" w:type="dxa"/>
              <w:bottom w:w="80" w:type="dxa"/>
              <w:end w:w="120" w:type="dxa"/>
            </w:tcMar>
            <w:vAlign w:val="center"/>
          </w:tcPr>
          <w:p>
            <w:pPr>
              <w:spacing w:after="40"/>
            </w:pPr>
            <w:r>
              <w:rPr>
                <w:b/>
                <w:color w:val="111827"/>
                <w:sz w:val="18"/>
              </w:rPr>
              <w:t>Repository</w:t>
            </w:r>
          </w:p>
        </w:tc>
        <w:tc>
          <w:tcPr>
            <w:tcW w:type="dxa" w:w="6060"/>
            <w:shd w:fill="E8F7F0"/>
            <w:tcMar>
              <w:top w:w="80" w:type="dxa"/>
              <w:start w:w="120" w:type="dxa"/>
              <w:bottom w:w="80" w:type="dxa"/>
              <w:end w:w="120" w:type="dxa"/>
            </w:tcMar>
            <w:vAlign w:val="center"/>
          </w:tcPr>
          <w:p>
            <w:pPr>
              <w:spacing w:after="40"/>
            </w:pPr>
            <w:r>
              <w:rPr>
                <w:b/>
                <w:color w:val="111827"/>
                <w:sz w:val="18"/>
              </w:rPr>
              <w:t>Main Responsibility</w:t>
            </w:r>
          </w:p>
        </w:tc>
      </w:tr>
      <w:tr>
        <w:tc>
          <w:tcPr>
            <w:tcW w:type="dxa" w:w="3300"/>
            <w:tcMar>
              <w:top w:w="80" w:type="dxa"/>
              <w:start w:w="120" w:type="dxa"/>
              <w:bottom w:w="80" w:type="dxa"/>
              <w:end w:w="120" w:type="dxa"/>
            </w:tcMar>
            <w:vAlign w:val="center"/>
          </w:tcPr>
          <w:p>
            <w:pPr>
              <w:spacing w:after="40"/>
            </w:pPr>
            <w:r>
              <w:rPr>
                <w:sz w:val="18"/>
              </w:rPr>
              <w:t>AuthRepository / FirebaseAuthRepository</w:t>
            </w:r>
          </w:p>
        </w:tc>
        <w:tc>
          <w:tcPr>
            <w:tcW w:type="dxa" w:w="6060"/>
            <w:tcMar>
              <w:top w:w="80" w:type="dxa"/>
              <w:start w:w="120" w:type="dxa"/>
              <w:bottom w:w="80" w:type="dxa"/>
              <w:end w:w="120" w:type="dxa"/>
            </w:tcMar>
            <w:vAlign w:val="center"/>
          </w:tcPr>
          <w:p>
            <w:pPr>
              <w:spacing w:after="40"/>
            </w:pPr>
            <w:r>
              <w:rPr>
                <w:sz w:val="18"/>
              </w:rPr>
              <w:t>Firebase session, create account, sign in, password reset, password update, account delete, sign out.</w:t>
            </w:r>
          </w:p>
        </w:tc>
      </w:tr>
      <w:tr>
        <w:tc>
          <w:tcPr>
            <w:tcW w:type="dxa" w:w="3300"/>
            <w:tcMar>
              <w:top w:w="80" w:type="dxa"/>
              <w:start w:w="120" w:type="dxa"/>
              <w:bottom w:w="80" w:type="dxa"/>
              <w:end w:w="120" w:type="dxa"/>
            </w:tcMar>
            <w:vAlign w:val="center"/>
          </w:tcPr>
          <w:p>
            <w:pPr>
              <w:spacing w:after="40"/>
            </w:pPr>
            <w:r>
              <w:rPr>
                <w:sz w:val="18"/>
              </w:rPr>
              <w:t>UserRepository / UserRepositoryImpl</w:t>
            </w:r>
          </w:p>
        </w:tc>
        <w:tc>
          <w:tcPr>
            <w:tcW w:type="dxa" w:w="6060"/>
            <w:tcMar>
              <w:top w:w="80" w:type="dxa"/>
              <w:start w:w="120" w:type="dxa"/>
              <w:bottom w:w="80" w:type="dxa"/>
              <w:end w:w="120" w:type="dxa"/>
            </w:tcMar>
            <w:vAlign w:val="center"/>
          </w:tcPr>
          <w:p>
            <w:pPr>
              <w:spacing w:after="40"/>
            </w:pPr>
            <w:r>
              <w:rPr>
                <w:sz w:val="18"/>
              </w:rPr>
              <w:t>Profile observe/upsert and Firestore profile sync with newest updatedAtMillis preference.</w:t>
            </w:r>
          </w:p>
        </w:tc>
      </w:tr>
      <w:tr>
        <w:tc>
          <w:tcPr>
            <w:tcW w:type="dxa" w:w="3300"/>
            <w:tcMar>
              <w:top w:w="80" w:type="dxa"/>
              <w:start w:w="120" w:type="dxa"/>
              <w:bottom w:w="80" w:type="dxa"/>
              <w:end w:w="120" w:type="dxa"/>
            </w:tcMar>
            <w:vAlign w:val="center"/>
          </w:tcPr>
          <w:p>
            <w:pPr>
              <w:spacing w:after="40"/>
            </w:pPr>
            <w:r>
              <w:rPr>
                <w:sz w:val="18"/>
              </w:rPr>
              <w:t>IncomeRepository / IncomeRepositoryImpl</w:t>
            </w:r>
          </w:p>
        </w:tc>
        <w:tc>
          <w:tcPr>
            <w:tcW w:type="dxa" w:w="6060"/>
            <w:tcMar>
              <w:top w:w="80" w:type="dxa"/>
              <w:start w:w="120" w:type="dxa"/>
              <w:bottom w:w="80" w:type="dxa"/>
              <w:end w:w="120" w:type="dxa"/>
            </w:tcMar>
            <w:vAlign w:val="center"/>
          </w:tcPr>
          <w:p>
            <w:pPr>
              <w:spacing w:after="40"/>
            </w:pPr>
            <w:r>
              <w:rPr>
                <w:sz w:val="18"/>
              </w:rPr>
              <w:t>Income observe/add/update/delete/sync using Room and users/{uid}/income.</w:t>
            </w:r>
          </w:p>
        </w:tc>
      </w:tr>
      <w:tr>
        <w:tc>
          <w:tcPr>
            <w:tcW w:type="dxa" w:w="3300"/>
            <w:tcMar>
              <w:top w:w="80" w:type="dxa"/>
              <w:start w:w="120" w:type="dxa"/>
              <w:bottom w:w="80" w:type="dxa"/>
              <w:end w:w="120" w:type="dxa"/>
            </w:tcMar>
            <w:vAlign w:val="center"/>
          </w:tcPr>
          <w:p>
            <w:pPr>
              <w:spacing w:after="40"/>
            </w:pPr>
            <w:r>
              <w:rPr>
                <w:sz w:val="18"/>
              </w:rPr>
              <w:t>ExpenseRepository / ExpenseRepositoryImpl</w:t>
            </w:r>
          </w:p>
        </w:tc>
        <w:tc>
          <w:tcPr>
            <w:tcW w:type="dxa" w:w="6060"/>
            <w:tcMar>
              <w:top w:w="80" w:type="dxa"/>
              <w:start w:w="120" w:type="dxa"/>
              <w:bottom w:w="80" w:type="dxa"/>
              <w:end w:w="120" w:type="dxa"/>
            </w:tcMar>
            <w:vAlign w:val="center"/>
          </w:tcPr>
          <w:p>
            <w:pPr>
              <w:spacing w:after="40"/>
            </w:pPr>
            <w:r>
              <w:rPr>
                <w:sz w:val="18"/>
              </w:rPr>
              <w:t>Expense observe/add/update/delete/sync using Room and users/{uid}/expenses. Deletes linked goal-saving expense updates the goal saved amount.</w:t>
            </w:r>
          </w:p>
        </w:tc>
      </w:tr>
      <w:tr>
        <w:tc>
          <w:tcPr>
            <w:tcW w:type="dxa" w:w="3300"/>
            <w:tcMar>
              <w:top w:w="80" w:type="dxa"/>
              <w:start w:w="120" w:type="dxa"/>
              <w:bottom w:w="80" w:type="dxa"/>
              <w:end w:w="120" w:type="dxa"/>
            </w:tcMar>
            <w:vAlign w:val="center"/>
          </w:tcPr>
          <w:p>
            <w:pPr>
              <w:spacing w:after="40"/>
            </w:pPr>
            <w:r>
              <w:rPr>
                <w:sz w:val="18"/>
              </w:rPr>
              <w:t>GoalRepository / GoalRepositoryImpl</w:t>
            </w:r>
          </w:p>
        </w:tc>
        <w:tc>
          <w:tcPr>
            <w:tcW w:type="dxa" w:w="6060"/>
            <w:tcMar>
              <w:top w:w="80" w:type="dxa"/>
              <w:start w:w="120" w:type="dxa"/>
              <w:bottom w:w="80" w:type="dxa"/>
              <w:end w:w="120" w:type="dxa"/>
            </w:tcMar>
            <w:vAlign w:val="center"/>
          </w:tcPr>
          <w:p>
            <w:pPr>
              <w:spacing w:after="40"/>
            </w:pPr>
            <w:r>
              <w:rPr>
                <w:sz w:val="18"/>
              </w:rPr>
              <w:t>Goal observe/save/delete/addSavings/sync. Initial savings and add savings create linked Goal expense transactions.</w:t>
            </w:r>
          </w:p>
        </w:tc>
      </w:tr>
      <w:tr>
        <w:tc>
          <w:tcPr>
            <w:tcW w:type="dxa" w:w="3300"/>
            <w:tcMar>
              <w:top w:w="80" w:type="dxa"/>
              <w:start w:w="120" w:type="dxa"/>
              <w:bottom w:w="80" w:type="dxa"/>
              <w:end w:w="120" w:type="dxa"/>
            </w:tcMar>
            <w:vAlign w:val="center"/>
          </w:tcPr>
          <w:p>
            <w:pPr>
              <w:spacing w:after="40"/>
            </w:pPr>
            <w:r>
              <w:rPr>
                <w:sz w:val="18"/>
              </w:rPr>
              <w:t>TransactionRepository / FirebaseTransactionRepository</w:t>
            </w:r>
          </w:p>
        </w:tc>
        <w:tc>
          <w:tcPr>
            <w:tcW w:type="dxa" w:w="6060"/>
            <w:tcMar>
              <w:top w:w="80" w:type="dxa"/>
              <w:start w:w="120" w:type="dxa"/>
              <w:bottom w:w="80" w:type="dxa"/>
              <w:end w:w="120" w:type="dxa"/>
            </w:tcMar>
            <w:vAlign w:val="center"/>
          </w:tcPr>
          <w:p>
            <w:pPr>
              <w:spacing w:after="40"/>
            </w:pPr>
            <w:r>
              <w:rPr>
                <w:sz w:val="18"/>
              </w:rPr>
              <w:t>Combines income and expense streams for history/dashboard/analytics state.</w:t>
            </w:r>
          </w:p>
        </w:tc>
      </w:tr>
    </w:tbl>
    <w:p/>
    <w:p>
      <w:r>
        <w:t>The background worker is SpendlySyncWorker. SyncManager schedules periodic sync every 15 minutes and can start immediate sync after sign-in or writes. The worker requires network connectivity and syncs profile, income, expenses, and goals for the current Firebase uid.</w:t>
      </w:r>
    </w:p>
    <w:p>
      <w:pPr>
        <w:pStyle w:val="Heading1"/>
        <w:keepNext/>
      </w:pPr>
      <w:r>
        <w:t>12. Security and Authentication</w:t>
      </w:r>
    </w:p>
    <w:p>
      <w:r>
        <w:t>Authentication is handled by Firebase Authentication. Firestore data is partitioned by the authenticated uid. The app should deploy Firestore rules that protect all nested user subcollections, not only the users/{uid} document itself.</w:t>
      </w:r>
    </w:p>
    <w:p>
      <w:pPr>
        <w:pStyle w:val="Heading2"/>
        <w:keepNext/>
      </w:pPr>
      <w:r>
        <w:t>12.1 Firestore Security Rules</w:t>
      </w:r>
    </w:p>
    <w:p>
      <w:pPr>
        <w:spacing w:after="0"/>
      </w:pPr>
      <w:r>
        <w:rPr>
          <w:rFonts w:ascii="Consolas" w:hAnsi="Consolas"/>
          <w:sz w:val="18"/>
        </w:rPr>
        <w:t>rules_version = '2';</w:t>
      </w:r>
    </w:p>
    <w:p>
      <w:pPr>
        <w:spacing w:after="0"/>
      </w:pPr>
      <w:r>
        <w:rPr>
          <w:rFonts w:ascii="Consolas" w:hAnsi="Consolas"/>
          <w:sz w:val="18"/>
        </w:rPr>
      </w:r>
    </w:p>
    <w:p>
      <w:pPr>
        <w:spacing w:after="0"/>
      </w:pPr>
      <w:r>
        <w:rPr>
          <w:rFonts w:ascii="Consolas" w:hAnsi="Consolas"/>
          <w:sz w:val="18"/>
        </w:rPr>
        <w:t>service cloud.firestore {</w:t>
      </w:r>
    </w:p>
    <w:p>
      <w:pPr>
        <w:spacing w:after="0"/>
      </w:pPr>
      <w:r>
        <w:rPr>
          <w:rFonts w:ascii="Consolas" w:hAnsi="Consolas"/>
          <w:sz w:val="18"/>
        </w:rPr>
        <w:t xml:space="preserve">  match /databases/{database}/documents {</w:t>
      </w:r>
    </w:p>
    <w:p>
      <w:pPr>
        <w:spacing w:after="0"/>
      </w:pPr>
      <w:r>
        <w:rPr>
          <w:rFonts w:ascii="Consolas" w:hAnsi="Consolas"/>
          <w:sz w:val="18"/>
        </w:rPr>
        <w:t xml:space="preserve">    match /users/{userId}/{document=**} {</w:t>
      </w:r>
    </w:p>
    <w:p>
      <w:pPr>
        <w:spacing w:after="0"/>
      </w:pPr>
      <w:r>
        <w:rPr>
          <w:rFonts w:ascii="Consolas" w:hAnsi="Consolas"/>
          <w:sz w:val="18"/>
        </w:rPr>
        <w:t xml:space="preserve">      allow read, write: if request.auth != null</w:t>
      </w:r>
    </w:p>
    <w:p>
      <w:pPr>
        <w:spacing w:after="0"/>
      </w:pPr>
      <w:r>
        <w:rPr>
          <w:rFonts w:ascii="Consolas" w:hAnsi="Consolas"/>
          <w:sz w:val="18"/>
        </w:rPr>
        <w:t xml:space="preserve">        &amp;&amp; request.auth.uid == userId;</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w:t>
      </w:r>
    </w:p>
    <w:p/>
    <w:p>
      <w:r>
        <w:t>These rules allow a signed-in user to read and write only their own profile, income, expenses, and goals. They prevent one user from accessing another user's financial data.</w:t>
      </w:r>
    </w:p>
    <w:p>
      <w:pPr>
        <w:pStyle w:val="Heading2"/>
        <w:keepNext/>
      </w:pPr>
      <w:r>
        <w:t>12.2 Password Flows</w:t>
      </w:r>
    </w:p>
    <w:p>
      <w:pPr>
        <w:pStyle w:val="ListBullet"/>
      </w:pPr>
      <w:r>
        <w:t>Forgot password uses FirebaseAuth.sendPasswordResetEmail(email).</w:t>
      </w:r>
    </w:p>
    <w:p>
      <w:pPr>
        <w:pStyle w:val="ListBullet"/>
      </w:pPr>
      <w:r>
        <w:t>Change password reauthenticates the current user with current password and then calls FirebaseAuth.updatePassword(newPassword).</w:t>
      </w:r>
    </w:p>
    <w:p>
      <w:pPr>
        <w:pStyle w:val="ListBullet"/>
      </w:pPr>
      <w:r>
        <w:t>Logout clears Firebase session and returns the app to auth flow.</w:t>
      </w:r>
    </w:p>
    <w:p>
      <w:pPr>
        <w:pStyle w:val="Heading1"/>
        <w:keepNext/>
      </w:pPr>
      <w:r>
        <w:t>13. Feature Design Details</w:t>
      </w:r>
    </w:p>
    <w:p>
      <w:pPr>
        <w:pStyle w:val="Heading2"/>
        <w:keepNext/>
      </w:pPr>
      <w:r>
        <w:t>13.1 Dashboard and Profile</w:t>
      </w:r>
    </w:p>
    <w:p>
      <w:pPr>
        <w:pStyle w:val="ListBullet"/>
      </w:pPr>
      <w:r>
        <w:t>Dashboard displays total balance, monthly income, monthly expense, monthly net savings, yearly net savings, goal component, and recent transactions.</w:t>
      </w:r>
    </w:p>
    <w:p>
      <w:pPr>
        <w:pStyle w:val="ListBullet"/>
      </w:pPr>
      <w:r>
        <w:t>HomeViewModel prepares totals using dateMillis so historical entries appear in the correct month.</w:t>
      </w:r>
    </w:p>
    <w:p>
      <w:pPr>
        <w:pStyle w:val="ListBullet"/>
      </w:pPr>
      <w:r>
        <w:t>Profile displays avatar/name/email, edit profile, default currency, exchange rate, change password, and logout.</w:t>
      </w:r>
    </w:p>
    <w:p>
      <w:pPr>
        <w:pStyle w:val="ListBullet"/>
      </w:pPr>
      <w:r>
        <w:t>Profile image selection stores a local URI/path. Firebase Storage is a future improvement, not part of the current implementation.</w:t>
      </w:r>
    </w:p>
    <w:p>
      <w:pPr>
        <w:pStyle w:val="Heading2"/>
        <w:keepNext/>
      </w:pPr>
      <w:r>
        <w:t>13.2 Income and Expense</w:t>
      </w:r>
    </w:p>
    <w:p>
      <w:pPr>
        <w:pStyle w:val="ListBullet"/>
      </w:pPr>
      <w:r>
        <w:t>Amount values are stored as cents and displayed with comma separators.</w:t>
      </w:r>
    </w:p>
    <w:p>
      <w:pPr>
        <w:pStyle w:val="ListBullet"/>
      </w:pPr>
      <w:r>
        <w:t>Income supports default currency, USD/manual exchange rate, recurring toggle, and crypto income fields.</w:t>
      </w:r>
    </w:p>
    <w:p>
      <w:pPr>
        <w:pStyle w:val="ListBullet"/>
      </w:pPr>
      <w:r>
        <w:t>Expense supports category, payment method, expense type, date, note, and linked goalId for goal-saving transactions.</w:t>
      </w:r>
    </w:p>
    <w:p>
      <w:pPr>
        <w:pStyle w:val="ListBullet"/>
      </w:pPr>
      <w:r>
        <w:t>User category/source settings are synchronized through categorySettingsJson in the profile document.</w:t>
      </w:r>
    </w:p>
    <w:p>
      <w:pPr>
        <w:pStyle w:val="Heading2"/>
        <w:keepNext/>
      </w:pPr>
      <w:r>
        <w:t>13.3 Goals</w:t>
      </w:r>
    </w:p>
    <w:p>
      <w:pPr>
        <w:pStyle w:val="ListBullet"/>
      </w:pPr>
      <w:r>
        <w:t>Goals support title, target amount, target date, status, primary flag, initial saved amount, and selected icon key.</w:t>
      </w:r>
    </w:p>
    <w:p>
      <w:pPr>
        <w:pStyle w:val="ListBullet"/>
      </w:pPr>
      <w:r>
        <w:t>Automatic icon suggestion is based on goal title keywords such as car, home, travel, education, laptop, phone, wedding, emergency, savings, shopping, and business.</w:t>
      </w:r>
    </w:p>
    <w:p>
      <w:pPr>
        <w:pStyle w:val="ListBullet"/>
      </w:pPr>
      <w:r>
        <w:t>The manual icon picker allows the user to override the suggested icon.</w:t>
      </w:r>
    </w:p>
    <w:p>
      <w:pPr>
        <w:pStyle w:val="ListBullet"/>
      </w:pPr>
      <w:r>
        <w:t>Initial saved amount and add savings both create expense transactions with category Goal and linked goalId.</w:t>
      </w:r>
    </w:p>
    <w:p>
      <w:pPr>
        <w:pStyle w:val="ListBullet"/>
      </w:pPr>
      <w:r>
        <w:t>Savings are rejected when savedCents + addedCents exceeds targetCents, showing the message: Amount exceed target value.</w:t>
      </w:r>
    </w:p>
    <w:p>
      <w:pPr>
        <w:pStyle w:val="Heading1"/>
        <w:keepNext/>
      </w:pPr>
      <w:r>
        <w:t>14. Analytics Design</w:t>
      </w:r>
    </w:p>
    <w:p>
      <w:r>
        <w:t>Analytics is a core feature because Kavindu needs financial awareness, not only raw transaction storage. The Analytics screen is designed around the reference UI: a title row, month dropdown pill, income/expense summary tiles, spending by category card with donut chart, committed vs discretionary card, and 5-month overview chart.</w:t>
      </w:r>
    </w:p>
    <w:tbl>
      <w:tblPr>
        <w:tblStyle w:val="TableGrid"/>
        <w:tblW w:type="dxa" w:w="9360"/>
        <w:jc w:val="center"/>
        <w:tblLayout w:type="fixed"/>
        <w:tblLook w:firstColumn="1" w:firstRow="1" w:lastColumn="0" w:lastRow="0" w:noHBand="0" w:noVBand="1" w:val="04A0"/>
      </w:tblPr>
      <w:tblGrid>
        <w:gridCol w:w="2900"/>
        <w:gridCol w:w="2300"/>
        <w:gridCol w:w="4160"/>
      </w:tblGrid>
      <w:tr>
        <w:tc>
          <w:tcPr>
            <w:tcW w:type="dxa" w:w="2900"/>
            <w:shd w:fill="E8F7F0"/>
            <w:tcMar>
              <w:top w:w="80" w:type="dxa"/>
              <w:start w:w="120" w:type="dxa"/>
              <w:bottom w:w="80" w:type="dxa"/>
              <w:end w:w="120" w:type="dxa"/>
            </w:tcMar>
            <w:vAlign w:val="center"/>
          </w:tcPr>
          <w:p>
            <w:pPr>
              <w:spacing w:after="40"/>
            </w:pPr>
            <w:r>
              <w:rPr>
                <w:b/>
                <w:color w:val="111827"/>
                <w:sz w:val="18"/>
              </w:rPr>
              <w:t>Analytics Output</w:t>
            </w:r>
          </w:p>
        </w:tc>
        <w:tc>
          <w:tcPr>
            <w:tcW w:type="dxa" w:w="2300"/>
            <w:shd w:fill="E8F7F0"/>
            <w:tcMar>
              <w:top w:w="80" w:type="dxa"/>
              <w:start w:w="120" w:type="dxa"/>
              <w:bottom w:w="80" w:type="dxa"/>
              <w:end w:w="120" w:type="dxa"/>
            </w:tcMar>
            <w:vAlign w:val="center"/>
          </w:tcPr>
          <w:p>
            <w:pPr>
              <w:spacing w:after="40"/>
            </w:pPr>
            <w:r>
              <w:rPr>
                <w:b/>
                <w:color w:val="111827"/>
                <w:sz w:val="18"/>
              </w:rPr>
              <w:t>Calculated In</w:t>
            </w:r>
          </w:p>
        </w:tc>
        <w:tc>
          <w:tcPr>
            <w:tcW w:type="dxa" w:w="4160"/>
            <w:shd w:fill="E8F7F0"/>
            <w:tcMar>
              <w:top w:w="80" w:type="dxa"/>
              <w:start w:w="120" w:type="dxa"/>
              <w:bottom w:w="80" w:type="dxa"/>
              <w:end w:w="120" w:type="dxa"/>
            </w:tcMar>
            <w:vAlign w:val="center"/>
          </w:tcPr>
          <w:p>
            <w:pPr>
              <w:spacing w:after="40"/>
            </w:pPr>
            <w:r>
              <w:rPr>
                <w:b/>
                <w:color w:val="111827"/>
                <w:sz w:val="18"/>
              </w:rPr>
              <w:t>Data Used</w:t>
            </w:r>
          </w:p>
        </w:tc>
      </w:tr>
      <w:tr>
        <w:tc>
          <w:tcPr>
            <w:tcW w:type="dxa" w:w="2900"/>
            <w:tcMar>
              <w:top w:w="80" w:type="dxa"/>
              <w:start w:w="120" w:type="dxa"/>
              <w:bottom w:w="80" w:type="dxa"/>
              <w:end w:w="120" w:type="dxa"/>
            </w:tcMar>
            <w:vAlign w:val="center"/>
          </w:tcPr>
          <w:p>
            <w:pPr>
              <w:spacing w:after="40"/>
            </w:pPr>
            <w:r>
              <w:rPr>
                <w:sz w:val="18"/>
              </w:rPr>
              <w:t>Selected month total income</w:t>
            </w:r>
          </w:p>
        </w:tc>
        <w:tc>
          <w:tcPr>
            <w:tcW w:type="dxa" w:w="2300"/>
            <w:tcMar>
              <w:top w:w="80" w:type="dxa"/>
              <w:start w:w="120" w:type="dxa"/>
              <w:bottom w:w="80" w:type="dxa"/>
              <w:end w:w="120" w:type="dxa"/>
            </w:tcMar>
            <w:vAlign w:val="center"/>
          </w:tcPr>
          <w:p>
            <w:pPr>
              <w:spacing w:after="40"/>
            </w:pPr>
            <w:r>
              <w:rPr>
                <w:sz w:val="18"/>
              </w:rPr>
              <w:t>AnalyticsViewModel</w:t>
            </w:r>
          </w:p>
        </w:tc>
        <w:tc>
          <w:tcPr>
            <w:tcW w:type="dxa" w:w="4160"/>
            <w:tcMar>
              <w:top w:w="80" w:type="dxa"/>
              <w:start w:w="120" w:type="dxa"/>
              <w:bottom w:w="80" w:type="dxa"/>
              <w:end w:w="120" w:type="dxa"/>
            </w:tcMar>
            <w:vAlign w:val="center"/>
          </w:tcPr>
          <w:p>
            <w:pPr>
              <w:spacing w:after="40"/>
            </w:pPr>
            <w:r>
              <w:rPr>
                <w:sz w:val="18"/>
              </w:rPr>
              <w:t>Income transactions filtered by selected month/dateMillis.</w:t>
            </w:r>
          </w:p>
        </w:tc>
      </w:tr>
      <w:tr>
        <w:tc>
          <w:tcPr>
            <w:tcW w:type="dxa" w:w="2900"/>
            <w:tcMar>
              <w:top w:w="80" w:type="dxa"/>
              <w:start w:w="120" w:type="dxa"/>
              <w:bottom w:w="80" w:type="dxa"/>
              <w:end w:w="120" w:type="dxa"/>
            </w:tcMar>
            <w:vAlign w:val="center"/>
          </w:tcPr>
          <w:p>
            <w:pPr>
              <w:spacing w:after="40"/>
            </w:pPr>
            <w:r>
              <w:rPr>
                <w:sz w:val="18"/>
              </w:rPr>
              <w:t>Selected month total expenses</w:t>
            </w:r>
          </w:p>
        </w:tc>
        <w:tc>
          <w:tcPr>
            <w:tcW w:type="dxa" w:w="2300"/>
            <w:tcMar>
              <w:top w:w="80" w:type="dxa"/>
              <w:start w:w="120" w:type="dxa"/>
              <w:bottom w:w="80" w:type="dxa"/>
              <w:end w:w="120" w:type="dxa"/>
            </w:tcMar>
            <w:vAlign w:val="center"/>
          </w:tcPr>
          <w:p>
            <w:pPr>
              <w:spacing w:after="40"/>
            </w:pPr>
            <w:r>
              <w:rPr>
                <w:sz w:val="18"/>
              </w:rPr>
              <w:t>AnalyticsViewModel</w:t>
            </w:r>
          </w:p>
        </w:tc>
        <w:tc>
          <w:tcPr>
            <w:tcW w:type="dxa" w:w="4160"/>
            <w:tcMar>
              <w:top w:w="80" w:type="dxa"/>
              <w:start w:w="120" w:type="dxa"/>
              <w:bottom w:w="80" w:type="dxa"/>
              <w:end w:w="120" w:type="dxa"/>
            </w:tcMar>
            <w:vAlign w:val="center"/>
          </w:tcPr>
          <w:p>
            <w:pPr>
              <w:spacing w:after="40"/>
            </w:pPr>
            <w:r>
              <w:rPr>
                <w:sz w:val="18"/>
              </w:rPr>
              <w:t>Expense transactions filtered by selected month/dateMillis.</w:t>
            </w:r>
          </w:p>
        </w:tc>
      </w:tr>
      <w:tr>
        <w:tc>
          <w:tcPr>
            <w:tcW w:type="dxa" w:w="2900"/>
            <w:tcMar>
              <w:top w:w="80" w:type="dxa"/>
              <w:start w:w="120" w:type="dxa"/>
              <w:bottom w:w="80" w:type="dxa"/>
              <w:end w:w="120" w:type="dxa"/>
            </w:tcMar>
            <w:vAlign w:val="center"/>
          </w:tcPr>
          <w:p>
            <w:pPr>
              <w:spacing w:after="40"/>
            </w:pPr>
            <w:r>
              <w:rPr>
                <w:sz w:val="18"/>
              </w:rPr>
              <w:t>Spending by category percentages</w:t>
            </w:r>
          </w:p>
        </w:tc>
        <w:tc>
          <w:tcPr>
            <w:tcW w:type="dxa" w:w="2300"/>
            <w:tcMar>
              <w:top w:w="80" w:type="dxa"/>
              <w:start w:w="120" w:type="dxa"/>
              <w:bottom w:w="80" w:type="dxa"/>
              <w:end w:w="120" w:type="dxa"/>
            </w:tcMar>
            <w:vAlign w:val="center"/>
          </w:tcPr>
          <w:p>
            <w:pPr>
              <w:spacing w:after="40"/>
            </w:pPr>
            <w:r>
              <w:rPr>
                <w:sz w:val="18"/>
              </w:rPr>
              <w:t>AnalyticsViewModel</w:t>
            </w:r>
          </w:p>
        </w:tc>
        <w:tc>
          <w:tcPr>
            <w:tcW w:type="dxa" w:w="4160"/>
            <w:tcMar>
              <w:top w:w="80" w:type="dxa"/>
              <w:start w:w="120" w:type="dxa"/>
              <w:bottom w:w="80" w:type="dxa"/>
              <w:end w:w="120" w:type="dxa"/>
            </w:tcMar>
            <w:vAlign w:val="center"/>
          </w:tcPr>
          <w:p>
            <w:pPr>
              <w:spacing w:after="40"/>
            </w:pPr>
            <w:r>
              <w:rPr>
                <w:sz w:val="18"/>
              </w:rPr>
              <w:t>Expense category totals / selected month expense total.</w:t>
            </w:r>
          </w:p>
        </w:tc>
      </w:tr>
      <w:tr>
        <w:tc>
          <w:tcPr>
            <w:tcW w:type="dxa" w:w="2900"/>
            <w:tcMar>
              <w:top w:w="80" w:type="dxa"/>
              <w:start w:w="120" w:type="dxa"/>
              <w:bottom w:w="80" w:type="dxa"/>
              <w:end w:w="120" w:type="dxa"/>
            </w:tcMar>
            <w:vAlign w:val="center"/>
          </w:tcPr>
          <w:p>
            <w:pPr>
              <w:spacing w:after="40"/>
            </w:pPr>
            <w:r>
              <w:rPr>
                <w:sz w:val="18"/>
              </w:rPr>
              <w:t>Committed vs discretionary split</w:t>
            </w:r>
          </w:p>
        </w:tc>
        <w:tc>
          <w:tcPr>
            <w:tcW w:type="dxa" w:w="2300"/>
            <w:tcMar>
              <w:top w:w="80" w:type="dxa"/>
              <w:start w:w="120" w:type="dxa"/>
              <w:bottom w:w="80" w:type="dxa"/>
              <w:end w:w="120" w:type="dxa"/>
            </w:tcMar>
            <w:vAlign w:val="center"/>
          </w:tcPr>
          <w:p>
            <w:pPr>
              <w:spacing w:after="40"/>
            </w:pPr>
            <w:r>
              <w:rPr>
                <w:sz w:val="18"/>
              </w:rPr>
              <w:t>AnalyticsViewModel</w:t>
            </w:r>
          </w:p>
        </w:tc>
        <w:tc>
          <w:tcPr>
            <w:tcW w:type="dxa" w:w="4160"/>
            <w:tcMar>
              <w:top w:w="80" w:type="dxa"/>
              <w:start w:w="120" w:type="dxa"/>
              <w:bottom w:w="80" w:type="dxa"/>
              <w:end w:w="120" w:type="dxa"/>
            </w:tcMar>
            <w:vAlign w:val="center"/>
          </w:tcPr>
          <w:p>
            <w:pPr>
              <w:spacing w:after="40"/>
            </w:pPr>
            <w:r>
              <w:rPr>
                <w:sz w:val="18"/>
              </w:rPr>
              <w:t>Expense type values such as COMMITTED and DISCRETIONARY.</w:t>
            </w:r>
          </w:p>
        </w:tc>
      </w:tr>
      <w:tr>
        <w:tc>
          <w:tcPr>
            <w:tcW w:type="dxa" w:w="2900"/>
            <w:tcMar>
              <w:top w:w="80" w:type="dxa"/>
              <w:start w:w="120" w:type="dxa"/>
              <w:bottom w:w="80" w:type="dxa"/>
              <w:end w:w="120" w:type="dxa"/>
            </w:tcMar>
            <w:vAlign w:val="center"/>
          </w:tcPr>
          <w:p>
            <w:pPr>
              <w:spacing w:after="40"/>
            </w:pPr>
            <w:r>
              <w:rPr>
                <w:sz w:val="18"/>
              </w:rPr>
              <w:t>5-month overview</w:t>
            </w:r>
          </w:p>
        </w:tc>
        <w:tc>
          <w:tcPr>
            <w:tcW w:type="dxa" w:w="2300"/>
            <w:tcMar>
              <w:top w:w="80" w:type="dxa"/>
              <w:start w:w="120" w:type="dxa"/>
              <w:bottom w:w="80" w:type="dxa"/>
              <w:end w:w="120" w:type="dxa"/>
            </w:tcMar>
            <w:vAlign w:val="center"/>
          </w:tcPr>
          <w:p>
            <w:pPr>
              <w:spacing w:after="40"/>
            </w:pPr>
            <w:r>
              <w:rPr>
                <w:sz w:val="18"/>
              </w:rPr>
              <w:t>AnalyticsViewModel</w:t>
            </w:r>
          </w:p>
        </w:tc>
        <w:tc>
          <w:tcPr>
            <w:tcW w:type="dxa" w:w="4160"/>
            <w:tcMar>
              <w:top w:w="80" w:type="dxa"/>
              <w:start w:w="120" w:type="dxa"/>
              <w:bottom w:w="80" w:type="dxa"/>
              <w:end w:w="120" w:type="dxa"/>
            </w:tcMar>
            <w:vAlign w:val="center"/>
          </w:tcPr>
          <w:p>
            <w:pPr>
              <w:spacing w:after="40"/>
            </w:pPr>
            <w:r>
              <w:rPr>
                <w:sz w:val="18"/>
              </w:rPr>
              <w:t>Income and expense totals for five months relative to the selected month.</w:t>
            </w:r>
          </w:p>
        </w:tc>
      </w:tr>
      <w:tr>
        <w:tc>
          <w:tcPr>
            <w:tcW w:type="dxa" w:w="2900"/>
            <w:tcMar>
              <w:top w:w="80" w:type="dxa"/>
              <w:start w:w="120" w:type="dxa"/>
              <w:bottom w:w="80" w:type="dxa"/>
              <w:end w:w="120" w:type="dxa"/>
            </w:tcMar>
            <w:vAlign w:val="center"/>
          </w:tcPr>
          <w:p>
            <w:pPr>
              <w:spacing w:after="40"/>
            </w:pPr>
            <w:r>
              <w:rPr>
                <w:sz w:val="18"/>
              </w:rPr>
              <w:t>Income sources</w:t>
            </w:r>
          </w:p>
        </w:tc>
        <w:tc>
          <w:tcPr>
            <w:tcW w:type="dxa" w:w="2300"/>
            <w:tcMar>
              <w:top w:w="80" w:type="dxa"/>
              <w:start w:w="120" w:type="dxa"/>
              <w:bottom w:w="80" w:type="dxa"/>
              <w:end w:w="120" w:type="dxa"/>
            </w:tcMar>
            <w:vAlign w:val="center"/>
          </w:tcPr>
          <w:p>
            <w:pPr>
              <w:spacing w:after="40"/>
            </w:pPr>
            <w:r>
              <w:rPr>
                <w:sz w:val="18"/>
              </w:rPr>
              <w:t>AnalyticsViewModel</w:t>
            </w:r>
          </w:p>
        </w:tc>
        <w:tc>
          <w:tcPr>
            <w:tcW w:type="dxa" w:w="4160"/>
            <w:tcMar>
              <w:top w:w="80" w:type="dxa"/>
              <w:start w:w="120" w:type="dxa"/>
              <w:bottom w:w="80" w:type="dxa"/>
              <w:end w:w="120" w:type="dxa"/>
            </w:tcMar>
            <w:vAlign w:val="center"/>
          </w:tcPr>
          <w:p>
            <w:pPr>
              <w:spacing w:after="40"/>
            </w:pPr>
            <w:r>
              <w:rPr>
                <w:sz w:val="18"/>
              </w:rPr>
              <w:t>Income grouped by source.</w:t>
            </w:r>
          </w:p>
        </w:tc>
      </w:tr>
    </w:tbl>
    <w:p/>
    <w:p>
      <w:r>
        <w:t>The donut chart should be a Canvas-based chart in Compose, not fake fixed bars. Values must come from Room/Firestore-backed transactions. Empty states should be shown when there is no data for a selected month.</w:t>
      </w:r>
    </w:p>
    <w:p>
      <w:pPr>
        <w:pStyle w:val="Heading1"/>
        <w:keepNext/>
      </w:pPr>
      <w:r>
        <w:t>15. UI/UX and Wireframe Evidence</w:t>
      </w:r>
    </w:p>
    <w:p>
      <w:r>
        <w:t>The UI follows Material Design 3, Spendly green/red color constants, bottom navigation, green quick-add FABs, compact month dropdowns, and low-friction financial entry forms. The following embedded images are retained from the provided design document as visual evidence. Each figure should be annotated in the final PDF submission if the instructor expects visible callouts.</w:t>
      </w:r>
    </w:p>
    <w:p>
      <w:r>
        <w:t>No extractable wireframe images were found in the provided document.</w:t>
      </w:r>
    </w:p>
    <w:tbl>
      <w:tblPr>
        <w:tblStyle w:val="TableGrid"/>
        <w:tblW w:type="dxa" w:w="9360"/>
        <w:jc w:val="center"/>
        <w:tblLayout w:type="fixed"/>
        <w:tblLook w:firstColumn="1" w:firstRow="1" w:lastColumn="0" w:lastRow="0" w:noHBand="0" w:noVBand="1" w:val="04A0"/>
      </w:tblPr>
      <w:tblGrid>
        <w:gridCol w:w="2000"/>
        <w:gridCol w:w="7360"/>
      </w:tblGrid>
      <w:tr>
        <w:tc>
          <w:tcPr>
            <w:tcW w:type="dxa" w:w="2000"/>
            <w:shd w:fill="E8F7F0"/>
            <w:tcMar>
              <w:top w:w="80" w:type="dxa"/>
              <w:start w:w="120" w:type="dxa"/>
              <w:bottom w:w="80" w:type="dxa"/>
              <w:end w:w="120" w:type="dxa"/>
            </w:tcMar>
            <w:vAlign w:val="center"/>
          </w:tcPr>
          <w:p>
            <w:pPr>
              <w:spacing w:after="40"/>
            </w:pPr>
            <w:r>
              <w:rPr>
                <w:b/>
                <w:color w:val="111827"/>
                <w:sz w:val="18"/>
              </w:rPr>
              <w:t>Wireframe</w:t>
            </w:r>
          </w:p>
        </w:tc>
        <w:tc>
          <w:tcPr>
            <w:tcW w:type="dxa" w:w="7360"/>
            <w:shd w:fill="E8F7F0"/>
            <w:tcMar>
              <w:top w:w="80" w:type="dxa"/>
              <w:start w:w="120" w:type="dxa"/>
              <w:bottom w:w="80" w:type="dxa"/>
              <w:end w:w="120" w:type="dxa"/>
            </w:tcMar>
            <w:vAlign w:val="center"/>
          </w:tcPr>
          <w:p>
            <w:pPr>
              <w:spacing w:after="40"/>
            </w:pPr>
            <w:r>
              <w:rPr>
                <w:b/>
                <w:color w:val="111827"/>
                <w:sz w:val="18"/>
              </w:rPr>
              <w:t>Required Annotations</w:t>
            </w:r>
          </w:p>
        </w:tc>
      </w:tr>
      <w:tr>
        <w:tc>
          <w:tcPr>
            <w:tcW w:type="dxa" w:w="2000"/>
            <w:tcMar>
              <w:top w:w="80" w:type="dxa"/>
              <w:start w:w="120" w:type="dxa"/>
              <w:bottom w:w="80" w:type="dxa"/>
              <w:end w:w="120" w:type="dxa"/>
            </w:tcMar>
            <w:vAlign w:val="center"/>
          </w:tcPr>
          <w:p>
            <w:pPr>
              <w:spacing w:after="40"/>
            </w:pPr>
            <w:r>
              <w:rPr>
                <w:sz w:val="18"/>
              </w:rPr>
              <w:t>Dashboard</w:t>
            </w:r>
          </w:p>
        </w:tc>
        <w:tc>
          <w:tcPr>
            <w:tcW w:type="dxa" w:w="7360"/>
            <w:tcMar>
              <w:top w:w="80" w:type="dxa"/>
              <w:start w:w="120" w:type="dxa"/>
              <w:bottom w:w="80" w:type="dxa"/>
              <w:end w:w="120" w:type="dxa"/>
            </w:tcMar>
            <w:vAlign w:val="center"/>
          </w:tcPr>
          <w:p>
            <w:pPr>
              <w:spacing w:after="40"/>
            </w:pPr>
            <w:r>
              <w:rPr>
                <w:sz w:val="18"/>
              </w:rPr>
              <w:t>Greeting/profile access, total balance, monthly income/expense, monthly and yearly net savings, goal component, recent transactions, add FAB, bottom nav.</w:t>
            </w:r>
          </w:p>
        </w:tc>
      </w:tr>
      <w:tr>
        <w:tc>
          <w:tcPr>
            <w:tcW w:type="dxa" w:w="2000"/>
            <w:tcMar>
              <w:top w:w="80" w:type="dxa"/>
              <w:start w:w="120" w:type="dxa"/>
              <w:bottom w:w="80" w:type="dxa"/>
              <w:end w:w="120" w:type="dxa"/>
            </w:tcMar>
            <w:vAlign w:val="center"/>
          </w:tcPr>
          <w:p>
            <w:pPr>
              <w:spacing w:after="40"/>
            </w:pPr>
            <w:r>
              <w:rPr>
                <w:sz w:val="18"/>
              </w:rPr>
              <w:t>Add Income</w:t>
            </w:r>
          </w:p>
        </w:tc>
        <w:tc>
          <w:tcPr>
            <w:tcW w:type="dxa" w:w="7360"/>
            <w:tcMar>
              <w:top w:w="80" w:type="dxa"/>
              <w:start w:w="120" w:type="dxa"/>
              <w:bottom w:w="80" w:type="dxa"/>
              <w:end w:w="120" w:type="dxa"/>
            </w:tcMar>
            <w:vAlign w:val="center"/>
          </w:tcPr>
          <w:p>
            <w:pPr>
              <w:spacing w:after="40"/>
            </w:pPr>
            <w:r>
              <w:rPr>
                <w:sz w:val="18"/>
              </w:rPr>
              <w:t>Currency selector attached to amount field, source chips, date, note, recurring toggle, exchange/crypto fields when needed.</w:t>
            </w:r>
          </w:p>
        </w:tc>
      </w:tr>
      <w:tr>
        <w:tc>
          <w:tcPr>
            <w:tcW w:type="dxa" w:w="2000"/>
            <w:tcMar>
              <w:top w:w="80" w:type="dxa"/>
              <w:start w:w="120" w:type="dxa"/>
              <w:bottom w:w="80" w:type="dxa"/>
              <w:end w:w="120" w:type="dxa"/>
            </w:tcMar>
            <w:vAlign w:val="center"/>
          </w:tcPr>
          <w:p>
            <w:pPr>
              <w:spacing w:after="40"/>
            </w:pPr>
            <w:r>
              <w:rPr>
                <w:sz w:val="18"/>
              </w:rPr>
              <w:t>Add Expense</w:t>
            </w:r>
          </w:p>
        </w:tc>
        <w:tc>
          <w:tcPr>
            <w:tcW w:type="dxa" w:w="7360"/>
            <w:tcMar>
              <w:top w:w="80" w:type="dxa"/>
              <w:start w:w="120" w:type="dxa"/>
              <w:bottom w:w="80" w:type="dxa"/>
              <w:end w:w="120" w:type="dxa"/>
            </w:tcMar>
            <w:vAlign w:val="center"/>
          </w:tcPr>
          <w:p>
            <w:pPr>
              <w:spacing w:after="40"/>
            </w:pPr>
            <w:r>
              <w:rPr>
                <w:sz w:val="18"/>
              </w:rPr>
              <w:t>Amount input with currency, category icons, payment method, expense type, date, note, save action.</w:t>
            </w:r>
          </w:p>
        </w:tc>
      </w:tr>
      <w:tr>
        <w:tc>
          <w:tcPr>
            <w:tcW w:type="dxa" w:w="2000"/>
            <w:tcMar>
              <w:top w:w="80" w:type="dxa"/>
              <w:start w:w="120" w:type="dxa"/>
              <w:bottom w:w="80" w:type="dxa"/>
              <w:end w:w="120" w:type="dxa"/>
            </w:tcMar>
            <w:vAlign w:val="center"/>
          </w:tcPr>
          <w:p>
            <w:pPr>
              <w:spacing w:after="40"/>
            </w:pPr>
            <w:r>
              <w:rPr>
                <w:sz w:val="18"/>
              </w:rPr>
              <w:t>History</w:t>
            </w:r>
          </w:p>
        </w:tc>
        <w:tc>
          <w:tcPr>
            <w:tcW w:type="dxa" w:w="7360"/>
            <w:tcMar>
              <w:top w:w="80" w:type="dxa"/>
              <w:start w:w="120" w:type="dxa"/>
              <w:bottom w:w="80" w:type="dxa"/>
              <w:end w:w="120" w:type="dxa"/>
            </w:tcMar>
            <w:vAlign w:val="center"/>
          </w:tcPr>
          <w:p>
            <w:pPr>
              <w:spacing w:after="40"/>
            </w:pPr>
            <w:r>
              <w:rPr>
                <w:sz w:val="18"/>
              </w:rPr>
              <w:t>Month dropdown, income/expense filters, grouped date sections, expandable rows, edit/delete actions.</w:t>
            </w:r>
          </w:p>
        </w:tc>
      </w:tr>
      <w:tr>
        <w:tc>
          <w:tcPr>
            <w:tcW w:type="dxa" w:w="2000"/>
            <w:tcMar>
              <w:top w:w="80" w:type="dxa"/>
              <w:start w:w="120" w:type="dxa"/>
              <w:bottom w:w="80" w:type="dxa"/>
              <w:end w:w="120" w:type="dxa"/>
            </w:tcMar>
            <w:vAlign w:val="center"/>
          </w:tcPr>
          <w:p>
            <w:pPr>
              <w:spacing w:after="40"/>
            </w:pPr>
            <w:r>
              <w:rPr>
                <w:sz w:val="18"/>
              </w:rPr>
              <w:t>Goals</w:t>
            </w:r>
          </w:p>
        </w:tc>
        <w:tc>
          <w:tcPr>
            <w:tcW w:type="dxa" w:w="7360"/>
            <w:tcMar>
              <w:top w:w="80" w:type="dxa"/>
              <w:start w:w="120" w:type="dxa"/>
              <w:bottom w:w="80" w:type="dxa"/>
              <w:end w:w="120" w:type="dxa"/>
            </w:tcMar>
            <w:vAlign w:val="center"/>
          </w:tcPr>
          <w:p>
            <w:pPr>
              <w:spacing w:after="40"/>
            </w:pPr>
            <w:r>
              <w:rPr>
                <w:sz w:val="18"/>
              </w:rPr>
              <w:t>Primary goals, other goals, add goal, icon suggestion/manual picker, add savings, projections.</w:t>
            </w:r>
          </w:p>
        </w:tc>
      </w:tr>
      <w:tr>
        <w:tc>
          <w:tcPr>
            <w:tcW w:type="dxa" w:w="2000"/>
            <w:tcMar>
              <w:top w:w="80" w:type="dxa"/>
              <w:start w:w="120" w:type="dxa"/>
              <w:bottom w:w="80" w:type="dxa"/>
              <w:end w:w="120" w:type="dxa"/>
            </w:tcMar>
            <w:vAlign w:val="center"/>
          </w:tcPr>
          <w:p>
            <w:pPr>
              <w:spacing w:after="40"/>
            </w:pPr>
            <w:r>
              <w:rPr>
                <w:sz w:val="18"/>
              </w:rPr>
              <w:t>Analytics</w:t>
            </w:r>
          </w:p>
        </w:tc>
        <w:tc>
          <w:tcPr>
            <w:tcW w:type="dxa" w:w="7360"/>
            <w:tcMar>
              <w:top w:w="80" w:type="dxa"/>
              <w:start w:w="120" w:type="dxa"/>
              <w:bottom w:w="80" w:type="dxa"/>
              <w:end w:w="120" w:type="dxa"/>
            </w:tcMar>
            <w:vAlign w:val="center"/>
          </w:tcPr>
          <w:p>
            <w:pPr>
              <w:spacing w:after="40"/>
            </w:pPr>
            <w:r>
              <w:rPr>
                <w:sz w:val="18"/>
              </w:rPr>
              <w:t>Month dropdown, summary tiles, category donut/legend, committed/discretionary split, 5-month overview.</w:t>
            </w:r>
          </w:p>
        </w:tc>
      </w:tr>
    </w:tbl>
    <w:p/>
    <w:p>
      <w:pPr>
        <w:pStyle w:val="Heading1"/>
        <w:keepNext/>
      </w:pPr>
      <w:r>
        <w:t>16. Testing and Verification</w:t>
      </w:r>
    </w:p>
    <w:p>
      <w:pPr>
        <w:pStyle w:val="Heading2"/>
        <w:keepNext/>
      </w:pPr>
      <w:r>
        <w:t>16.1 Build Verification</w:t>
      </w:r>
    </w:p>
    <w:p>
      <w:pPr>
        <w:spacing w:after="0"/>
      </w:pPr>
      <w:r>
        <w:rPr>
          <w:rFonts w:ascii="Consolas" w:hAnsi="Consolas"/>
          <w:sz w:val="18"/>
        </w:rPr>
        <w:t>JAVA_HOME=/Library/Java/JavaVirtualMachines/jdk-17.jdk/Contents/Home sh gradlew :app:compileDebugKotlin</w:t>
      </w:r>
    </w:p>
    <w:p>
      <w:pPr>
        <w:spacing w:after="0"/>
      </w:pPr>
      <w:r>
        <w:rPr>
          <w:rFonts w:ascii="Consolas" w:hAnsi="Consolas"/>
          <w:sz w:val="18"/>
        </w:rPr>
        <w:t>JAVA_HOME=/Library/Java/JavaVirtualMachines/jdk-17.jdk/Contents/Home sh gradlew :app:assembleDebug</w:t>
      </w:r>
    </w:p>
    <w:p/>
    <w:p>
      <w:pPr>
        <w:pStyle w:val="Heading2"/>
        <w:keepNext/>
      </w:pPr>
      <w:r>
        <w:t>16.2 Manual Test Scenarios</w:t>
      </w:r>
    </w:p>
    <w:p>
      <w:pPr>
        <w:pStyle w:val="ListBullet"/>
      </w:pPr>
      <w:r>
        <w:t>Create account with name, email, password, confirm password, and default currency.</w:t>
      </w:r>
    </w:p>
    <w:p>
      <w:pPr>
        <w:pStyle w:val="ListBullet"/>
      </w:pPr>
      <w:r>
        <w:t>Sign in on a second device/emulator and verify Firestore records sync into Room for the same uid.</w:t>
      </w:r>
    </w:p>
    <w:p>
      <w:pPr>
        <w:pStyle w:val="ListBullet"/>
      </w:pPr>
      <w:r>
        <w:t>Add income with selected date and verify dashboard/history/analytics use dateMillis.</w:t>
      </w:r>
    </w:p>
    <w:p>
      <w:pPr>
        <w:pStyle w:val="ListBullet"/>
      </w:pPr>
      <w:r>
        <w:t>Add expense with category, payment method, expense type, date, note, and verify history edit/delete.</w:t>
      </w:r>
    </w:p>
    <w:p>
      <w:pPr>
        <w:pStyle w:val="ListBullet"/>
      </w:pPr>
      <w:r>
        <w:t>Create custom categories/sources, restart app, sign in on another device, and verify categorySettingsJson sync.</w:t>
      </w:r>
    </w:p>
    <w:p>
      <w:pPr>
        <w:pStyle w:val="ListBullet"/>
      </w:pPr>
      <w:r>
        <w:t>Create, edit, delete, and mark multiple primary goals; verify initial savings and add savings create Goal expenses.</w:t>
      </w:r>
    </w:p>
    <w:p>
      <w:pPr>
        <w:pStyle w:val="ListBullet"/>
      </w:pPr>
      <w:r>
        <w:t>Attempt savings above target and verify the app blocks it with Amount exceed target value.</w:t>
      </w:r>
    </w:p>
    <w:p>
      <w:pPr>
        <w:pStyle w:val="ListBullet"/>
      </w:pPr>
      <w:r>
        <w:t>Open Analytics, change month, and verify totals, donut percentages, split, and 5-month overview update from live data.</w:t>
      </w:r>
    </w:p>
    <w:p>
      <w:pPr>
        <w:pStyle w:val="ListBullet"/>
      </w:pPr>
      <w:r>
        <w:t>Use forgot password and change password flows; verify Firebase success/error feedback.</w:t>
      </w:r>
    </w:p>
    <w:p>
      <w:pPr>
        <w:pStyle w:val="ListBullet"/>
      </w:pPr>
      <w:r>
        <w:t>Go offline, create records, reconnect, and verify WorkManager sync marks data as synced.</w:t>
      </w:r>
    </w:p>
    <w:p>
      <w:pPr>
        <w:pStyle w:val="Heading1"/>
        <w:keepNext/>
      </w:pPr>
      <w:r>
        <w:t>17. Future Improvements</w:t>
      </w:r>
    </w:p>
    <w:p>
      <w:pPr>
        <w:pStyle w:val="ListBullet"/>
      </w:pPr>
      <w:r>
        <w:t>Firebase Storage for cross-device profile photos.</w:t>
      </w:r>
    </w:p>
    <w:p>
      <w:pPr>
        <w:pStyle w:val="ListBullet"/>
      </w:pPr>
      <w:r>
        <w:t>Google Sign-In and biometric unlock.</w:t>
      </w:r>
    </w:p>
    <w:p>
      <w:pPr>
        <w:pStyle w:val="ListBullet"/>
      </w:pPr>
      <w:r>
        <w:t>Bank statement import or open banking integration where available.</w:t>
      </w:r>
    </w:p>
    <w:p>
      <w:pPr>
        <w:pStyle w:val="ListBullet"/>
      </w:pPr>
      <w:r>
        <w:t>Push notifications and recurring transaction generation.</w:t>
      </w:r>
    </w:p>
    <w:p>
      <w:pPr>
        <w:pStyle w:val="ListBullet"/>
      </w:pPr>
      <w:r>
        <w:t>Budget limits and alerting per category.</w:t>
      </w:r>
    </w:p>
    <w:p>
      <w:pPr>
        <w:pStyle w:val="ListBullet"/>
      </w:pPr>
      <w:r>
        <w:t>CSV/PDF export for monthly reports.</w:t>
      </w:r>
    </w:p>
    <w:p>
      <w:pPr>
        <w:pStyle w:val="ListBullet"/>
      </w:pPr>
      <w:r>
        <w:t>Dedicated Firestore composite indexes for large-scale server-side analytics queries.</w:t>
      </w:r>
    </w:p>
    <w:p>
      <w:pPr>
        <w:pStyle w:val="ListBullet"/>
      </w:pPr>
      <w:r>
        <w:t>Unit tests for ViewModels/repositories and UI tests for Compose user flows.</w:t>
      </w:r>
    </w:p>
    <w:p>
      <w:pPr>
        <w:pStyle w:val="ListBullet"/>
      </w:pPr>
      <w:r>
        <w:t>Richer crypto portfolio analytics and cached rate history.</w:t>
      </w:r>
    </w:p>
    <w:p>
      <w:pPr>
        <w:pStyle w:val="Heading1"/>
        <w:keepNext/>
      </w:pPr>
      <w:r>
        <w:t>18. References</w:t>
      </w:r>
    </w:p>
    <w:p>
      <w:pPr>
        <w:pStyle w:val="ListBullet"/>
      </w:pPr>
      <w:r>
        <w:t>Android Developers: Jetpack Compose, Navigation Compose, Room, WorkManager, Hilt, and Material Design 3 documentation.</w:t>
      </w:r>
    </w:p>
    <w:p>
      <w:pPr>
        <w:pStyle w:val="ListBullet"/>
      </w:pPr>
      <w:r>
        <w:t>Firebase Documentation: Firebase Authentication, Cloud Firestore data model, Firestore security rules.</w:t>
      </w:r>
    </w:p>
    <w:p>
      <w:pPr>
        <w:pStyle w:val="ListBullet"/>
      </w:pPr>
      <w:r>
        <w:t>Kotlin Documentation: Coroutines and Flow/StateFlow.</w:t>
      </w:r>
    </w:p>
    <w:p>
      <w:pPr>
        <w:pStyle w:val="ListBullet"/>
      </w:pPr>
      <w:r>
        <w:t>SE3092 Assignment 01 specification.</w:t>
      </w:r>
    </w:p>
    <w:p>
      <w:pPr>
        <w:pStyle w:val="ListBullet"/>
      </w:pPr>
      <w:r>
        <w:t>Spendly implemented project files in package com.spendly.financetracker.</w:t>
      </w:r>
    </w:p>
    <w:p>
      <w:pPr>
        <w:pStyle w:val="Heading1"/>
        <w:keepNext/>
      </w:pPr>
      <w:r>
        <w:t>Appendix A. Codebase Reference Map</w:t>
      </w:r>
    </w:p>
    <w:tbl>
      <w:tblPr>
        <w:tblStyle w:val="TableGrid"/>
        <w:tblW w:type="dxa" w:w="9360"/>
        <w:jc w:val="center"/>
        <w:tblLayout w:type="fixed"/>
        <w:tblLook w:firstColumn="1" w:firstRow="1" w:lastColumn="0" w:lastRow="0" w:noHBand="0" w:noVBand="1" w:val="04A0"/>
      </w:tblPr>
      <w:tblGrid>
        <w:gridCol w:w="2200"/>
        <w:gridCol w:w="7160"/>
      </w:tblGrid>
      <w:tr>
        <w:tc>
          <w:tcPr>
            <w:tcW w:type="dxa" w:w="2200"/>
            <w:shd w:fill="E8F7F0"/>
            <w:tcMar>
              <w:top w:w="80" w:type="dxa"/>
              <w:start w:w="120" w:type="dxa"/>
              <w:bottom w:w="80" w:type="dxa"/>
              <w:end w:w="120" w:type="dxa"/>
            </w:tcMar>
            <w:vAlign w:val="center"/>
          </w:tcPr>
          <w:p>
            <w:pPr>
              <w:spacing w:after="40"/>
            </w:pPr>
            <w:r>
              <w:rPr>
                <w:b/>
                <w:color w:val="111827"/>
                <w:sz w:val="18"/>
              </w:rPr>
              <w:t>Area</w:t>
            </w:r>
          </w:p>
        </w:tc>
        <w:tc>
          <w:tcPr>
            <w:tcW w:type="dxa" w:w="7160"/>
            <w:shd w:fill="E8F7F0"/>
            <w:tcMar>
              <w:top w:w="80" w:type="dxa"/>
              <w:start w:w="120" w:type="dxa"/>
              <w:bottom w:w="80" w:type="dxa"/>
              <w:end w:w="120" w:type="dxa"/>
            </w:tcMar>
            <w:vAlign w:val="center"/>
          </w:tcPr>
          <w:p>
            <w:pPr>
              <w:spacing w:after="40"/>
            </w:pPr>
            <w:r>
              <w:rPr>
                <w:b/>
                <w:color w:val="111827"/>
                <w:sz w:val="18"/>
              </w:rPr>
              <w:t>Files/Folders</w:t>
            </w:r>
          </w:p>
        </w:tc>
      </w:tr>
      <w:tr>
        <w:tc>
          <w:tcPr>
            <w:tcW w:type="dxa" w:w="2200"/>
            <w:tcMar>
              <w:top w:w="80" w:type="dxa"/>
              <w:start w:w="120" w:type="dxa"/>
              <w:bottom w:w="80" w:type="dxa"/>
              <w:end w:w="120" w:type="dxa"/>
            </w:tcMar>
            <w:vAlign w:val="center"/>
          </w:tcPr>
          <w:p>
            <w:pPr>
              <w:spacing w:after="40"/>
            </w:pPr>
            <w:r>
              <w:rPr>
                <w:sz w:val="18"/>
              </w:rPr>
              <w:t>Application entry</w:t>
            </w:r>
          </w:p>
        </w:tc>
        <w:tc>
          <w:tcPr>
            <w:tcW w:type="dxa" w:w="7160"/>
            <w:tcMar>
              <w:top w:w="80" w:type="dxa"/>
              <w:start w:w="120" w:type="dxa"/>
              <w:bottom w:w="80" w:type="dxa"/>
              <w:end w:w="120" w:type="dxa"/>
            </w:tcMar>
            <w:vAlign w:val="center"/>
          </w:tcPr>
          <w:p>
            <w:pPr>
              <w:spacing w:after="40"/>
            </w:pPr>
            <w:r>
              <w:rPr>
                <w:sz w:val="18"/>
              </w:rPr>
              <w:t>MainActivity.kt, SpendlyApplication.kt</w:t>
            </w:r>
          </w:p>
        </w:tc>
      </w:tr>
      <w:tr>
        <w:tc>
          <w:tcPr>
            <w:tcW w:type="dxa" w:w="2200"/>
            <w:tcMar>
              <w:top w:w="80" w:type="dxa"/>
              <w:start w:w="120" w:type="dxa"/>
              <w:bottom w:w="80" w:type="dxa"/>
              <w:end w:w="120" w:type="dxa"/>
            </w:tcMar>
            <w:vAlign w:val="center"/>
          </w:tcPr>
          <w:p>
            <w:pPr>
              <w:spacing w:after="40"/>
            </w:pPr>
            <w:r>
              <w:rPr>
                <w:sz w:val="18"/>
              </w:rPr>
              <w:t>Navigation</w:t>
            </w:r>
          </w:p>
        </w:tc>
        <w:tc>
          <w:tcPr>
            <w:tcW w:type="dxa" w:w="7160"/>
            <w:tcMar>
              <w:top w:w="80" w:type="dxa"/>
              <w:start w:w="120" w:type="dxa"/>
              <w:bottom w:w="80" w:type="dxa"/>
              <w:end w:w="120" w:type="dxa"/>
            </w:tcMar>
            <w:vAlign w:val="center"/>
          </w:tcPr>
          <w:p>
            <w:pPr>
              <w:spacing w:after="40"/>
            </w:pPr>
            <w:r>
              <w:rPr>
                <w:sz w:val="18"/>
              </w:rPr>
              <w:t>ui/FinanceTrackerApp.kt, ui/navigation/Screen.kt, SpendlyNavGraph.kt, SpendlyBottomNavBar.kt, BottomNavItem.kt</w:t>
            </w:r>
          </w:p>
        </w:tc>
      </w:tr>
      <w:tr>
        <w:tc>
          <w:tcPr>
            <w:tcW w:type="dxa" w:w="2200"/>
            <w:tcMar>
              <w:top w:w="80" w:type="dxa"/>
              <w:start w:w="120" w:type="dxa"/>
              <w:bottom w:w="80" w:type="dxa"/>
              <w:end w:w="120" w:type="dxa"/>
            </w:tcMar>
            <w:vAlign w:val="center"/>
          </w:tcPr>
          <w:p>
            <w:pPr>
              <w:spacing w:after="40"/>
            </w:pPr>
            <w:r>
              <w:rPr>
                <w:sz w:val="18"/>
              </w:rPr>
              <w:t>Screens</w:t>
            </w:r>
          </w:p>
        </w:tc>
        <w:tc>
          <w:tcPr>
            <w:tcW w:type="dxa" w:w="7160"/>
            <w:tcMar>
              <w:top w:w="80" w:type="dxa"/>
              <w:start w:w="120" w:type="dxa"/>
              <w:bottom w:w="80" w:type="dxa"/>
              <w:end w:w="120" w:type="dxa"/>
            </w:tcMar>
            <w:vAlign w:val="center"/>
          </w:tcPr>
          <w:p>
            <w:pPr>
              <w:spacing w:after="40"/>
            </w:pPr>
            <w:r>
              <w:rPr>
                <w:sz w:val="18"/>
              </w:rPr>
              <w:t>ui/screen/AuthScreen.kt, CreateAccountScreen.kt, SplashScreen.kt, FirebaseSetupScreen.kt, home/HomeScreen.kt, transactions/*, goals/*, analytics/AnalyticsScreen.kt, profile/ProfileScreen.kt</w:t>
            </w:r>
          </w:p>
        </w:tc>
      </w:tr>
      <w:tr>
        <w:tc>
          <w:tcPr>
            <w:tcW w:type="dxa" w:w="2200"/>
            <w:tcMar>
              <w:top w:w="80" w:type="dxa"/>
              <w:start w:w="120" w:type="dxa"/>
              <w:bottom w:w="80" w:type="dxa"/>
              <w:end w:w="120" w:type="dxa"/>
            </w:tcMar>
            <w:vAlign w:val="center"/>
          </w:tcPr>
          <w:p>
            <w:pPr>
              <w:spacing w:after="40"/>
            </w:pPr>
            <w:r>
              <w:rPr>
                <w:sz w:val="18"/>
              </w:rPr>
              <w:t>ViewModels</w:t>
            </w:r>
          </w:p>
        </w:tc>
        <w:tc>
          <w:tcPr>
            <w:tcW w:type="dxa" w:w="7160"/>
            <w:tcMar>
              <w:top w:w="80" w:type="dxa"/>
              <w:start w:w="120" w:type="dxa"/>
              <w:bottom w:w="80" w:type="dxa"/>
              <w:end w:w="120" w:type="dxa"/>
            </w:tcMar>
            <w:vAlign w:val="center"/>
          </w:tcPr>
          <w:p>
            <w:pPr>
              <w:spacing w:after="40"/>
            </w:pPr>
            <w:r>
              <w:rPr>
                <w:sz w:val="18"/>
              </w:rPr>
              <w:t>FinanceViewModel.kt, CreateAccountViewModel.kt, HomeViewModel.kt, TransactionsViewModel.kt, AddIncomeViewModel.kt, AddExpenseViewModel.kt, GoalsViewModel.kt, AnalyticsViewModel.kt, ProfileViewModel.kt</w:t>
            </w:r>
          </w:p>
        </w:tc>
      </w:tr>
      <w:tr>
        <w:tc>
          <w:tcPr>
            <w:tcW w:type="dxa" w:w="2200"/>
            <w:tcMar>
              <w:top w:w="80" w:type="dxa"/>
              <w:start w:w="120" w:type="dxa"/>
              <w:bottom w:w="80" w:type="dxa"/>
              <w:end w:w="120" w:type="dxa"/>
            </w:tcMar>
            <w:vAlign w:val="center"/>
          </w:tcPr>
          <w:p>
            <w:pPr>
              <w:spacing w:after="40"/>
            </w:pPr>
            <w:r>
              <w:rPr>
                <w:sz w:val="18"/>
              </w:rPr>
              <w:t>Room</w:t>
            </w:r>
          </w:p>
        </w:tc>
        <w:tc>
          <w:tcPr>
            <w:tcW w:type="dxa" w:w="7160"/>
            <w:tcMar>
              <w:top w:w="80" w:type="dxa"/>
              <w:start w:w="120" w:type="dxa"/>
              <w:bottom w:w="80" w:type="dxa"/>
              <w:end w:w="120" w:type="dxa"/>
            </w:tcMar>
            <w:vAlign w:val="center"/>
          </w:tcPr>
          <w:p>
            <w:pPr>
              <w:spacing w:after="40"/>
            </w:pPr>
            <w:r>
              <w:rPr>
                <w:sz w:val="18"/>
              </w:rPr>
              <w:t>data/local/db/SpendlyDatabase.kt, data/local/entity/*, data/local/dao/*</w:t>
            </w:r>
          </w:p>
        </w:tc>
      </w:tr>
      <w:tr>
        <w:tc>
          <w:tcPr>
            <w:tcW w:type="dxa" w:w="2200"/>
            <w:tcMar>
              <w:top w:w="80" w:type="dxa"/>
              <w:start w:w="120" w:type="dxa"/>
              <w:bottom w:w="80" w:type="dxa"/>
              <w:end w:w="120" w:type="dxa"/>
            </w:tcMar>
            <w:vAlign w:val="center"/>
          </w:tcPr>
          <w:p>
            <w:pPr>
              <w:spacing w:after="40"/>
            </w:pPr>
            <w:r>
              <w:rPr>
                <w:sz w:val="18"/>
              </w:rPr>
              <w:t>Repositories</w:t>
            </w:r>
          </w:p>
        </w:tc>
        <w:tc>
          <w:tcPr>
            <w:tcW w:type="dxa" w:w="7160"/>
            <w:tcMar>
              <w:top w:w="80" w:type="dxa"/>
              <w:start w:w="120" w:type="dxa"/>
              <w:bottom w:w="80" w:type="dxa"/>
              <w:end w:w="120" w:type="dxa"/>
            </w:tcMar>
            <w:vAlign w:val="center"/>
          </w:tcPr>
          <w:p>
            <w:pPr>
              <w:spacing w:after="40"/>
            </w:pPr>
            <w:r>
              <w:rPr>
                <w:sz w:val="18"/>
              </w:rPr>
              <w:t>data/repository/*, data/remote/*</w:t>
            </w:r>
          </w:p>
        </w:tc>
      </w:tr>
      <w:tr>
        <w:tc>
          <w:tcPr>
            <w:tcW w:type="dxa" w:w="2200"/>
            <w:tcMar>
              <w:top w:w="80" w:type="dxa"/>
              <w:start w:w="120" w:type="dxa"/>
              <w:bottom w:w="80" w:type="dxa"/>
              <w:end w:w="120" w:type="dxa"/>
            </w:tcMar>
            <w:vAlign w:val="center"/>
          </w:tcPr>
          <w:p>
            <w:pPr>
              <w:spacing w:after="40"/>
            </w:pPr>
            <w:r>
              <w:rPr>
                <w:sz w:val="18"/>
              </w:rPr>
              <w:t>Sync/services</w:t>
            </w:r>
          </w:p>
        </w:tc>
        <w:tc>
          <w:tcPr>
            <w:tcW w:type="dxa" w:w="7160"/>
            <w:tcMar>
              <w:top w:w="80" w:type="dxa"/>
              <w:start w:w="120" w:type="dxa"/>
              <w:bottom w:w="80" w:type="dxa"/>
              <w:end w:w="120" w:type="dxa"/>
            </w:tcMar>
            <w:vAlign w:val="center"/>
          </w:tcPr>
          <w:p>
            <w:pPr>
              <w:spacing w:after="40"/>
            </w:pPr>
            <w:r>
              <w:rPr>
                <w:sz w:val="18"/>
              </w:rPr>
              <w:t>worker/SpendlySyncWorker.kt, util/SyncManager.kt, data/service/CurrencyRateService.kt, data/service/CryptoRateService.kt</w:t>
            </w:r>
          </w:p>
        </w:tc>
      </w:tr>
      <w:tr>
        <w:tc>
          <w:tcPr>
            <w:tcW w:type="dxa" w:w="2200"/>
            <w:tcMar>
              <w:top w:w="80" w:type="dxa"/>
              <w:start w:w="120" w:type="dxa"/>
              <w:bottom w:w="80" w:type="dxa"/>
              <w:end w:w="120" w:type="dxa"/>
            </w:tcMar>
            <w:vAlign w:val="center"/>
          </w:tcPr>
          <w:p>
            <w:pPr>
              <w:spacing w:after="40"/>
            </w:pPr>
            <w:r>
              <w:rPr>
                <w:sz w:val="18"/>
              </w:rPr>
              <w:t>Utilities</w:t>
            </w:r>
          </w:p>
        </w:tc>
        <w:tc>
          <w:tcPr>
            <w:tcW w:type="dxa" w:w="7160"/>
            <w:tcMar>
              <w:top w:w="80" w:type="dxa"/>
              <w:start w:w="120" w:type="dxa"/>
              <w:bottom w:w="80" w:type="dxa"/>
              <w:end w:w="120" w:type="dxa"/>
            </w:tcMar>
            <w:vAlign w:val="center"/>
          </w:tcPr>
          <w:p>
            <w:pPr>
              <w:spacing w:after="40"/>
            </w:pPr>
            <w:r>
              <w:rPr>
                <w:sz w:val="18"/>
              </w:rPr>
              <w:t>util/Mappers.kt, ui/util/GoalIconUtils.kt, ui/util/CategorySettings.kt, ui/util/MonthOptions.kt, ui/util/UiUtils.kt</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E5E7EB"/>
      </w:pBdr>
    </w:pPr>
    <w:r>
      <w:rPr>
        <w:color w:val="6B7280"/>
        <w:sz w:val="18"/>
      </w:rPr>
      <w:t>Spendly Technical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8A66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8A66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