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C8D4" w14:textId="77777777" w:rsidR="00255087" w:rsidRPr="00F64CBA" w:rsidRDefault="00255087" w:rsidP="00255087">
      <w:pPr>
        <w:jc w:val="center"/>
        <w:rPr>
          <w:b/>
          <w:smallCaps/>
          <w:sz w:val="40"/>
          <w:szCs w:val="40"/>
        </w:rPr>
      </w:pPr>
      <w:r>
        <w:rPr>
          <w:b/>
          <w:smallCaps/>
          <w:sz w:val="40"/>
          <w:szCs w:val="40"/>
        </w:rPr>
        <w:t>Chris Hammond Law Firm</w:t>
      </w:r>
    </w:p>
    <w:p w14:paraId="029E5312" w14:textId="77777777" w:rsidR="00255087" w:rsidRPr="00F64CBA" w:rsidRDefault="00255087" w:rsidP="00255087">
      <w:pPr>
        <w:spacing w:line="240" w:lineRule="auto"/>
        <w:contextualSpacing/>
        <w:jc w:val="center"/>
        <w:rPr>
          <w:b/>
          <w:sz w:val="24"/>
          <w:szCs w:val="24"/>
        </w:rPr>
      </w:pPr>
      <w:r w:rsidRPr="00F64CBA">
        <w:rPr>
          <w:b/>
          <w:sz w:val="24"/>
          <w:szCs w:val="24"/>
        </w:rPr>
        <w:t>Immigration Attorney</w:t>
      </w:r>
    </w:p>
    <w:p w14:paraId="0EE59C27" w14:textId="0BA644DE" w:rsidR="00255087" w:rsidRPr="00F64CBA" w:rsidRDefault="00255087" w:rsidP="00255087">
      <w:pPr>
        <w:spacing w:line="240" w:lineRule="auto"/>
        <w:contextualSpacing/>
        <w:jc w:val="center"/>
        <w:rPr>
          <w:sz w:val="24"/>
          <w:szCs w:val="24"/>
        </w:rPr>
      </w:pPr>
      <w:r>
        <w:rPr>
          <w:sz w:val="24"/>
          <w:szCs w:val="24"/>
        </w:rPr>
        <w:t>24 Greenway Plaza</w:t>
      </w:r>
      <w:r w:rsidR="000651AA">
        <w:rPr>
          <w:sz w:val="24"/>
          <w:szCs w:val="24"/>
        </w:rPr>
        <w:t>, Suite 1800</w:t>
      </w:r>
    </w:p>
    <w:p w14:paraId="19A44A02" w14:textId="77777777" w:rsidR="00255087" w:rsidRPr="00F64CBA" w:rsidRDefault="00255087" w:rsidP="00255087">
      <w:pPr>
        <w:spacing w:line="240" w:lineRule="auto"/>
        <w:contextualSpacing/>
        <w:jc w:val="center"/>
        <w:rPr>
          <w:sz w:val="24"/>
          <w:szCs w:val="24"/>
        </w:rPr>
      </w:pPr>
      <w:r w:rsidRPr="00F64CBA">
        <w:rPr>
          <w:sz w:val="24"/>
          <w:szCs w:val="24"/>
        </w:rPr>
        <w:t>Houston, Texas 770</w:t>
      </w:r>
      <w:r>
        <w:rPr>
          <w:sz w:val="24"/>
          <w:szCs w:val="24"/>
        </w:rPr>
        <w:t>46</w:t>
      </w:r>
    </w:p>
    <w:p w14:paraId="4EB7DDEE" w14:textId="77777777" w:rsidR="00255087" w:rsidRPr="00F64CBA" w:rsidRDefault="00255087" w:rsidP="00255087">
      <w:pPr>
        <w:spacing w:line="240" w:lineRule="auto"/>
        <w:contextualSpacing/>
        <w:jc w:val="center"/>
        <w:rPr>
          <w:sz w:val="24"/>
          <w:szCs w:val="24"/>
        </w:rPr>
      </w:pPr>
      <w:r w:rsidRPr="00F64CBA">
        <w:rPr>
          <w:sz w:val="24"/>
          <w:szCs w:val="24"/>
        </w:rPr>
        <w:t xml:space="preserve">Tel. (832) </w:t>
      </w:r>
      <w:r>
        <w:rPr>
          <w:sz w:val="24"/>
          <w:szCs w:val="24"/>
        </w:rPr>
        <w:t>240-9761</w:t>
      </w:r>
    </w:p>
    <w:p w14:paraId="7EC9DDEE" w14:textId="77777777" w:rsidR="00255087" w:rsidRDefault="00255087" w:rsidP="00255087">
      <w:pPr>
        <w:spacing w:line="240" w:lineRule="auto"/>
        <w:contextualSpacing/>
        <w:jc w:val="center"/>
        <w:rPr>
          <w:rStyle w:val="Hyperlink"/>
          <w:sz w:val="24"/>
          <w:szCs w:val="24"/>
        </w:rPr>
      </w:pPr>
      <w:r w:rsidRPr="00F64CBA">
        <w:rPr>
          <w:sz w:val="24"/>
          <w:szCs w:val="24"/>
        </w:rPr>
        <w:t xml:space="preserve">Email. </w:t>
      </w:r>
      <w:r w:rsidRPr="0005420D">
        <w:rPr>
          <w:sz w:val="24"/>
          <w:szCs w:val="24"/>
        </w:rPr>
        <w:t>chris@chammondlaw.com</w:t>
      </w:r>
    </w:p>
    <w:p w14:paraId="2153F7F0" w14:textId="77777777" w:rsidR="00255087" w:rsidRDefault="00255087" w:rsidP="00255087">
      <w:pPr>
        <w:spacing w:line="240" w:lineRule="auto"/>
        <w:contextualSpacing/>
        <w:jc w:val="center"/>
        <w:rPr>
          <w:sz w:val="24"/>
          <w:szCs w:val="24"/>
        </w:rPr>
      </w:pPr>
    </w:p>
    <w:p w14:paraId="2D5B6B0F" w14:textId="77777777" w:rsidR="00255087" w:rsidRPr="00F64CBA" w:rsidRDefault="00255087" w:rsidP="00255087">
      <w:pPr>
        <w:spacing w:line="240" w:lineRule="auto"/>
        <w:contextualSpacing/>
        <w:jc w:val="center"/>
        <w:rPr>
          <w:sz w:val="24"/>
          <w:szCs w:val="24"/>
        </w:rPr>
      </w:pPr>
    </w:p>
    <w:p w14:paraId="2726F31F" w14:textId="77777777" w:rsidR="00255087" w:rsidRPr="00184FA1" w:rsidRDefault="00255087" w:rsidP="00255087">
      <w:pPr>
        <w:rPr>
          <w:b/>
          <w:bCs/>
          <w:iCs/>
          <w:color w:val="0D0D0D" w:themeColor="text1" w:themeTint="F2"/>
          <w:sz w:val="24"/>
          <w:szCs w:val="24"/>
          <w:u w:val="single"/>
        </w:rPr>
      </w:pPr>
      <w:r>
        <w:rPr>
          <w:i/>
          <w:sz w:val="24"/>
          <w:szCs w:val="24"/>
        </w:rPr>
        <w:t>Via USPS Priority Mail</w:t>
      </w:r>
    </w:p>
    <w:p w14:paraId="1C49A97B" w14:textId="77777777" w:rsidR="00255087" w:rsidRPr="00206DD8" w:rsidRDefault="00255087" w:rsidP="00255087">
      <w:pPr>
        <w:rPr>
          <w:b/>
          <w:sz w:val="24"/>
          <w:szCs w:val="24"/>
        </w:rPr>
      </w:pP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r w:rsidRPr="00206DD8">
        <w:rPr>
          <w:b/>
          <w:sz w:val="24"/>
          <w:szCs w:val="24"/>
        </w:rPr>
        <w:tab/>
      </w:r>
    </w:p>
    <w:p w14:paraId="50F79685" w14:textId="632609C3" w:rsidR="00255087" w:rsidRPr="00206DD8" w:rsidRDefault="0062517B" w:rsidP="00255087">
      <w:pPr>
        <w:rPr>
          <w:b/>
          <w:bCs/>
          <w:iCs/>
          <w:color w:val="0D0D0D" w:themeColor="text1" w:themeTint="F2"/>
          <w:sz w:val="24"/>
          <w:szCs w:val="24"/>
          <w:u w:val="single"/>
        </w:rPr>
      </w:pPr>
      <w:r>
        <w:rPr>
          <w:color w:val="0D0D0D" w:themeColor="text1" w:themeTint="F2"/>
          <w:sz w:val="24"/>
          <w:szCs w:val="24"/>
        </w:rPr>
        <w:t>August 1</w:t>
      </w:r>
      <w:r w:rsidR="00FC34DC">
        <w:rPr>
          <w:color w:val="0D0D0D" w:themeColor="text1" w:themeTint="F2"/>
          <w:sz w:val="24"/>
          <w:szCs w:val="24"/>
        </w:rPr>
        <w:t>4</w:t>
      </w:r>
      <w:r w:rsidR="00255087">
        <w:rPr>
          <w:color w:val="0D0D0D" w:themeColor="text1" w:themeTint="F2"/>
          <w:sz w:val="24"/>
          <w:szCs w:val="24"/>
        </w:rPr>
        <w:t>, 2025</w:t>
      </w:r>
      <w:r w:rsidR="00255087" w:rsidRPr="00206DD8">
        <w:rPr>
          <w:i/>
          <w:color w:val="0D0D0D" w:themeColor="text1" w:themeTint="F2"/>
          <w:sz w:val="24"/>
          <w:szCs w:val="24"/>
        </w:rPr>
        <w:tab/>
      </w:r>
      <w:r w:rsidR="00255087" w:rsidRPr="00206DD8">
        <w:rPr>
          <w:i/>
          <w:color w:val="0D0D0D" w:themeColor="text1" w:themeTint="F2"/>
          <w:sz w:val="24"/>
          <w:szCs w:val="24"/>
        </w:rPr>
        <w:tab/>
      </w:r>
      <w:r w:rsidR="00255087" w:rsidRPr="00206DD8">
        <w:rPr>
          <w:i/>
          <w:color w:val="0D0D0D" w:themeColor="text1" w:themeTint="F2"/>
          <w:sz w:val="24"/>
          <w:szCs w:val="24"/>
        </w:rPr>
        <w:tab/>
      </w:r>
      <w:r w:rsidR="00255087" w:rsidRPr="00206DD8">
        <w:rPr>
          <w:i/>
          <w:color w:val="0D0D0D" w:themeColor="text1" w:themeTint="F2"/>
          <w:sz w:val="24"/>
          <w:szCs w:val="24"/>
        </w:rPr>
        <w:tab/>
      </w:r>
      <w:r w:rsidR="00255087" w:rsidRPr="00206DD8">
        <w:rPr>
          <w:i/>
          <w:color w:val="0D0D0D" w:themeColor="text1" w:themeTint="F2"/>
          <w:sz w:val="24"/>
          <w:szCs w:val="24"/>
        </w:rPr>
        <w:tab/>
      </w:r>
    </w:p>
    <w:p w14:paraId="4556470E" w14:textId="77777777" w:rsidR="00255087" w:rsidRPr="00206DD8" w:rsidRDefault="00255087" w:rsidP="00255087">
      <w:pPr>
        <w:rPr>
          <w:i/>
          <w:color w:val="0D0D0D" w:themeColor="text1" w:themeTint="F2"/>
          <w:sz w:val="24"/>
          <w:szCs w:val="24"/>
        </w:rPr>
      </w:pPr>
    </w:p>
    <w:p w14:paraId="19F0BCA7" w14:textId="65336A86" w:rsidR="00255087" w:rsidRDefault="00255087" w:rsidP="00255087">
      <w:pPr>
        <w:rPr>
          <w:color w:val="000000"/>
          <w:sz w:val="24"/>
          <w:szCs w:val="24"/>
          <w:shd w:val="clear" w:color="auto" w:fill="FFFFFF"/>
        </w:rPr>
      </w:pPr>
      <w:r w:rsidRPr="003C0124">
        <w:rPr>
          <w:color w:val="000000"/>
          <w:sz w:val="24"/>
          <w:szCs w:val="24"/>
          <w:shd w:val="clear" w:color="auto" w:fill="FFFFFF"/>
        </w:rPr>
        <w:t>USCIS</w:t>
      </w:r>
      <w:r>
        <w:rPr>
          <w:color w:val="000000"/>
          <w:sz w:val="24"/>
          <w:szCs w:val="24"/>
          <w:shd w:val="clear" w:color="auto" w:fill="FFFFFF"/>
        </w:rPr>
        <w:t xml:space="preserve"> </w:t>
      </w:r>
      <w:r w:rsidR="00176DC3">
        <w:rPr>
          <w:color w:val="000000"/>
          <w:sz w:val="24"/>
          <w:szCs w:val="24"/>
          <w:shd w:val="clear" w:color="auto" w:fill="FFFFFF"/>
        </w:rPr>
        <w:t>Texas Service Center</w:t>
      </w:r>
    </w:p>
    <w:p w14:paraId="5D97C71F" w14:textId="18F1B860" w:rsidR="00176DC3" w:rsidRDefault="00176DC3" w:rsidP="00255087">
      <w:pPr>
        <w:rPr>
          <w:color w:val="000000"/>
          <w:sz w:val="24"/>
          <w:szCs w:val="24"/>
          <w:shd w:val="clear" w:color="auto" w:fill="FFFFFF"/>
        </w:rPr>
      </w:pPr>
      <w:r>
        <w:rPr>
          <w:color w:val="000000"/>
          <w:sz w:val="24"/>
          <w:szCs w:val="24"/>
          <w:shd w:val="clear" w:color="auto" w:fill="FFFFFF"/>
        </w:rPr>
        <w:t>Attn: I-612</w:t>
      </w:r>
    </w:p>
    <w:p w14:paraId="438220F8" w14:textId="7E065523" w:rsidR="00255087" w:rsidRDefault="00176DC3" w:rsidP="00255087">
      <w:pPr>
        <w:rPr>
          <w:color w:val="000000"/>
          <w:sz w:val="24"/>
          <w:szCs w:val="24"/>
          <w:shd w:val="clear" w:color="auto" w:fill="FFFFFF"/>
        </w:rPr>
      </w:pPr>
      <w:r>
        <w:rPr>
          <w:color w:val="000000"/>
          <w:sz w:val="24"/>
          <w:szCs w:val="24"/>
          <w:shd w:val="clear" w:color="auto" w:fill="FFFFFF"/>
        </w:rPr>
        <w:t>6046 N Belt Line Rd STE 612</w:t>
      </w:r>
    </w:p>
    <w:p w14:paraId="72379CD0" w14:textId="5C3BDE79" w:rsidR="00255087" w:rsidRPr="00255087" w:rsidRDefault="00255087" w:rsidP="00255087">
      <w:pPr>
        <w:rPr>
          <w:color w:val="000000"/>
          <w:sz w:val="24"/>
          <w:szCs w:val="24"/>
          <w:shd w:val="clear" w:color="auto" w:fill="FFFFFF"/>
        </w:rPr>
      </w:pPr>
      <w:r w:rsidRPr="00255087">
        <w:rPr>
          <w:color w:val="000000"/>
          <w:sz w:val="24"/>
          <w:szCs w:val="24"/>
          <w:shd w:val="clear" w:color="auto" w:fill="FFFFFF"/>
        </w:rPr>
        <w:t>Irving, TX 750</w:t>
      </w:r>
      <w:r w:rsidR="000651AA">
        <w:rPr>
          <w:color w:val="000000"/>
          <w:sz w:val="24"/>
          <w:szCs w:val="24"/>
          <w:shd w:val="clear" w:color="auto" w:fill="FFFFFF"/>
        </w:rPr>
        <w:t>38-0018</w:t>
      </w:r>
    </w:p>
    <w:p w14:paraId="5A87C5C8" w14:textId="77777777" w:rsidR="00255087" w:rsidRPr="00255087" w:rsidRDefault="00255087" w:rsidP="00255087">
      <w:pPr>
        <w:rPr>
          <w:i/>
          <w:color w:val="0D0D0D" w:themeColor="text1" w:themeTint="F2"/>
          <w:sz w:val="24"/>
          <w:szCs w:val="24"/>
        </w:rPr>
      </w:pPr>
    </w:p>
    <w:p w14:paraId="25BB6AFD" w14:textId="06161C1D" w:rsidR="00255087" w:rsidRPr="002315BB" w:rsidRDefault="00255087" w:rsidP="00255087">
      <w:pPr>
        <w:ind w:left="720" w:hanging="720"/>
        <w:rPr>
          <w:b/>
          <w:color w:val="0D0D0D" w:themeColor="text1" w:themeTint="F2"/>
          <w:sz w:val="24"/>
          <w:szCs w:val="24"/>
          <w:u w:val="single"/>
        </w:rPr>
      </w:pPr>
      <w:r w:rsidRPr="002315BB">
        <w:rPr>
          <w:b/>
          <w:color w:val="0D0D0D" w:themeColor="text1" w:themeTint="F2"/>
          <w:sz w:val="24"/>
          <w:szCs w:val="24"/>
        </w:rPr>
        <w:t>RE:</w:t>
      </w:r>
      <w:r w:rsidRPr="002315BB">
        <w:rPr>
          <w:b/>
          <w:color w:val="0D0D0D" w:themeColor="text1" w:themeTint="F2"/>
          <w:sz w:val="24"/>
          <w:szCs w:val="24"/>
        </w:rPr>
        <w:tab/>
      </w:r>
      <w:r>
        <w:rPr>
          <w:b/>
          <w:color w:val="0D0D0D" w:themeColor="text1" w:themeTint="F2"/>
          <w:sz w:val="24"/>
          <w:szCs w:val="24"/>
          <w:u w:val="single"/>
        </w:rPr>
        <w:t>Form I-612, Application for Waiver of the Foreign Residence Requirement</w:t>
      </w:r>
    </w:p>
    <w:p w14:paraId="220443E1" w14:textId="02576510" w:rsidR="00255087" w:rsidRPr="00414A9E" w:rsidRDefault="00255087" w:rsidP="00255087">
      <w:pPr>
        <w:ind w:left="720"/>
        <w:rPr>
          <w:b/>
          <w:color w:val="0D0D0D" w:themeColor="text1" w:themeTint="F2"/>
          <w:sz w:val="24"/>
          <w:szCs w:val="24"/>
          <w:lang w:val="fr-FR"/>
        </w:rPr>
      </w:pPr>
      <w:proofErr w:type="spellStart"/>
      <w:proofErr w:type="gramStart"/>
      <w:r w:rsidRPr="00414A9E">
        <w:rPr>
          <w:b/>
          <w:color w:val="0D0D0D" w:themeColor="text1" w:themeTint="F2"/>
          <w:sz w:val="24"/>
          <w:szCs w:val="24"/>
          <w:lang w:val="fr-FR"/>
        </w:rPr>
        <w:t>Applicant</w:t>
      </w:r>
      <w:proofErr w:type="spellEnd"/>
      <w:r w:rsidRPr="00414A9E">
        <w:rPr>
          <w:b/>
          <w:color w:val="0D0D0D" w:themeColor="text1" w:themeTint="F2"/>
          <w:sz w:val="24"/>
          <w:szCs w:val="24"/>
          <w:lang w:val="fr-FR"/>
        </w:rPr>
        <w:t>:</w:t>
      </w:r>
      <w:proofErr w:type="gramEnd"/>
      <w:r w:rsidRPr="00414A9E">
        <w:rPr>
          <w:b/>
          <w:color w:val="0D0D0D" w:themeColor="text1" w:themeTint="F2"/>
          <w:sz w:val="24"/>
          <w:szCs w:val="24"/>
          <w:lang w:val="fr-FR"/>
        </w:rPr>
        <w:t xml:space="preserve"> Cadeau </w:t>
      </w:r>
      <w:proofErr w:type="spellStart"/>
      <w:r w:rsidRPr="00414A9E">
        <w:rPr>
          <w:b/>
          <w:color w:val="0D0D0D" w:themeColor="text1" w:themeTint="F2"/>
          <w:sz w:val="24"/>
          <w:szCs w:val="24"/>
          <w:lang w:val="fr-FR"/>
        </w:rPr>
        <w:t>Assoumani</w:t>
      </w:r>
      <w:proofErr w:type="spellEnd"/>
      <w:r w:rsidRPr="00414A9E">
        <w:rPr>
          <w:b/>
          <w:color w:val="0D0D0D" w:themeColor="text1" w:themeTint="F2"/>
          <w:sz w:val="24"/>
          <w:szCs w:val="24"/>
          <w:lang w:val="fr-FR"/>
        </w:rPr>
        <w:t xml:space="preserve"> (</w:t>
      </w:r>
      <w:proofErr w:type="gramStart"/>
      <w:r w:rsidRPr="00414A9E">
        <w:rPr>
          <w:b/>
          <w:color w:val="0D0D0D" w:themeColor="text1" w:themeTint="F2"/>
          <w:sz w:val="24"/>
          <w:szCs w:val="24"/>
          <w:lang w:val="fr-FR"/>
        </w:rPr>
        <w:t>DOB:</w:t>
      </w:r>
      <w:proofErr w:type="gramEnd"/>
      <w:r w:rsidRPr="00414A9E">
        <w:rPr>
          <w:b/>
          <w:color w:val="0D0D0D" w:themeColor="text1" w:themeTint="F2"/>
          <w:sz w:val="24"/>
          <w:szCs w:val="24"/>
          <w:lang w:val="fr-FR"/>
        </w:rPr>
        <w:t xml:space="preserve"> 04/23/1982)</w:t>
      </w:r>
    </w:p>
    <w:p w14:paraId="380DB95C" w14:textId="77777777" w:rsidR="00255087" w:rsidRPr="00414A9E" w:rsidRDefault="00255087" w:rsidP="00255087">
      <w:pPr>
        <w:rPr>
          <w:i/>
          <w:color w:val="0D0D0D" w:themeColor="text1" w:themeTint="F2"/>
          <w:sz w:val="24"/>
          <w:szCs w:val="24"/>
          <w:lang w:val="fr-FR"/>
        </w:rPr>
      </w:pPr>
    </w:p>
    <w:p w14:paraId="018CC349" w14:textId="77777777" w:rsidR="00255087" w:rsidRPr="00414A9E" w:rsidRDefault="00255087" w:rsidP="00255087">
      <w:pPr>
        <w:rPr>
          <w:color w:val="0D0D0D" w:themeColor="text1" w:themeTint="F2"/>
          <w:sz w:val="24"/>
          <w:szCs w:val="24"/>
          <w:lang w:val="fr-FR"/>
        </w:rPr>
      </w:pPr>
      <w:r w:rsidRPr="00414A9E">
        <w:rPr>
          <w:color w:val="0D0D0D" w:themeColor="text1" w:themeTint="F2"/>
          <w:sz w:val="24"/>
          <w:szCs w:val="24"/>
          <w:lang w:val="fr-FR"/>
        </w:rPr>
        <w:t xml:space="preserve">Dear USCIS </w:t>
      </w:r>
      <w:proofErr w:type="gramStart"/>
      <w:r w:rsidRPr="00414A9E">
        <w:rPr>
          <w:color w:val="0D0D0D" w:themeColor="text1" w:themeTint="F2"/>
          <w:sz w:val="24"/>
          <w:szCs w:val="24"/>
          <w:lang w:val="fr-FR"/>
        </w:rPr>
        <w:t>Officer:</w:t>
      </w:r>
      <w:proofErr w:type="gramEnd"/>
    </w:p>
    <w:p w14:paraId="102C783A" w14:textId="77777777" w:rsidR="00255087" w:rsidRPr="00414A9E" w:rsidRDefault="00255087" w:rsidP="00255087">
      <w:pPr>
        <w:rPr>
          <w:color w:val="0D0D0D" w:themeColor="text1" w:themeTint="F2"/>
          <w:sz w:val="24"/>
          <w:szCs w:val="24"/>
          <w:lang w:val="fr-FR"/>
        </w:rPr>
      </w:pPr>
    </w:p>
    <w:p w14:paraId="150CFF19" w14:textId="081DEB00" w:rsidR="00255087" w:rsidRDefault="00255087" w:rsidP="00255087">
      <w:pPr>
        <w:jc w:val="both"/>
        <w:rPr>
          <w:color w:val="0D0D0D" w:themeColor="text1" w:themeTint="F2"/>
          <w:sz w:val="24"/>
          <w:szCs w:val="24"/>
        </w:rPr>
      </w:pPr>
      <w:r w:rsidRPr="00414A9E">
        <w:rPr>
          <w:color w:val="0D0D0D" w:themeColor="text1" w:themeTint="F2"/>
          <w:sz w:val="24"/>
          <w:szCs w:val="24"/>
          <w:lang w:val="fr-FR"/>
        </w:rPr>
        <w:tab/>
      </w:r>
      <w:r w:rsidRPr="00C017BA">
        <w:rPr>
          <w:color w:val="0D0D0D" w:themeColor="text1" w:themeTint="F2"/>
          <w:sz w:val="24"/>
          <w:szCs w:val="24"/>
        </w:rPr>
        <w:t xml:space="preserve">Undersigned counsel at </w:t>
      </w:r>
      <w:r>
        <w:rPr>
          <w:color w:val="0D0D0D" w:themeColor="text1" w:themeTint="F2"/>
          <w:sz w:val="24"/>
          <w:szCs w:val="24"/>
        </w:rPr>
        <w:t>Chris Hammond Law Firm</w:t>
      </w:r>
      <w:r w:rsidRPr="00C017BA">
        <w:rPr>
          <w:color w:val="0D0D0D" w:themeColor="text1" w:themeTint="F2"/>
          <w:sz w:val="24"/>
          <w:szCs w:val="24"/>
        </w:rPr>
        <w:t xml:space="preserve"> represents </w:t>
      </w:r>
      <w:r>
        <w:rPr>
          <w:color w:val="0D0D0D" w:themeColor="text1" w:themeTint="F2"/>
          <w:sz w:val="24"/>
          <w:szCs w:val="24"/>
        </w:rPr>
        <w:t>Mr. Cadeau Assoumani (hereafter “Mr. Assoumani”), in his Form I-612, Application for Waiver of the Foreign Residence Requirement</w:t>
      </w:r>
      <w:r w:rsidRPr="00C017BA">
        <w:rPr>
          <w:color w:val="0D0D0D" w:themeColor="text1" w:themeTint="F2"/>
          <w:sz w:val="24"/>
          <w:szCs w:val="24"/>
        </w:rPr>
        <w:t xml:space="preserve">. </w:t>
      </w:r>
      <w:r>
        <w:rPr>
          <w:i/>
          <w:iCs/>
          <w:color w:val="0D0D0D" w:themeColor="text1" w:themeTint="F2"/>
          <w:sz w:val="24"/>
          <w:szCs w:val="24"/>
        </w:rPr>
        <w:t>See</w:t>
      </w:r>
      <w:r>
        <w:rPr>
          <w:color w:val="0D0D0D" w:themeColor="text1" w:themeTint="F2"/>
          <w:sz w:val="24"/>
          <w:szCs w:val="24"/>
        </w:rPr>
        <w:t xml:space="preserve"> Exhibit 1, Previously Submitted Form G-28; </w:t>
      </w:r>
      <w:r>
        <w:rPr>
          <w:i/>
          <w:iCs/>
          <w:color w:val="0D0D0D" w:themeColor="text1" w:themeTint="F2"/>
          <w:sz w:val="24"/>
          <w:szCs w:val="24"/>
        </w:rPr>
        <w:t xml:space="preserve">see also </w:t>
      </w:r>
      <w:r>
        <w:rPr>
          <w:color w:val="0D0D0D" w:themeColor="text1" w:themeTint="F2"/>
          <w:sz w:val="24"/>
          <w:szCs w:val="24"/>
        </w:rPr>
        <w:t xml:space="preserve">Exhibit 2, Form I-612, Application for Waiver of the Foreign Residence Requirement. </w:t>
      </w:r>
    </w:p>
    <w:p w14:paraId="1E58AC54" w14:textId="77777777" w:rsidR="00255087" w:rsidRDefault="00255087" w:rsidP="00255087">
      <w:pPr>
        <w:jc w:val="both"/>
        <w:rPr>
          <w:color w:val="0D0D0D" w:themeColor="text1" w:themeTint="F2"/>
          <w:sz w:val="24"/>
          <w:szCs w:val="24"/>
        </w:rPr>
      </w:pPr>
    </w:p>
    <w:p w14:paraId="54BC1CF5" w14:textId="503A095D" w:rsidR="00255087" w:rsidRDefault="00255087" w:rsidP="00255087">
      <w:pPr>
        <w:jc w:val="both"/>
        <w:rPr>
          <w:color w:val="0D0D0D" w:themeColor="text1" w:themeTint="F2"/>
          <w:sz w:val="24"/>
          <w:szCs w:val="24"/>
        </w:rPr>
      </w:pPr>
      <w:r>
        <w:rPr>
          <w:color w:val="0D0D0D" w:themeColor="text1" w:themeTint="F2"/>
          <w:sz w:val="24"/>
          <w:szCs w:val="24"/>
        </w:rPr>
        <w:tab/>
        <w:t xml:space="preserve">Mr. Assoumani is a citizen of Rwanda. </w:t>
      </w:r>
      <w:r>
        <w:rPr>
          <w:i/>
          <w:iCs/>
          <w:color w:val="0D0D0D" w:themeColor="text1" w:themeTint="F2"/>
          <w:sz w:val="24"/>
          <w:szCs w:val="24"/>
        </w:rPr>
        <w:t xml:space="preserve">See </w:t>
      </w:r>
      <w:r>
        <w:rPr>
          <w:color w:val="0D0D0D" w:themeColor="text1" w:themeTint="F2"/>
          <w:sz w:val="24"/>
          <w:szCs w:val="24"/>
        </w:rPr>
        <w:t xml:space="preserve">Exhibit 3, Copy of Mr. Assoumani’s Rwanda Passport. Mr. Assoumani entered the United States on a J-1 visa, subject to the two-year residency requirement, on March 2, 2019. </w:t>
      </w:r>
      <w:r>
        <w:rPr>
          <w:i/>
          <w:iCs/>
          <w:color w:val="0D0D0D" w:themeColor="text1" w:themeTint="F2"/>
          <w:sz w:val="24"/>
          <w:szCs w:val="24"/>
        </w:rPr>
        <w:t xml:space="preserve">See </w:t>
      </w:r>
      <w:r>
        <w:rPr>
          <w:color w:val="0D0D0D" w:themeColor="text1" w:themeTint="F2"/>
          <w:sz w:val="24"/>
          <w:szCs w:val="24"/>
        </w:rPr>
        <w:t xml:space="preserve">Exhibit 3, Certificate of Eligibility for Exchange Visitor Status (J-Nonimmigrant). </w:t>
      </w:r>
    </w:p>
    <w:p w14:paraId="7AFD2105" w14:textId="77777777" w:rsidR="00255087" w:rsidRDefault="00255087" w:rsidP="00255087">
      <w:pPr>
        <w:jc w:val="both"/>
        <w:rPr>
          <w:color w:val="0D0D0D" w:themeColor="text1" w:themeTint="F2"/>
          <w:sz w:val="24"/>
          <w:szCs w:val="24"/>
        </w:rPr>
      </w:pPr>
    </w:p>
    <w:p w14:paraId="28AD2BEA" w14:textId="7E371F24" w:rsidR="00FE7AD2" w:rsidRDefault="00255087" w:rsidP="00FE7AD2">
      <w:pPr>
        <w:jc w:val="both"/>
        <w:rPr>
          <w:color w:val="0D0D0D" w:themeColor="text1" w:themeTint="F2"/>
          <w:sz w:val="24"/>
          <w:szCs w:val="24"/>
        </w:rPr>
      </w:pPr>
      <w:r>
        <w:rPr>
          <w:color w:val="0D0D0D" w:themeColor="text1" w:themeTint="F2"/>
          <w:sz w:val="24"/>
          <w:szCs w:val="24"/>
        </w:rPr>
        <w:tab/>
      </w:r>
      <w:r>
        <w:rPr>
          <w:b/>
          <w:bCs/>
          <w:color w:val="0D0D0D" w:themeColor="text1" w:themeTint="F2"/>
          <w:sz w:val="24"/>
          <w:szCs w:val="24"/>
        </w:rPr>
        <w:t>Mr. Assoumani is married to Hillary Colcord (hereafter, “Mrs. Colcord”), a U.S. citizen, who would suffer exceptional hardship if Mr. Assoumani’s I-612 waiver is denied.</w:t>
      </w:r>
      <w:r>
        <w:rPr>
          <w:color w:val="0D0D0D" w:themeColor="text1" w:themeTint="F2"/>
          <w:sz w:val="24"/>
          <w:szCs w:val="24"/>
        </w:rPr>
        <w:t xml:space="preserve"> </w:t>
      </w:r>
      <w:r>
        <w:rPr>
          <w:i/>
          <w:iCs/>
          <w:color w:val="0D0D0D" w:themeColor="text1" w:themeTint="F2"/>
          <w:sz w:val="24"/>
          <w:szCs w:val="24"/>
        </w:rPr>
        <w:t xml:space="preserve">See </w:t>
      </w:r>
      <w:r>
        <w:rPr>
          <w:color w:val="0D0D0D" w:themeColor="text1" w:themeTint="F2"/>
          <w:sz w:val="24"/>
          <w:szCs w:val="24"/>
        </w:rPr>
        <w:t xml:space="preserve">Exhibit 4, Copy of U.S. Passport for Hillary Colcord; </w:t>
      </w:r>
      <w:r>
        <w:rPr>
          <w:i/>
          <w:iCs/>
          <w:color w:val="0D0D0D" w:themeColor="text1" w:themeTint="F2"/>
          <w:sz w:val="24"/>
          <w:szCs w:val="24"/>
        </w:rPr>
        <w:t xml:space="preserve">see also </w:t>
      </w:r>
      <w:r>
        <w:rPr>
          <w:color w:val="0D0D0D" w:themeColor="text1" w:themeTint="F2"/>
          <w:sz w:val="24"/>
          <w:szCs w:val="24"/>
        </w:rPr>
        <w:t xml:space="preserve">Exhibit 5, Copy of Marriage Certificate for Mr. Assoumani and Mrs. Colcord. </w:t>
      </w:r>
      <w:r>
        <w:rPr>
          <w:b/>
          <w:bCs/>
          <w:color w:val="0D0D0D" w:themeColor="text1" w:themeTint="F2"/>
          <w:sz w:val="24"/>
          <w:szCs w:val="24"/>
        </w:rPr>
        <w:t xml:space="preserve">Mrs. Colcord is pregnant with Mr. Assoumani’s child, and </w:t>
      </w:r>
      <w:r w:rsidR="001D5BD5">
        <w:rPr>
          <w:b/>
          <w:bCs/>
          <w:color w:val="0D0D0D" w:themeColor="text1" w:themeTint="F2"/>
          <w:sz w:val="24"/>
          <w:szCs w:val="24"/>
        </w:rPr>
        <w:t xml:space="preserve">she </w:t>
      </w:r>
      <w:r>
        <w:rPr>
          <w:b/>
          <w:bCs/>
          <w:color w:val="0D0D0D" w:themeColor="text1" w:themeTint="F2"/>
          <w:sz w:val="24"/>
          <w:szCs w:val="24"/>
        </w:rPr>
        <w:t xml:space="preserve">is due </w:t>
      </w:r>
      <w:r w:rsidR="001D5BD5">
        <w:rPr>
          <w:b/>
          <w:bCs/>
          <w:color w:val="0D0D0D" w:themeColor="text1" w:themeTint="F2"/>
          <w:sz w:val="24"/>
          <w:szCs w:val="24"/>
        </w:rPr>
        <w:t xml:space="preserve">to give birth </w:t>
      </w:r>
      <w:r>
        <w:rPr>
          <w:b/>
          <w:bCs/>
          <w:color w:val="0D0D0D" w:themeColor="text1" w:themeTint="F2"/>
          <w:sz w:val="24"/>
          <w:szCs w:val="24"/>
        </w:rPr>
        <w:t xml:space="preserve">in approximately four months. </w:t>
      </w:r>
      <w:r>
        <w:rPr>
          <w:i/>
          <w:iCs/>
          <w:color w:val="0D0D0D" w:themeColor="text1" w:themeTint="F2"/>
          <w:sz w:val="24"/>
          <w:szCs w:val="24"/>
        </w:rPr>
        <w:t xml:space="preserve">See </w:t>
      </w:r>
      <w:r>
        <w:rPr>
          <w:color w:val="0D0D0D" w:themeColor="text1" w:themeTint="F2"/>
          <w:sz w:val="24"/>
          <w:szCs w:val="24"/>
        </w:rPr>
        <w:t xml:space="preserve">Exhibit 6, </w:t>
      </w:r>
      <w:r w:rsidR="001D5BD5">
        <w:rPr>
          <w:color w:val="0D0D0D" w:themeColor="text1" w:themeTint="F2"/>
          <w:sz w:val="24"/>
          <w:szCs w:val="24"/>
        </w:rPr>
        <w:t>Documentation</w:t>
      </w:r>
      <w:r>
        <w:rPr>
          <w:color w:val="0D0D0D" w:themeColor="text1" w:themeTint="F2"/>
          <w:sz w:val="24"/>
          <w:szCs w:val="24"/>
        </w:rPr>
        <w:t xml:space="preserve"> of Mrs. Colcord’s Pregnanc</w:t>
      </w:r>
      <w:r w:rsidR="00FE7AD2">
        <w:rPr>
          <w:color w:val="0D0D0D" w:themeColor="text1" w:themeTint="F2"/>
          <w:sz w:val="24"/>
          <w:szCs w:val="24"/>
        </w:rPr>
        <w:t xml:space="preserve">y. </w:t>
      </w:r>
    </w:p>
    <w:p w14:paraId="3CFC9599" w14:textId="77777777" w:rsidR="00FE7AD2" w:rsidRDefault="00FE7AD2" w:rsidP="00FE7AD2">
      <w:pPr>
        <w:jc w:val="both"/>
        <w:rPr>
          <w:color w:val="0D0D0D" w:themeColor="text1" w:themeTint="F2"/>
          <w:sz w:val="24"/>
          <w:szCs w:val="24"/>
        </w:rPr>
      </w:pPr>
    </w:p>
    <w:p w14:paraId="4F28FB32" w14:textId="611CF179" w:rsidR="00FE7AD2" w:rsidRDefault="00FE7AD2" w:rsidP="009755F7">
      <w:pPr>
        <w:pStyle w:val="ListParagraph"/>
        <w:numPr>
          <w:ilvl w:val="0"/>
          <w:numId w:val="2"/>
        </w:numPr>
        <w:spacing w:line="240" w:lineRule="auto"/>
        <w:jc w:val="both"/>
        <w:rPr>
          <w:rFonts w:cs="Times New Roman"/>
          <w:color w:val="0D0D0D" w:themeColor="text1" w:themeTint="F2"/>
        </w:rPr>
      </w:pPr>
      <w:r>
        <w:rPr>
          <w:rFonts w:cs="Times New Roman"/>
          <w:b/>
          <w:bCs/>
          <w:color w:val="0D0D0D" w:themeColor="text1" w:themeTint="F2"/>
        </w:rPr>
        <w:lastRenderedPageBreak/>
        <w:t>Mr. Assoumani is eligible for a waiver of the J-1 two-year residency requirement because a denial of his waiver application would cause exceptional hardship to his U.S. citizen spouse, Hillary Colcord.</w:t>
      </w:r>
    </w:p>
    <w:p w14:paraId="7D0F77DD" w14:textId="6ADD5751" w:rsidR="00FE7AD2" w:rsidRDefault="00FE7AD2" w:rsidP="007A4595">
      <w:pPr>
        <w:ind w:firstLine="720"/>
        <w:jc w:val="both"/>
        <w:rPr>
          <w:color w:val="0D0D0D" w:themeColor="text1" w:themeTint="F2"/>
          <w:sz w:val="24"/>
          <w:szCs w:val="24"/>
        </w:rPr>
      </w:pPr>
      <w:r>
        <w:rPr>
          <w:color w:val="0D0D0D" w:themeColor="text1" w:themeTint="F2"/>
          <w:sz w:val="24"/>
          <w:szCs w:val="24"/>
        </w:rPr>
        <w:t xml:space="preserve">An applicant who is inadmissible under INA § 212(e) qualifies for a waiver if the applicant establishes that refusal of admission would result in exceptional hardship to the U.S. citizen spouse or child of such alien. </w:t>
      </w:r>
      <w:r>
        <w:rPr>
          <w:i/>
          <w:iCs/>
          <w:color w:val="0D0D0D" w:themeColor="text1" w:themeTint="F2"/>
          <w:sz w:val="24"/>
          <w:szCs w:val="24"/>
        </w:rPr>
        <w:t>See</w:t>
      </w:r>
      <w:r>
        <w:rPr>
          <w:color w:val="0D0D0D" w:themeColor="text1" w:themeTint="F2"/>
          <w:sz w:val="24"/>
          <w:szCs w:val="24"/>
        </w:rPr>
        <w:t xml:space="preserve"> INA § 212(e). </w:t>
      </w:r>
      <w:r w:rsidR="009C7551" w:rsidRPr="009C7551">
        <w:rPr>
          <w:color w:val="0D0D0D" w:themeColor="text1" w:themeTint="F2"/>
          <w:sz w:val="24"/>
          <w:szCs w:val="24"/>
        </w:rPr>
        <w:t xml:space="preserve">In assessing exceptional hardship to a qualifying relative, USCIS evaluates </w:t>
      </w:r>
      <w:r w:rsidR="009C7551" w:rsidRPr="009C7551">
        <w:rPr>
          <w:b/>
          <w:bCs/>
          <w:color w:val="0D0D0D" w:themeColor="text1" w:themeTint="F2"/>
          <w:sz w:val="24"/>
          <w:szCs w:val="24"/>
        </w:rPr>
        <w:t>both scenarios</w:t>
      </w:r>
      <w:r w:rsidR="009C7551">
        <w:rPr>
          <w:color w:val="0D0D0D" w:themeColor="text1" w:themeTint="F2"/>
          <w:sz w:val="24"/>
          <w:szCs w:val="24"/>
        </w:rPr>
        <w:t xml:space="preserve">: </w:t>
      </w:r>
      <w:r w:rsidR="009C7551" w:rsidRPr="009C7551">
        <w:rPr>
          <w:color w:val="0D0D0D" w:themeColor="text1" w:themeTint="F2"/>
          <w:sz w:val="24"/>
          <w:szCs w:val="24"/>
        </w:rPr>
        <w:t xml:space="preserve">(1) the hardship if the qualifying relative relocates abroad for two years and (2) the hardship if the relative remains in the United States while the exchange visitor departs. </w:t>
      </w:r>
      <w:r w:rsidR="007A4595">
        <w:rPr>
          <w:i/>
          <w:iCs/>
          <w:color w:val="0D0D0D" w:themeColor="text1" w:themeTint="F2"/>
          <w:sz w:val="24"/>
          <w:szCs w:val="24"/>
        </w:rPr>
        <w:t xml:space="preserve">See </w:t>
      </w:r>
      <w:r w:rsidR="009C7551" w:rsidRPr="007A4595">
        <w:rPr>
          <w:i/>
          <w:iCs/>
          <w:color w:val="0D0D0D" w:themeColor="text1" w:themeTint="F2"/>
          <w:sz w:val="24"/>
          <w:szCs w:val="24"/>
        </w:rPr>
        <w:t>Matter of</w:t>
      </w:r>
      <w:r w:rsidR="009C7551" w:rsidRPr="009C7551">
        <w:rPr>
          <w:color w:val="0D0D0D" w:themeColor="text1" w:themeTint="F2"/>
          <w:sz w:val="24"/>
          <w:szCs w:val="24"/>
        </w:rPr>
        <w:t xml:space="preserve"> </w:t>
      </w:r>
      <w:r w:rsidR="009C7551" w:rsidRPr="009C7551">
        <w:rPr>
          <w:i/>
          <w:iCs/>
          <w:color w:val="0D0D0D" w:themeColor="text1" w:themeTint="F2"/>
          <w:sz w:val="24"/>
          <w:szCs w:val="24"/>
        </w:rPr>
        <w:t>Mansour</w:t>
      </w:r>
      <w:r w:rsidR="009C7551" w:rsidRPr="009C7551">
        <w:rPr>
          <w:color w:val="0D0D0D" w:themeColor="text1" w:themeTint="F2"/>
          <w:sz w:val="24"/>
          <w:szCs w:val="24"/>
        </w:rPr>
        <w:t>, 11 I. &amp; N. Dec. 306, 307 (BIA 1965) (articulating the two</w:t>
      </w:r>
      <w:r w:rsidR="009C7551" w:rsidRPr="009C7551">
        <w:rPr>
          <w:color w:val="0D0D0D" w:themeColor="text1" w:themeTint="F2"/>
          <w:sz w:val="24"/>
          <w:szCs w:val="24"/>
        </w:rPr>
        <w:noBreakHyphen/>
        <w:t>prong inquiry and noting that temporary separation alone is ordinarily insufficient)</w:t>
      </w:r>
      <w:r w:rsidR="00B532C5">
        <w:rPr>
          <w:color w:val="0D0D0D" w:themeColor="text1" w:themeTint="F2"/>
          <w:sz w:val="24"/>
          <w:szCs w:val="24"/>
        </w:rPr>
        <w:t xml:space="preserve">. </w:t>
      </w:r>
    </w:p>
    <w:p w14:paraId="63F0CCAF" w14:textId="77777777" w:rsidR="007A4595" w:rsidRDefault="007A4595" w:rsidP="00FE7AD2">
      <w:pPr>
        <w:ind w:left="360" w:firstLine="360"/>
        <w:jc w:val="both"/>
        <w:rPr>
          <w:color w:val="0D0D0D" w:themeColor="text1" w:themeTint="F2"/>
          <w:sz w:val="24"/>
          <w:szCs w:val="24"/>
        </w:rPr>
      </w:pPr>
    </w:p>
    <w:p w14:paraId="3CBAAE68" w14:textId="2DFD33E3" w:rsidR="007A4595" w:rsidRDefault="007A4595" w:rsidP="007A4595">
      <w:pPr>
        <w:ind w:firstLine="720"/>
        <w:jc w:val="both"/>
        <w:rPr>
          <w:color w:val="0D0D0D" w:themeColor="text1" w:themeTint="F2"/>
          <w:sz w:val="24"/>
          <w:szCs w:val="24"/>
        </w:rPr>
      </w:pPr>
      <w:r>
        <w:rPr>
          <w:color w:val="0D0D0D" w:themeColor="text1" w:themeTint="F2"/>
          <w:sz w:val="24"/>
          <w:szCs w:val="24"/>
        </w:rPr>
        <w:t>A</w:t>
      </w:r>
      <w:r w:rsidRPr="007A4595">
        <w:rPr>
          <w:color w:val="0D0D0D" w:themeColor="text1" w:themeTint="F2"/>
          <w:sz w:val="24"/>
          <w:szCs w:val="24"/>
        </w:rPr>
        <w:t xml:space="preserve">djudicators must consider the </w:t>
      </w:r>
      <w:r w:rsidRPr="007A4595">
        <w:rPr>
          <w:b/>
          <w:bCs/>
          <w:color w:val="0D0D0D" w:themeColor="text1" w:themeTint="F2"/>
          <w:sz w:val="24"/>
          <w:szCs w:val="24"/>
        </w:rPr>
        <w:t>totality of circumstances</w:t>
      </w:r>
      <w:r w:rsidRPr="007A4595">
        <w:rPr>
          <w:color w:val="0D0D0D" w:themeColor="text1" w:themeTint="F2"/>
          <w:sz w:val="24"/>
          <w:szCs w:val="24"/>
        </w:rPr>
        <w:t>, and no single factor is usually dispositive; relevant considerations include documented medical and mental</w:t>
      </w:r>
      <w:r w:rsidRPr="007A4595">
        <w:rPr>
          <w:color w:val="0D0D0D" w:themeColor="text1" w:themeTint="F2"/>
          <w:sz w:val="24"/>
          <w:szCs w:val="24"/>
        </w:rPr>
        <w:noBreakHyphen/>
        <w:t>health conditions of the qualifying relative (for example, diagnosed anxiety), pregnancy and perinatal care needs, financial interdependence and disruption of education or career, and country</w:t>
      </w:r>
      <w:r w:rsidRPr="007A4595">
        <w:rPr>
          <w:color w:val="0D0D0D" w:themeColor="text1" w:themeTint="F2"/>
          <w:sz w:val="24"/>
          <w:szCs w:val="24"/>
        </w:rPr>
        <w:noBreakHyphen/>
        <w:t>conditions or treatment</w:t>
      </w:r>
      <w:r w:rsidRPr="007A4595">
        <w:rPr>
          <w:color w:val="0D0D0D" w:themeColor="text1" w:themeTint="F2"/>
          <w:sz w:val="24"/>
          <w:szCs w:val="24"/>
        </w:rPr>
        <w:noBreakHyphen/>
        <w:t xml:space="preserve">availability concerns. </w:t>
      </w:r>
      <w:r w:rsidR="00C639C8">
        <w:rPr>
          <w:i/>
          <w:iCs/>
          <w:color w:val="0D0D0D" w:themeColor="text1" w:themeTint="F2"/>
          <w:sz w:val="24"/>
          <w:szCs w:val="24"/>
        </w:rPr>
        <w:t xml:space="preserve">See </w:t>
      </w:r>
      <w:r w:rsidRPr="007A4595">
        <w:rPr>
          <w:color w:val="0D0D0D" w:themeColor="text1" w:themeTint="F2"/>
          <w:sz w:val="24"/>
          <w:szCs w:val="24"/>
        </w:rPr>
        <w:t>USCIS Policy Manual, Vol. 2, Pt. D, Ch. 4(B) (listing factors and evidence)</w:t>
      </w:r>
      <w:r w:rsidR="00C639C8">
        <w:rPr>
          <w:color w:val="0D0D0D" w:themeColor="text1" w:themeTint="F2"/>
          <w:sz w:val="24"/>
          <w:szCs w:val="24"/>
        </w:rPr>
        <w:t>.</w:t>
      </w:r>
    </w:p>
    <w:p w14:paraId="079E31FA" w14:textId="77777777" w:rsidR="00C639C8" w:rsidRDefault="00C639C8" w:rsidP="007A4595">
      <w:pPr>
        <w:ind w:firstLine="720"/>
        <w:jc w:val="both"/>
        <w:rPr>
          <w:color w:val="0D0D0D" w:themeColor="text1" w:themeTint="F2"/>
          <w:sz w:val="24"/>
          <w:szCs w:val="24"/>
        </w:rPr>
      </w:pPr>
    </w:p>
    <w:p w14:paraId="2EAB9872" w14:textId="3EF0FF31" w:rsidR="006E7027" w:rsidRDefault="006E7027" w:rsidP="006E7027">
      <w:pPr>
        <w:ind w:firstLine="720"/>
        <w:jc w:val="both"/>
        <w:rPr>
          <w:color w:val="0D0D0D" w:themeColor="text1" w:themeTint="F2"/>
          <w:sz w:val="24"/>
          <w:szCs w:val="24"/>
        </w:rPr>
      </w:pPr>
      <w:r>
        <w:rPr>
          <w:color w:val="0D0D0D" w:themeColor="text1" w:themeTint="F2"/>
          <w:sz w:val="24"/>
          <w:szCs w:val="24"/>
        </w:rPr>
        <w:t>According to the USCIS Policy Manual, “</w:t>
      </w:r>
      <w:r w:rsidRPr="006E7027">
        <w:rPr>
          <w:color w:val="0D0D0D" w:themeColor="text1" w:themeTint="F2"/>
          <w:sz w:val="24"/>
          <w:szCs w:val="24"/>
        </w:rPr>
        <w:t>There are different levels of hardship. In the context of general immigration waivers, there is exceptional hardship, extreme hardship, and exceptional and extremely unusual hardship.</w:t>
      </w:r>
      <w:hyperlink r:id="rId8" w:anchor="footnote-4" w:history="1">
        <w:r w:rsidRPr="006E7027">
          <w:rPr>
            <w:rStyle w:val="Hyperlink"/>
            <w:b/>
            <w:bCs/>
            <w:sz w:val="24"/>
            <w:szCs w:val="24"/>
            <w:vertAlign w:val="superscript"/>
          </w:rPr>
          <w:t>[4]</w:t>
        </w:r>
      </w:hyperlink>
      <w:r w:rsidRPr="006E7027">
        <w:rPr>
          <w:color w:val="0D0D0D" w:themeColor="text1" w:themeTint="F2"/>
          <w:sz w:val="24"/>
          <w:szCs w:val="24"/>
        </w:rPr>
        <w:t> </w:t>
      </w:r>
      <w:r w:rsidRPr="006E7027">
        <w:rPr>
          <w:b/>
          <w:bCs/>
          <w:color w:val="0D0D0D" w:themeColor="text1" w:themeTint="F2"/>
          <w:sz w:val="24"/>
          <w:szCs w:val="24"/>
        </w:rPr>
        <w:t>Exceptional hardship is more than normal hardship (general disruption), but less than extreme or exceptional and extremely unusual hardship</w:t>
      </w:r>
      <w:r w:rsidRPr="006E7027">
        <w:rPr>
          <w:color w:val="0D0D0D" w:themeColor="text1" w:themeTint="F2"/>
          <w:sz w:val="24"/>
          <w:szCs w:val="24"/>
        </w:rPr>
        <w:t>.</w:t>
      </w:r>
      <w:r>
        <w:rPr>
          <w:color w:val="0D0D0D" w:themeColor="text1" w:themeTint="F2"/>
          <w:sz w:val="24"/>
          <w:szCs w:val="24"/>
        </w:rPr>
        <w:t xml:space="preserve">” </w:t>
      </w:r>
      <w:r>
        <w:rPr>
          <w:i/>
          <w:iCs/>
          <w:color w:val="0D0D0D" w:themeColor="text1" w:themeTint="F2"/>
          <w:sz w:val="24"/>
          <w:szCs w:val="24"/>
        </w:rPr>
        <w:t xml:space="preserve">See </w:t>
      </w:r>
      <w:r w:rsidRPr="007A4595">
        <w:rPr>
          <w:color w:val="0D0D0D" w:themeColor="text1" w:themeTint="F2"/>
          <w:sz w:val="24"/>
          <w:szCs w:val="24"/>
        </w:rPr>
        <w:t xml:space="preserve">USCIS Policy Manual, Vol. 2, Pt. D, Ch. 4(B) (listing factors and </w:t>
      </w:r>
      <w:proofErr w:type="gramStart"/>
      <w:r w:rsidRPr="007A4595">
        <w:rPr>
          <w:color w:val="0D0D0D" w:themeColor="text1" w:themeTint="F2"/>
          <w:sz w:val="24"/>
          <w:szCs w:val="24"/>
        </w:rPr>
        <w:t>evidence)</w:t>
      </w:r>
      <w:r>
        <w:rPr>
          <w:color w:val="0D0D0D" w:themeColor="text1" w:themeTint="F2"/>
          <w:sz w:val="24"/>
          <w:szCs w:val="24"/>
        </w:rPr>
        <w:t>(</w:t>
      </w:r>
      <w:proofErr w:type="gramEnd"/>
      <w:r>
        <w:rPr>
          <w:color w:val="0D0D0D" w:themeColor="text1" w:themeTint="F2"/>
          <w:sz w:val="24"/>
          <w:szCs w:val="24"/>
        </w:rPr>
        <w:t xml:space="preserve">emphasis added). </w:t>
      </w:r>
    </w:p>
    <w:p w14:paraId="43ACA7BF" w14:textId="080406F6" w:rsidR="00C639C8" w:rsidRDefault="00C639C8" w:rsidP="007A4595">
      <w:pPr>
        <w:ind w:firstLine="720"/>
        <w:jc w:val="both"/>
        <w:rPr>
          <w:color w:val="0D0D0D" w:themeColor="text1" w:themeTint="F2"/>
          <w:sz w:val="24"/>
          <w:szCs w:val="24"/>
        </w:rPr>
      </w:pPr>
    </w:p>
    <w:p w14:paraId="2F5D47B9" w14:textId="061650E8" w:rsidR="00255087" w:rsidRDefault="00AE6D8B" w:rsidP="0062517B">
      <w:pPr>
        <w:ind w:firstLine="720"/>
        <w:jc w:val="both"/>
        <w:rPr>
          <w:sz w:val="24"/>
          <w:szCs w:val="24"/>
        </w:rPr>
      </w:pPr>
      <w:r>
        <w:rPr>
          <w:color w:val="0D0D0D" w:themeColor="text1" w:themeTint="F2"/>
          <w:sz w:val="24"/>
          <w:szCs w:val="24"/>
        </w:rPr>
        <w:t xml:space="preserve">Keeping in mind that </w:t>
      </w:r>
      <w:r w:rsidR="004F3ED2">
        <w:rPr>
          <w:color w:val="0D0D0D" w:themeColor="text1" w:themeTint="F2"/>
          <w:sz w:val="24"/>
          <w:szCs w:val="24"/>
        </w:rPr>
        <w:t xml:space="preserve">the hardship standard for a J-1 waiver is </w:t>
      </w:r>
      <w:r w:rsidR="004F3ED2">
        <w:rPr>
          <w:b/>
          <w:bCs/>
          <w:color w:val="0D0D0D" w:themeColor="text1" w:themeTint="F2"/>
          <w:sz w:val="24"/>
          <w:szCs w:val="24"/>
        </w:rPr>
        <w:t>lower</w:t>
      </w:r>
      <w:r w:rsidR="004F3ED2">
        <w:rPr>
          <w:color w:val="0D0D0D" w:themeColor="text1" w:themeTint="F2"/>
          <w:sz w:val="24"/>
          <w:szCs w:val="24"/>
        </w:rPr>
        <w:t xml:space="preserve"> </w:t>
      </w:r>
      <w:r w:rsidR="004F3ED2" w:rsidRPr="0019606D">
        <w:rPr>
          <w:b/>
          <w:bCs/>
          <w:color w:val="0D0D0D" w:themeColor="text1" w:themeTint="F2"/>
          <w:sz w:val="24"/>
          <w:szCs w:val="24"/>
        </w:rPr>
        <w:t>than the extreme hardship standard</w:t>
      </w:r>
      <w:r w:rsidR="004F3ED2">
        <w:rPr>
          <w:color w:val="0D0D0D" w:themeColor="text1" w:themeTint="F2"/>
          <w:sz w:val="24"/>
          <w:szCs w:val="24"/>
        </w:rPr>
        <w:t xml:space="preserve"> described in the USCIS Policy Manual Vol. </w:t>
      </w:r>
      <w:r w:rsidR="00D120A3">
        <w:rPr>
          <w:color w:val="0D0D0D" w:themeColor="text1" w:themeTint="F2"/>
          <w:sz w:val="24"/>
          <w:szCs w:val="24"/>
        </w:rPr>
        <w:t>9</w:t>
      </w:r>
      <w:r w:rsidR="004F3ED2">
        <w:rPr>
          <w:color w:val="0D0D0D" w:themeColor="text1" w:themeTint="F2"/>
          <w:sz w:val="24"/>
          <w:szCs w:val="24"/>
        </w:rPr>
        <w:t xml:space="preserve">, Pt. </w:t>
      </w:r>
      <w:r w:rsidR="00D120A3">
        <w:rPr>
          <w:color w:val="0D0D0D" w:themeColor="text1" w:themeTint="F2"/>
          <w:sz w:val="24"/>
          <w:szCs w:val="24"/>
        </w:rPr>
        <w:t>B</w:t>
      </w:r>
      <w:r w:rsidR="004F3ED2">
        <w:rPr>
          <w:color w:val="0D0D0D" w:themeColor="text1" w:themeTint="F2"/>
          <w:sz w:val="24"/>
          <w:szCs w:val="24"/>
        </w:rPr>
        <w:t>, Ch.</w:t>
      </w:r>
      <w:r w:rsidR="00D120A3">
        <w:rPr>
          <w:color w:val="0D0D0D" w:themeColor="text1" w:themeTint="F2"/>
          <w:sz w:val="24"/>
          <w:szCs w:val="24"/>
        </w:rPr>
        <w:t xml:space="preserve"> 5, the </w:t>
      </w:r>
      <w:r w:rsidR="0019606D">
        <w:rPr>
          <w:sz w:val="24"/>
          <w:szCs w:val="24"/>
        </w:rPr>
        <w:t>following are among the factors that should be considered in the totality of circumstances in making the extreme hardship determination:</w:t>
      </w:r>
    </w:p>
    <w:p w14:paraId="7AC59A75" w14:textId="77777777" w:rsidR="00540DB6" w:rsidRDefault="00540DB6" w:rsidP="0019606D">
      <w:pPr>
        <w:ind w:left="360" w:firstLine="360"/>
        <w:jc w:val="both"/>
        <w:rPr>
          <w:sz w:val="24"/>
          <w:szCs w:val="24"/>
        </w:rPr>
      </w:pPr>
    </w:p>
    <w:p w14:paraId="33CF3517" w14:textId="77777777" w:rsidR="00540DB6" w:rsidRPr="00665063" w:rsidRDefault="00540DB6" w:rsidP="00540DB6">
      <w:pPr>
        <w:pStyle w:val="ListParagraph"/>
        <w:widowControl w:val="0"/>
        <w:numPr>
          <w:ilvl w:val="0"/>
          <w:numId w:val="4"/>
        </w:numPr>
        <w:autoSpaceDE w:val="0"/>
        <w:autoSpaceDN w:val="0"/>
        <w:adjustRightInd w:val="0"/>
        <w:spacing w:after="0" w:line="360" w:lineRule="auto"/>
        <w:jc w:val="both"/>
        <w:rPr>
          <w:rFonts w:cs="Times New Roman"/>
        </w:rPr>
      </w:pPr>
      <w:r w:rsidRPr="005C5305">
        <w:rPr>
          <w:rFonts w:cs="Times New Roman"/>
          <w:b/>
          <w:bCs/>
        </w:rPr>
        <w:t>Family Ties and Impact</w:t>
      </w:r>
    </w:p>
    <w:p w14:paraId="2F3476CB" w14:textId="77777777" w:rsidR="00540DB6" w:rsidRPr="00590702" w:rsidRDefault="00540DB6" w:rsidP="00540DB6">
      <w:pPr>
        <w:pStyle w:val="ListParagraph"/>
        <w:widowControl w:val="0"/>
        <w:numPr>
          <w:ilvl w:val="0"/>
          <w:numId w:val="7"/>
        </w:numPr>
        <w:autoSpaceDE w:val="0"/>
        <w:autoSpaceDN w:val="0"/>
        <w:adjustRightInd w:val="0"/>
        <w:spacing w:after="0" w:line="360" w:lineRule="auto"/>
        <w:jc w:val="both"/>
        <w:rPr>
          <w:rFonts w:cs="Times New Roman"/>
        </w:rPr>
      </w:pPr>
      <w:r w:rsidRPr="00665063">
        <w:rPr>
          <w:rFonts w:cs="Times New Roman"/>
        </w:rPr>
        <w:t>Qualifying relative’s ties to family members living in the U.S., including age, status, and length of residence of any children.</w:t>
      </w:r>
    </w:p>
    <w:p w14:paraId="0ABE0F82" w14:textId="77777777" w:rsidR="00540DB6" w:rsidRDefault="00540DB6" w:rsidP="00540DB6">
      <w:pPr>
        <w:pStyle w:val="ListParagraph"/>
        <w:widowControl w:val="0"/>
        <w:numPr>
          <w:ilvl w:val="0"/>
          <w:numId w:val="5"/>
        </w:numPr>
        <w:autoSpaceDE w:val="0"/>
        <w:autoSpaceDN w:val="0"/>
        <w:adjustRightInd w:val="0"/>
        <w:spacing w:after="0" w:line="360" w:lineRule="auto"/>
        <w:jc w:val="both"/>
        <w:rPr>
          <w:rFonts w:cs="Times New Roman"/>
        </w:rPr>
      </w:pPr>
      <w:r>
        <w:rPr>
          <w:rFonts w:cs="Times New Roman"/>
        </w:rPr>
        <w:t>Responsibility for the care of any family members in the U.S., particularly children, elderly adults, and disabled adults.</w:t>
      </w:r>
    </w:p>
    <w:p w14:paraId="3865A5D3" w14:textId="77777777" w:rsidR="00540DB6" w:rsidRPr="00590702" w:rsidRDefault="00540DB6" w:rsidP="00540DB6">
      <w:pPr>
        <w:pStyle w:val="ListParagraph"/>
        <w:widowControl w:val="0"/>
        <w:numPr>
          <w:ilvl w:val="0"/>
          <w:numId w:val="5"/>
        </w:numPr>
        <w:autoSpaceDE w:val="0"/>
        <w:autoSpaceDN w:val="0"/>
        <w:adjustRightInd w:val="0"/>
        <w:spacing w:after="0" w:line="360" w:lineRule="auto"/>
        <w:jc w:val="both"/>
        <w:rPr>
          <w:rFonts w:cs="Times New Roman"/>
        </w:rPr>
      </w:pPr>
      <w:r>
        <w:rPr>
          <w:rFonts w:cs="Times New Roman"/>
        </w:rPr>
        <w:t xml:space="preserve">The nature of relationship between the applicant and the qualifying relative, including any facts about the </w:t>
      </w:r>
      <w:proofErr w:type="gramStart"/>
      <w:r>
        <w:rPr>
          <w:rFonts w:cs="Times New Roman"/>
        </w:rPr>
        <w:t>particular relationship</w:t>
      </w:r>
      <w:proofErr w:type="gramEnd"/>
      <w:r>
        <w:rPr>
          <w:rFonts w:cs="Times New Roman"/>
        </w:rPr>
        <w:t xml:space="preserve"> that would either aggravate or lessen the hardship resulting from separation.</w:t>
      </w:r>
    </w:p>
    <w:p w14:paraId="2E9760F3" w14:textId="77777777" w:rsidR="00540DB6" w:rsidRPr="00590702" w:rsidRDefault="00540DB6" w:rsidP="00540DB6">
      <w:pPr>
        <w:pStyle w:val="ListParagraph"/>
        <w:widowControl w:val="0"/>
        <w:numPr>
          <w:ilvl w:val="0"/>
          <w:numId w:val="5"/>
        </w:numPr>
        <w:autoSpaceDE w:val="0"/>
        <w:autoSpaceDN w:val="0"/>
        <w:adjustRightInd w:val="0"/>
        <w:spacing w:after="0" w:line="360" w:lineRule="auto"/>
        <w:jc w:val="both"/>
        <w:rPr>
          <w:rFonts w:cs="Times New Roman"/>
        </w:rPr>
      </w:pPr>
      <w:r>
        <w:rPr>
          <w:rFonts w:cs="Times New Roman"/>
        </w:rPr>
        <w:lastRenderedPageBreak/>
        <w:t>Length of qualifying relative’s prior residence in the country of relocation, if any.</w:t>
      </w:r>
    </w:p>
    <w:p w14:paraId="006F2731" w14:textId="77777777" w:rsidR="00540DB6" w:rsidRPr="00F105B4" w:rsidRDefault="00540DB6" w:rsidP="00540DB6">
      <w:pPr>
        <w:pStyle w:val="ListParagraph"/>
        <w:widowControl w:val="0"/>
        <w:numPr>
          <w:ilvl w:val="0"/>
          <w:numId w:val="4"/>
        </w:numPr>
        <w:autoSpaceDE w:val="0"/>
        <w:autoSpaceDN w:val="0"/>
        <w:adjustRightInd w:val="0"/>
        <w:spacing w:after="0" w:line="360" w:lineRule="auto"/>
        <w:jc w:val="both"/>
        <w:rPr>
          <w:rFonts w:cs="Times New Roman"/>
        </w:rPr>
      </w:pPr>
      <w:r>
        <w:rPr>
          <w:rFonts w:cs="Times New Roman"/>
          <w:b/>
          <w:bCs/>
        </w:rPr>
        <w:t xml:space="preserve">Social and Cultural Impact. </w:t>
      </w:r>
    </w:p>
    <w:p w14:paraId="433F3F45" w14:textId="77777777" w:rsidR="00540DB6" w:rsidRDefault="00540DB6" w:rsidP="00540DB6">
      <w:pPr>
        <w:pStyle w:val="ListParagraph"/>
        <w:widowControl w:val="0"/>
        <w:numPr>
          <w:ilvl w:val="0"/>
          <w:numId w:val="8"/>
        </w:numPr>
        <w:autoSpaceDE w:val="0"/>
        <w:autoSpaceDN w:val="0"/>
        <w:adjustRightInd w:val="0"/>
        <w:spacing w:after="0" w:line="360" w:lineRule="auto"/>
        <w:jc w:val="both"/>
        <w:rPr>
          <w:rFonts w:cs="Times New Roman"/>
        </w:rPr>
      </w:pPr>
      <w:r w:rsidRPr="00F105B4">
        <w:rPr>
          <w:rFonts w:cs="Times New Roman"/>
        </w:rPr>
        <w:t xml:space="preserve">Fear of prosecution or societal discrimination. </w:t>
      </w:r>
    </w:p>
    <w:p w14:paraId="6C6B03F2" w14:textId="77777777" w:rsidR="00540DB6" w:rsidRPr="00F105B4" w:rsidRDefault="00540DB6" w:rsidP="00540DB6">
      <w:pPr>
        <w:pStyle w:val="ListParagraph"/>
        <w:widowControl w:val="0"/>
        <w:numPr>
          <w:ilvl w:val="0"/>
          <w:numId w:val="8"/>
        </w:numPr>
        <w:autoSpaceDE w:val="0"/>
        <w:autoSpaceDN w:val="0"/>
        <w:adjustRightInd w:val="0"/>
        <w:spacing w:after="0" w:line="360" w:lineRule="auto"/>
        <w:jc w:val="both"/>
        <w:rPr>
          <w:rFonts w:cs="Times New Roman"/>
        </w:rPr>
      </w:pPr>
      <w:r>
        <w:rPr>
          <w:rFonts w:cs="Times New Roman"/>
        </w:rPr>
        <w:t>Access or lack of access to social institutions and structures (official and unofficial) for support, guidance, or protection.</w:t>
      </w:r>
    </w:p>
    <w:p w14:paraId="608343F6" w14:textId="77777777" w:rsidR="00540DB6" w:rsidRDefault="00540DB6" w:rsidP="00540DB6">
      <w:pPr>
        <w:pStyle w:val="ListParagraph"/>
        <w:widowControl w:val="0"/>
        <w:numPr>
          <w:ilvl w:val="0"/>
          <w:numId w:val="6"/>
        </w:numPr>
        <w:autoSpaceDE w:val="0"/>
        <w:autoSpaceDN w:val="0"/>
        <w:adjustRightInd w:val="0"/>
        <w:spacing w:after="0" w:line="360" w:lineRule="auto"/>
        <w:jc w:val="both"/>
        <w:rPr>
          <w:rFonts w:cs="Times New Roman"/>
        </w:rPr>
      </w:pPr>
      <w:r>
        <w:rPr>
          <w:rFonts w:cs="Times New Roman"/>
        </w:rPr>
        <w:t xml:space="preserve">Qualifying relative’s ties in the United States and in the country of relocation. </w:t>
      </w:r>
    </w:p>
    <w:p w14:paraId="26D327AF" w14:textId="77777777" w:rsidR="00540DB6" w:rsidRDefault="00540DB6" w:rsidP="00540DB6">
      <w:pPr>
        <w:pStyle w:val="ListParagraph"/>
        <w:widowControl w:val="0"/>
        <w:numPr>
          <w:ilvl w:val="0"/>
          <w:numId w:val="6"/>
        </w:numPr>
        <w:autoSpaceDE w:val="0"/>
        <w:autoSpaceDN w:val="0"/>
        <w:adjustRightInd w:val="0"/>
        <w:spacing w:after="0" w:line="360" w:lineRule="auto"/>
        <w:jc w:val="both"/>
        <w:rPr>
          <w:rFonts w:cs="Times New Roman"/>
        </w:rPr>
      </w:pPr>
      <w:r>
        <w:rPr>
          <w:rFonts w:cs="Times New Roman"/>
        </w:rPr>
        <w:t>Extent to which the qualifying relative has integrated into U.S. culture, including language skills, and acculturation.</w:t>
      </w:r>
    </w:p>
    <w:p w14:paraId="0DA62CF5" w14:textId="77777777" w:rsidR="00540DB6" w:rsidRDefault="00540DB6" w:rsidP="00540DB6">
      <w:pPr>
        <w:pStyle w:val="ListParagraph"/>
        <w:widowControl w:val="0"/>
        <w:numPr>
          <w:ilvl w:val="0"/>
          <w:numId w:val="6"/>
        </w:numPr>
        <w:autoSpaceDE w:val="0"/>
        <w:autoSpaceDN w:val="0"/>
        <w:adjustRightInd w:val="0"/>
        <w:spacing w:after="0" w:line="360" w:lineRule="auto"/>
        <w:jc w:val="both"/>
        <w:rPr>
          <w:rFonts w:cs="Times New Roman"/>
        </w:rPr>
      </w:pPr>
      <w:r>
        <w:rPr>
          <w:rFonts w:cs="Times New Roman"/>
        </w:rPr>
        <w:t>Extent to which the qualifying relative would have difficulty integrating into the country of relocation, including understanding and adopting social norms and established customs, including gender roles and ethical or moral codes.</w:t>
      </w:r>
    </w:p>
    <w:p w14:paraId="3B177850" w14:textId="77777777" w:rsidR="00540DB6" w:rsidRDefault="00540DB6" w:rsidP="00540DB6">
      <w:pPr>
        <w:pStyle w:val="ListParagraph"/>
        <w:widowControl w:val="0"/>
        <w:numPr>
          <w:ilvl w:val="0"/>
          <w:numId w:val="6"/>
        </w:numPr>
        <w:autoSpaceDE w:val="0"/>
        <w:autoSpaceDN w:val="0"/>
        <w:adjustRightInd w:val="0"/>
        <w:spacing w:after="0" w:line="360" w:lineRule="auto"/>
        <w:jc w:val="both"/>
        <w:rPr>
          <w:rFonts w:cs="Times New Roman"/>
        </w:rPr>
      </w:pPr>
      <w:r>
        <w:rPr>
          <w:rFonts w:cs="Times New Roman"/>
        </w:rPr>
        <w:t>Qualifying relative’s present inability to communicate in the language of the country of relocation, as well as the time and difficulty that learning that language would entail.</w:t>
      </w:r>
    </w:p>
    <w:p w14:paraId="0E6F6F94" w14:textId="77777777" w:rsidR="00540DB6" w:rsidRDefault="00540DB6" w:rsidP="00540DB6">
      <w:pPr>
        <w:pStyle w:val="ListParagraph"/>
        <w:widowControl w:val="0"/>
        <w:numPr>
          <w:ilvl w:val="0"/>
          <w:numId w:val="6"/>
        </w:numPr>
        <w:autoSpaceDE w:val="0"/>
        <w:autoSpaceDN w:val="0"/>
        <w:adjustRightInd w:val="0"/>
        <w:spacing w:after="0" w:line="360" w:lineRule="auto"/>
        <w:jc w:val="both"/>
        <w:rPr>
          <w:rFonts w:cs="Times New Roman"/>
        </w:rPr>
      </w:pPr>
      <w:r>
        <w:rPr>
          <w:rFonts w:cs="Times New Roman"/>
        </w:rPr>
        <w:t xml:space="preserve">Availability and quality of educational opportunities for qualifying relative (and children, if any) in the country of relocation. </w:t>
      </w:r>
    </w:p>
    <w:p w14:paraId="6418446D" w14:textId="77777777" w:rsidR="00540DB6" w:rsidRPr="00F105B4" w:rsidRDefault="00540DB6" w:rsidP="00540DB6">
      <w:pPr>
        <w:pStyle w:val="ListParagraph"/>
        <w:widowControl w:val="0"/>
        <w:numPr>
          <w:ilvl w:val="0"/>
          <w:numId w:val="4"/>
        </w:numPr>
        <w:autoSpaceDE w:val="0"/>
        <w:autoSpaceDN w:val="0"/>
        <w:adjustRightInd w:val="0"/>
        <w:spacing w:after="0" w:line="360" w:lineRule="auto"/>
        <w:jc w:val="both"/>
        <w:rPr>
          <w:rFonts w:cs="Times New Roman"/>
        </w:rPr>
      </w:pPr>
      <w:r>
        <w:rPr>
          <w:rFonts w:cs="Times New Roman"/>
          <w:b/>
          <w:bCs/>
        </w:rPr>
        <w:t>Economic Impact</w:t>
      </w:r>
    </w:p>
    <w:p w14:paraId="1205E444" w14:textId="77777777" w:rsidR="00540DB6" w:rsidRDefault="00540DB6" w:rsidP="00540DB6">
      <w:pPr>
        <w:pStyle w:val="ListParagraph"/>
        <w:widowControl w:val="0"/>
        <w:numPr>
          <w:ilvl w:val="0"/>
          <w:numId w:val="9"/>
        </w:numPr>
        <w:autoSpaceDE w:val="0"/>
        <w:autoSpaceDN w:val="0"/>
        <w:adjustRightInd w:val="0"/>
        <w:spacing w:after="0" w:line="360" w:lineRule="auto"/>
        <w:jc w:val="both"/>
        <w:rPr>
          <w:rFonts w:cs="Times New Roman"/>
        </w:rPr>
      </w:pPr>
      <w:r>
        <w:rPr>
          <w:rFonts w:cs="Times New Roman"/>
        </w:rPr>
        <w:t xml:space="preserve">Economic impact of applicant’s departure on the qualifying relative, including the applicant’s or qualifying relative’s ability to obtain employment in the country of relocation. </w:t>
      </w:r>
    </w:p>
    <w:p w14:paraId="187A102E" w14:textId="35E88E90" w:rsidR="001E6732" w:rsidRDefault="001E6732" w:rsidP="00540DB6">
      <w:pPr>
        <w:pStyle w:val="ListParagraph"/>
        <w:widowControl w:val="0"/>
        <w:numPr>
          <w:ilvl w:val="0"/>
          <w:numId w:val="9"/>
        </w:numPr>
        <w:autoSpaceDE w:val="0"/>
        <w:autoSpaceDN w:val="0"/>
        <w:adjustRightInd w:val="0"/>
        <w:spacing w:after="0" w:line="360" w:lineRule="auto"/>
        <w:jc w:val="both"/>
        <w:rPr>
          <w:rFonts w:cs="Times New Roman"/>
        </w:rPr>
      </w:pPr>
      <w:r>
        <w:rPr>
          <w:rFonts w:cs="Times New Roman"/>
        </w:rPr>
        <w:t>Economic impact resulting from the sale of a home, business, or other asset.</w:t>
      </w:r>
    </w:p>
    <w:p w14:paraId="0712AFF1" w14:textId="3DDE694A" w:rsidR="00540DB6" w:rsidRDefault="00540DB6" w:rsidP="00540DB6">
      <w:pPr>
        <w:pStyle w:val="ListParagraph"/>
        <w:widowControl w:val="0"/>
        <w:numPr>
          <w:ilvl w:val="0"/>
          <w:numId w:val="9"/>
        </w:numPr>
        <w:autoSpaceDE w:val="0"/>
        <w:autoSpaceDN w:val="0"/>
        <w:adjustRightInd w:val="0"/>
        <w:spacing w:after="0" w:line="360" w:lineRule="auto"/>
        <w:jc w:val="both"/>
        <w:rPr>
          <w:rFonts w:cs="Times New Roman"/>
        </w:rPr>
      </w:pPr>
      <w:r>
        <w:rPr>
          <w:rFonts w:cs="Times New Roman"/>
        </w:rPr>
        <w:t>Economic impact resulting from the termination of a professional practice.</w:t>
      </w:r>
    </w:p>
    <w:p w14:paraId="72F45C9B" w14:textId="77777777" w:rsidR="00540DB6" w:rsidRDefault="00540DB6" w:rsidP="00540DB6">
      <w:pPr>
        <w:pStyle w:val="ListParagraph"/>
        <w:widowControl w:val="0"/>
        <w:numPr>
          <w:ilvl w:val="0"/>
          <w:numId w:val="9"/>
        </w:numPr>
        <w:autoSpaceDE w:val="0"/>
        <w:autoSpaceDN w:val="0"/>
        <w:adjustRightInd w:val="0"/>
        <w:spacing w:after="0" w:line="360" w:lineRule="auto"/>
        <w:jc w:val="both"/>
        <w:rPr>
          <w:rFonts w:cs="Times New Roman"/>
        </w:rPr>
      </w:pPr>
      <w:r w:rsidRPr="00A64CF8">
        <w:rPr>
          <w:rFonts w:cs="Times New Roman"/>
        </w:rPr>
        <w:t xml:space="preserve">Decline in the standard of living, including due to significant unemployment, underemployment, or other lack of economic opportunity in the country of relocation. </w:t>
      </w:r>
    </w:p>
    <w:p w14:paraId="23919F05" w14:textId="77777777" w:rsidR="00540DB6" w:rsidRDefault="00540DB6" w:rsidP="00540DB6">
      <w:pPr>
        <w:pStyle w:val="ListParagraph"/>
        <w:widowControl w:val="0"/>
        <w:numPr>
          <w:ilvl w:val="0"/>
          <w:numId w:val="9"/>
        </w:numPr>
        <w:autoSpaceDE w:val="0"/>
        <w:autoSpaceDN w:val="0"/>
        <w:adjustRightInd w:val="0"/>
        <w:spacing w:after="0" w:line="360" w:lineRule="auto"/>
        <w:jc w:val="both"/>
        <w:rPr>
          <w:rFonts w:cs="Times New Roman"/>
        </w:rPr>
      </w:pPr>
      <w:r>
        <w:rPr>
          <w:rFonts w:cs="Times New Roman"/>
        </w:rPr>
        <w:t xml:space="preserve">Ability to recoup </w:t>
      </w:r>
      <w:proofErr w:type="gramStart"/>
      <w:r>
        <w:rPr>
          <w:rFonts w:cs="Times New Roman"/>
        </w:rPr>
        <w:t>losses, or</w:t>
      </w:r>
      <w:proofErr w:type="gramEnd"/>
      <w:r>
        <w:rPr>
          <w:rFonts w:cs="Times New Roman"/>
        </w:rPr>
        <w:t xml:space="preserve"> repay student loan debt.</w:t>
      </w:r>
    </w:p>
    <w:p w14:paraId="248E4E45" w14:textId="77777777" w:rsidR="00540DB6" w:rsidRDefault="00540DB6" w:rsidP="00540DB6">
      <w:pPr>
        <w:pStyle w:val="ListParagraph"/>
        <w:widowControl w:val="0"/>
        <w:numPr>
          <w:ilvl w:val="0"/>
          <w:numId w:val="9"/>
        </w:numPr>
        <w:autoSpaceDE w:val="0"/>
        <w:autoSpaceDN w:val="0"/>
        <w:adjustRightInd w:val="0"/>
        <w:spacing w:after="0" w:line="360" w:lineRule="auto"/>
        <w:jc w:val="both"/>
        <w:rPr>
          <w:rFonts w:cs="Times New Roman"/>
        </w:rPr>
      </w:pPr>
      <w:r>
        <w:rPr>
          <w:rFonts w:cs="Times New Roman"/>
        </w:rPr>
        <w:t xml:space="preserve">Cost of care for family members, including children and elderly, sick, or disabled parents. </w:t>
      </w:r>
    </w:p>
    <w:p w14:paraId="025D838A" w14:textId="77777777" w:rsidR="00540DB6" w:rsidRPr="004E776B" w:rsidRDefault="00540DB6" w:rsidP="00540DB6">
      <w:pPr>
        <w:pStyle w:val="ListParagraph"/>
        <w:widowControl w:val="0"/>
        <w:numPr>
          <w:ilvl w:val="0"/>
          <w:numId w:val="4"/>
        </w:numPr>
        <w:autoSpaceDE w:val="0"/>
        <w:autoSpaceDN w:val="0"/>
        <w:adjustRightInd w:val="0"/>
        <w:spacing w:after="0" w:line="360" w:lineRule="auto"/>
        <w:jc w:val="both"/>
        <w:rPr>
          <w:rFonts w:cs="Times New Roman"/>
        </w:rPr>
      </w:pPr>
      <w:r>
        <w:rPr>
          <w:rFonts w:cs="Times New Roman"/>
          <w:b/>
          <w:bCs/>
        </w:rPr>
        <w:t>Health Conditions &amp; Care</w:t>
      </w:r>
    </w:p>
    <w:p w14:paraId="03D859DB" w14:textId="1490FA26" w:rsidR="0049086C" w:rsidRDefault="0049086C" w:rsidP="00540DB6">
      <w:pPr>
        <w:pStyle w:val="ListParagraph"/>
        <w:widowControl w:val="0"/>
        <w:numPr>
          <w:ilvl w:val="0"/>
          <w:numId w:val="10"/>
        </w:numPr>
        <w:autoSpaceDE w:val="0"/>
        <w:autoSpaceDN w:val="0"/>
        <w:adjustRightInd w:val="0"/>
        <w:spacing w:after="0" w:line="360" w:lineRule="auto"/>
        <w:jc w:val="both"/>
        <w:rPr>
          <w:rFonts w:cs="Times New Roman"/>
        </w:rPr>
      </w:pPr>
      <w:r>
        <w:rPr>
          <w:rFonts w:cs="Times New Roman"/>
        </w:rPr>
        <w:t xml:space="preserve">Health conditions and the availability and quality of any required medical treatment in the country to which the applicant would be returned, including length and cost </w:t>
      </w:r>
      <w:r>
        <w:rPr>
          <w:rFonts w:cs="Times New Roman"/>
        </w:rPr>
        <w:lastRenderedPageBreak/>
        <w:t xml:space="preserve">of </w:t>
      </w:r>
      <w:proofErr w:type="gramStart"/>
      <w:r>
        <w:rPr>
          <w:rFonts w:cs="Times New Roman"/>
        </w:rPr>
        <w:t>treatment;</w:t>
      </w:r>
      <w:proofErr w:type="gramEnd"/>
    </w:p>
    <w:p w14:paraId="588BE9C6" w14:textId="508E72D6" w:rsidR="00540DB6" w:rsidRPr="003F7522" w:rsidRDefault="00540DB6" w:rsidP="00540DB6">
      <w:pPr>
        <w:pStyle w:val="ListParagraph"/>
        <w:widowControl w:val="0"/>
        <w:numPr>
          <w:ilvl w:val="0"/>
          <w:numId w:val="10"/>
        </w:numPr>
        <w:autoSpaceDE w:val="0"/>
        <w:autoSpaceDN w:val="0"/>
        <w:adjustRightInd w:val="0"/>
        <w:spacing w:after="0" w:line="360" w:lineRule="auto"/>
        <w:jc w:val="both"/>
        <w:rPr>
          <w:rFonts w:cs="Times New Roman"/>
        </w:rPr>
      </w:pPr>
      <w:r w:rsidRPr="003F7522">
        <w:rPr>
          <w:rFonts w:cs="Times New Roman"/>
        </w:rPr>
        <w:t xml:space="preserve">Psychological impact on the qualifying relative due to either separation from the applicant or departure from the United States, including separation from other family members living in the United States. </w:t>
      </w:r>
    </w:p>
    <w:p w14:paraId="0A9423F5" w14:textId="77777777" w:rsidR="00540DB6" w:rsidRPr="003F7522" w:rsidRDefault="00540DB6" w:rsidP="00540DB6">
      <w:pPr>
        <w:pStyle w:val="ListParagraph"/>
        <w:widowControl w:val="0"/>
        <w:numPr>
          <w:ilvl w:val="0"/>
          <w:numId w:val="10"/>
        </w:numPr>
        <w:autoSpaceDE w:val="0"/>
        <w:autoSpaceDN w:val="0"/>
        <w:adjustRightInd w:val="0"/>
        <w:spacing w:after="0" w:line="360" w:lineRule="auto"/>
        <w:jc w:val="both"/>
        <w:rPr>
          <w:rFonts w:cs="Times New Roman"/>
        </w:rPr>
      </w:pPr>
      <w:r w:rsidRPr="003F7522">
        <w:rPr>
          <w:rFonts w:cs="Times New Roman"/>
        </w:rPr>
        <w:t xml:space="preserve">Prior trauma suffered by the qualifying relative that may aggravate the psychological impact of separation or relocation, including trauma evidence by prior grants of asylum, refugee status, </w:t>
      </w:r>
      <w:proofErr w:type="gramStart"/>
      <w:r w:rsidRPr="003F7522">
        <w:rPr>
          <w:rFonts w:cs="Times New Roman"/>
        </w:rPr>
        <w:t>or  other</w:t>
      </w:r>
      <w:proofErr w:type="gramEnd"/>
      <w:r w:rsidRPr="003F7522">
        <w:rPr>
          <w:rFonts w:cs="Times New Roman"/>
        </w:rPr>
        <w:t xml:space="preserve"> forms of humanitarian protection.</w:t>
      </w:r>
    </w:p>
    <w:p w14:paraId="70341C02" w14:textId="77777777" w:rsidR="00540DB6" w:rsidRPr="003F7F30" w:rsidRDefault="00540DB6" w:rsidP="00540DB6">
      <w:pPr>
        <w:pStyle w:val="ListParagraph"/>
        <w:widowControl w:val="0"/>
        <w:numPr>
          <w:ilvl w:val="0"/>
          <w:numId w:val="4"/>
        </w:numPr>
        <w:autoSpaceDE w:val="0"/>
        <w:autoSpaceDN w:val="0"/>
        <w:adjustRightInd w:val="0"/>
        <w:spacing w:after="0" w:line="360" w:lineRule="auto"/>
        <w:jc w:val="both"/>
        <w:rPr>
          <w:rFonts w:cs="Times New Roman"/>
        </w:rPr>
      </w:pPr>
      <w:r>
        <w:rPr>
          <w:rFonts w:cs="Times New Roman"/>
          <w:b/>
          <w:bCs/>
        </w:rPr>
        <w:t>Country Conditions</w:t>
      </w:r>
    </w:p>
    <w:p w14:paraId="2B52C2FC" w14:textId="66AF2379" w:rsidR="00540DB6" w:rsidRDefault="00540DB6" w:rsidP="00540DB6">
      <w:pPr>
        <w:pStyle w:val="ListParagraph"/>
        <w:widowControl w:val="0"/>
        <w:numPr>
          <w:ilvl w:val="0"/>
          <w:numId w:val="11"/>
        </w:numPr>
        <w:autoSpaceDE w:val="0"/>
        <w:autoSpaceDN w:val="0"/>
        <w:adjustRightInd w:val="0"/>
        <w:spacing w:after="0" w:line="360" w:lineRule="auto"/>
        <w:jc w:val="both"/>
        <w:rPr>
          <w:rFonts w:cs="Times New Roman"/>
        </w:rPr>
      </w:pPr>
      <w:r>
        <w:rPr>
          <w:rFonts w:cs="Times New Roman"/>
        </w:rPr>
        <w:t xml:space="preserve">Conditions in the country of relocation, including…generalized levels of violence…ability of country to address significant crime…and other socio-economic or political conditions that jeopardize safe repatriation or lead to reasonable fear of physical harm. </w:t>
      </w:r>
      <w:r w:rsidRPr="00CC3502">
        <w:rPr>
          <w:rFonts w:cs="Times New Roman"/>
          <w:i/>
          <w:iCs/>
        </w:rPr>
        <w:t xml:space="preserve">See </w:t>
      </w:r>
      <w:r w:rsidRPr="00CC3502">
        <w:rPr>
          <w:rFonts w:cs="Times New Roman"/>
        </w:rPr>
        <w:t xml:space="preserve">USCIS Policy Manual, Volume 9: Waivers. </w:t>
      </w:r>
    </w:p>
    <w:p w14:paraId="7188761F" w14:textId="77777777" w:rsidR="00CE2148" w:rsidRPr="00551CAC" w:rsidRDefault="00CE2148" w:rsidP="00CE2148">
      <w:pPr>
        <w:pStyle w:val="ListParagraph"/>
        <w:widowControl w:val="0"/>
        <w:autoSpaceDE w:val="0"/>
        <w:autoSpaceDN w:val="0"/>
        <w:adjustRightInd w:val="0"/>
        <w:spacing w:after="0" w:line="360" w:lineRule="auto"/>
        <w:ind w:left="1449"/>
        <w:jc w:val="both"/>
        <w:rPr>
          <w:rFonts w:cs="Times New Roman"/>
        </w:rPr>
      </w:pPr>
    </w:p>
    <w:p w14:paraId="07395F35" w14:textId="684109D9" w:rsidR="004C6407" w:rsidRDefault="00540DB6" w:rsidP="00551CAC">
      <w:pPr>
        <w:widowControl w:val="0"/>
        <w:autoSpaceDE w:val="0"/>
        <w:autoSpaceDN w:val="0"/>
        <w:adjustRightInd w:val="0"/>
        <w:spacing w:line="360" w:lineRule="auto"/>
        <w:ind w:firstLine="720"/>
        <w:jc w:val="both"/>
        <w:rPr>
          <w:sz w:val="24"/>
          <w:szCs w:val="24"/>
        </w:rPr>
      </w:pPr>
      <w:r>
        <w:rPr>
          <w:sz w:val="24"/>
          <w:szCs w:val="24"/>
        </w:rPr>
        <w:t xml:space="preserve">Here, Mr. </w:t>
      </w:r>
      <w:r w:rsidR="00DC0DD0">
        <w:rPr>
          <w:sz w:val="24"/>
          <w:szCs w:val="24"/>
        </w:rPr>
        <w:t xml:space="preserve">Assoumani’s U.S. citizen wife, Hillary Colcord, would suffer exceptional hardship if </w:t>
      </w:r>
      <w:r w:rsidR="00F9455A">
        <w:rPr>
          <w:sz w:val="24"/>
          <w:szCs w:val="24"/>
        </w:rPr>
        <w:t xml:space="preserve">Mr. Assoumani’s waiver application is denied, as (1) Mrs. Colcord is approximately five months pregnant at the time of filing the instant waiver application with Mr. Assoumani’s child; (2) </w:t>
      </w:r>
      <w:r w:rsidR="00A72B89">
        <w:rPr>
          <w:sz w:val="24"/>
          <w:szCs w:val="24"/>
        </w:rPr>
        <w:t>Mrs. Colcord has a history of anxiety and depression</w:t>
      </w:r>
      <w:r w:rsidR="00F42F9A">
        <w:rPr>
          <w:sz w:val="24"/>
          <w:szCs w:val="24"/>
        </w:rPr>
        <w:t xml:space="preserve">; (3) Mr. Assoumani and Mrs. Colcord share significant financial obligations including recently taking out a mortgage to purchase a home together; </w:t>
      </w:r>
      <w:r w:rsidR="008E4D23">
        <w:rPr>
          <w:sz w:val="24"/>
          <w:szCs w:val="24"/>
        </w:rPr>
        <w:t>and (4) if Mrs. Colcord departed the United States with her husband to live with him in Rwanda</w:t>
      </w:r>
      <w:r w:rsidR="00B85616">
        <w:rPr>
          <w:sz w:val="24"/>
          <w:szCs w:val="24"/>
        </w:rPr>
        <w:t xml:space="preserve"> with a newborn child, she would suffer greatly from the lack of medical care and employment opportunities present in that country. </w:t>
      </w:r>
    </w:p>
    <w:p w14:paraId="4C9B4B89" w14:textId="77777777" w:rsidR="00551CAC" w:rsidRDefault="00551CAC" w:rsidP="00551CAC">
      <w:pPr>
        <w:widowControl w:val="0"/>
        <w:autoSpaceDE w:val="0"/>
        <w:autoSpaceDN w:val="0"/>
        <w:adjustRightInd w:val="0"/>
        <w:spacing w:line="360" w:lineRule="auto"/>
        <w:ind w:firstLine="720"/>
        <w:jc w:val="both"/>
        <w:rPr>
          <w:sz w:val="24"/>
          <w:szCs w:val="24"/>
        </w:rPr>
      </w:pPr>
    </w:p>
    <w:p w14:paraId="582DFF9C" w14:textId="77777777" w:rsidR="004C6407" w:rsidRDefault="004C6407" w:rsidP="004C6407">
      <w:pPr>
        <w:pStyle w:val="ListParagraph"/>
        <w:widowControl w:val="0"/>
        <w:numPr>
          <w:ilvl w:val="0"/>
          <w:numId w:val="13"/>
        </w:numPr>
        <w:autoSpaceDE w:val="0"/>
        <w:autoSpaceDN w:val="0"/>
        <w:adjustRightInd w:val="0"/>
        <w:spacing w:line="240" w:lineRule="auto"/>
        <w:jc w:val="both"/>
        <w:rPr>
          <w:rFonts w:cs="Times New Roman"/>
        </w:rPr>
      </w:pPr>
      <w:r>
        <w:rPr>
          <w:rFonts w:cs="Times New Roman"/>
          <w:b/>
          <w:bCs/>
        </w:rPr>
        <w:t xml:space="preserve">Denial of Mr. Assoumani’s waiver application would result in exceptional hardship to Mr. Assoumani’s U.S. citizen wife Hillary Colcord, as Mrs. Colcord is currently pregnant with Mr. Assoumani’s child and is due to give birth in November 2025. </w:t>
      </w:r>
    </w:p>
    <w:p w14:paraId="2086C3EC" w14:textId="4E09C92C" w:rsidR="00540DB6" w:rsidRDefault="004D6EDE" w:rsidP="00B91980">
      <w:pPr>
        <w:widowControl w:val="0"/>
        <w:autoSpaceDE w:val="0"/>
        <w:autoSpaceDN w:val="0"/>
        <w:adjustRightInd w:val="0"/>
        <w:spacing w:line="360" w:lineRule="auto"/>
        <w:ind w:firstLine="720"/>
        <w:jc w:val="both"/>
        <w:rPr>
          <w:sz w:val="24"/>
          <w:szCs w:val="24"/>
        </w:rPr>
      </w:pPr>
      <w:r>
        <w:rPr>
          <w:sz w:val="24"/>
          <w:szCs w:val="24"/>
        </w:rPr>
        <w:t xml:space="preserve">Mrs. Colcord is currently pregnant, and she is due to give birth to Mr. Assoumani’s child on November 28, 2025. </w:t>
      </w:r>
      <w:r>
        <w:rPr>
          <w:i/>
          <w:iCs/>
          <w:sz w:val="24"/>
          <w:szCs w:val="24"/>
        </w:rPr>
        <w:t>See</w:t>
      </w:r>
      <w:r>
        <w:rPr>
          <w:sz w:val="24"/>
          <w:szCs w:val="24"/>
        </w:rPr>
        <w:t xml:space="preserve"> Exhibit </w:t>
      </w:r>
      <w:r w:rsidR="00B91980">
        <w:rPr>
          <w:sz w:val="24"/>
          <w:szCs w:val="24"/>
        </w:rPr>
        <w:t xml:space="preserve">9, Documentation of Mrs. Colcord’s Pregnancy. If Mr. Assoumani’s waiver is denied, </w:t>
      </w:r>
      <w:r w:rsidR="00C958F2">
        <w:rPr>
          <w:sz w:val="24"/>
          <w:szCs w:val="24"/>
        </w:rPr>
        <w:t>either Mrs. Colcord will be left alone to raise their child</w:t>
      </w:r>
      <w:r w:rsidR="00DD6E58">
        <w:rPr>
          <w:sz w:val="24"/>
          <w:szCs w:val="24"/>
        </w:rPr>
        <w:t>, or Mrs. Colcord will have to move across the world to a new country while either pregnant or just having given birth. In either scenario, M</w:t>
      </w:r>
      <w:r w:rsidR="005736C9">
        <w:rPr>
          <w:sz w:val="24"/>
          <w:szCs w:val="24"/>
        </w:rPr>
        <w:t xml:space="preserve">rs. Colcord would suffer exceptional hardship. </w:t>
      </w:r>
    </w:p>
    <w:p w14:paraId="49B1B2DA" w14:textId="358A15EF" w:rsidR="005736C9" w:rsidRDefault="005736C9" w:rsidP="00B91980">
      <w:pPr>
        <w:widowControl w:val="0"/>
        <w:autoSpaceDE w:val="0"/>
        <w:autoSpaceDN w:val="0"/>
        <w:adjustRightInd w:val="0"/>
        <w:spacing w:line="360" w:lineRule="auto"/>
        <w:ind w:firstLine="720"/>
        <w:jc w:val="both"/>
        <w:rPr>
          <w:sz w:val="24"/>
          <w:szCs w:val="24"/>
        </w:rPr>
      </w:pPr>
      <w:r>
        <w:rPr>
          <w:sz w:val="24"/>
          <w:szCs w:val="24"/>
        </w:rPr>
        <w:t>Mrs. Colcord writes:</w:t>
      </w:r>
    </w:p>
    <w:p w14:paraId="36F54532" w14:textId="673A96C6" w:rsidR="005736C9" w:rsidRDefault="005736C9" w:rsidP="00D3119F">
      <w:pPr>
        <w:widowControl w:val="0"/>
        <w:autoSpaceDE w:val="0"/>
        <w:autoSpaceDN w:val="0"/>
        <w:adjustRightInd w:val="0"/>
        <w:spacing w:line="240" w:lineRule="auto"/>
        <w:ind w:left="990" w:right="1080"/>
        <w:jc w:val="both"/>
        <w:rPr>
          <w:sz w:val="24"/>
          <w:szCs w:val="24"/>
        </w:rPr>
      </w:pPr>
      <w:r>
        <w:rPr>
          <w:sz w:val="24"/>
          <w:szCs w:val="24"/>
        </w:rPr>
        <w:lastRenderedPageBreak/>
        <w:t xml:space="preserve">Currently, we are expecting our first child, due on November 28, 2025. My husband provides emotional and financial support to assist with my pregnancy, including medical bills and attendance at all required medical appointments related to my pregnancy. I have experienced symptoms during my pregnancy that makes some tasks of daily living difficult; without my husband’s support in maintaining our home, our schedule and our financial health, I would face extreme difficulty. </w:t>
      </w:r>
      <w:r w:rsidR="00A73F61">
        <w:rPr>
          <w:i/>
          <w:iCs/>
          <w:sz w:val="24"/>
          <w:szCs w:val="24"/>
        </w:rPr>
        <w:t xml:space="preserve">See </w:t>
      </w:r>
      <w:r w:rsidR="00A73F61">
        <w:rPr>
          <w:sz w:val="24"/>
          <w:szCs w:val="24"/>
        </w:rPr>
        <w:t xml:space="preserve">Exhibit </w:t>
      </w:r>
      <w:r w:rsidR="002C05B0">
        <w:rPr>
          <w:sz w:val="24"/>
          <w:szCs w:val="24"/>
        </w:rPr>
        <w:t xml:space="preserve">7, Declaration of Hillary Colcord. </w:t>
      </w:r>
    </w:p>
    <w:p w14:paraId="0642B2C1" w14:textId="77777777" w:rsidR="002C05B0" w:rsidRDefault="002C05B0" w:rsidP="00A73F61">
      <w:pPr>
        <w:widowControl w:val="0"/>
        <w:autoSpaceDE w:val="0"/>
        <w:autoSpaceDN w:val="0"/>
        <w:adjustRightInd w:val="0"/>
        <w:spacing w:line="240" w:lineRule="auto"/>
        <w:ind w:left="990" w:right="1080" w:firstLine="720"/>
        <w:jc w:val="both"/>
        <w:rPr>
          <w:sz w:val="24"/>
          <w:szCs w:val="24"/>
        </w:rPr>
      </w:pPr>
    </w:p>
    <w:p w14:paraId="1A3153B9" w14:textId="199F7B8C" w:rsidR="002C05B0" w:rsidRDefault="004B4A09" w:rsidP="00D235A1">
      <w:pPr>
        <w:widowControl w:val="0"/>
        <w:autoSpaceDE w:val="0"/>
        <w:autoSpaceDN w:val="0"/>
        <w:adjustRightInd w:val="0"/>
        <w:spacing w:line="360" w:lineRule="auto"/>
        <w:ind w:firstLine="720"/>
        <w:jc w:val="both"/>
        <w:rPr>
          <w:sz w:val="24"/>
          <w:szCs w:val="24"/>
        </w:rPr>
      </w:pPr>
      <w:r>
        <w:rPr>
          <w:sz w:val="24"/>
          <w:szCs w:val="24"/>
        </w:rPr>
        <w:t xml:space="preserve">The USCIS policy manual describes </w:t>
      </w:r>
      <w:r w:rsidR="00D235A1">
        <w:rPr>
          <w:sz w:val="24"/>
          <w:szCs w:val="24"/>
        </w:rPr>
        <w:t>the “cost of care for family members, including children and the elderly, sick, or disabled parents</w:t>
      </w:r>
      <w:r w:rsidR="008F3560">
        <w:rPr>
          <w:sz w:val="24"/>
          <w:szCs w:val="24"/>
        </w:rPr>
        <w:t xml:space="preserve">” as a factor to consider in making a hardship determination. </w:t>
      </w:r>
      <w:r w:rsidR="008F3560">
        <w:rPr>
          <w:i/>
          <w:iCs/>
          <w:sz w:val="24"/>
          <w:szCs w:val="24"/>
        </w:rPr>
        <w:t xml:space="preserve">See </w:t>
      </w:r>
      <w:r w:rsidR="008F3560" w:rsidRPr="00CC3502">
        <w:rPr>
          <w:sz w:val="24"/>
          <w:szCs w:val="24"/>
        </w:rPr>
        <w:t>USCIS Policy Manual, Volume 9: Waivers</w:t>
      </w:r>
      <w:r w:rsidR="008F3560">
        <w:rPr>
          <w:sz w:val="24"/>
          <w:szCs w:val="24"/>
        </w:rPr>
        <w:t xml:space="preserve">. </w:t>
      </w:r>
      <w:r w:rsidR="00030FF1">
        <w:rPr>
          <w:sz w:val="24"/>
          <w:szCs w:val="24"/>
        </w:rPr>
        <w:t>If Mr. Assoumani’s waiver application were denied, Mrs. Colcord would lose a significant financial support system</w:t>
      </w:r>
      <w:r w:rsidR="006E2713">
        <w:rPr>
          <w:sz w:val="24"/>
          <w:szCs w:val="24"/>
        </w:rPr>
        <w:t xml:space="preserve"> during her pregnancy. She writes that “After giving birth, I plan to take 3-4 months off from my full-time job to recover and care for our new baby</w:t>
      </w:r>
      <w:r w:rsidR="00526025">
        <w:rPr>
          <w:sz w:val="24"/>
          <w:szCs w:val="24"/>
        </w:rPr>
        <w:t xml:space="preserve">.” </w:t>
      </w:r>
      <w:r w:rsidR="00526025">
        <w:rPr>
          <w:i/>
          <w:iCs/>
          <w:sz w:val="24"/>
          <w:szCs w:val="24"/>
        </w:rPr>
        <w:t>See</w:t>
      </w:r>
      <w:r w:rsidR="00526025">
        <w:rPr>
          <w:sz w:val="24"/>
          <w:szCs w:val="24"/>
        </w:rPr>
        <w:t xml:space="preserve"> Exhibit </w:t>
      </w:r>
      <w:r w:rsidR="00BA345A">
        <w:rPr>
          <w:sz w:val="24"/>
          <w:szCs w:val="24"/>
        </w:rPr>
        <w:t>7</w:t>
      </w:r>
      <w:r w:rsidR="00526025">
        <w:rPr>
          <w:sz w:val="24"/>
          <w:szCs w:val="24"/>
        </w:rPr>
        <w:t xml:space="preserve">, Declaration of Hillary Colcord. As Mrs. Colcord explains, “My husband and I have arranged our financial plans so that he is able to support our family during this time. Without this financial support, I would face dire difficulty not just in caretaking for my child, but also the ability to afford </w:t>
      </w:r>
      <w:r w:rsidR="006F45FD">
        <w:rPr>
          <w:sz w:val="24"/>
          <w:szCs w:val="24"/>
        </w:rPr>
        <w:t>childcare</w:t>
      </w:r>
      <w:r w:rsidR="00526025">
        <w:rPr>
          <w:sz w:val="24"/>
          <w:szCs w:val="24"/>
        </w:rPr>
        <w:t xml:space="preserve"> while working full </w:t>
      </w:r>
      <w:r w:rsidR="006F45FD">
        <w:rPr>
          <w:sz w:val="24"/>
          <w:szCs w:val="24"/>
        </w:rPr>
        <w:t>time.”</w:t>
      </w:r>
      <w:r w:rsidR="00526025">
        <w:rPr>
          <w:sz w:val="24"/>
          <w:szCs w:val="24"/>
        </w:rPr>
        <w:t xml:space="preserve"> </w:t>
      </w:r>
      <w:r w:rsidR="00526025">
        <w:rPr>
          <w:i/>
          <w:iCs/>
          <w:sz w:val="24"/>
          <w:szCs w:val="24"/>
        </w:rPr>
        <w:t>See Id</w:t>
      </w:r>
      <w:r w:rsidR="00526025">
        <w:rPr>
          <w:sz w:val="24"/>
          <w:szCs w:val="24"/>
        </w:rPr>
        <w:t xml:space="preserve">. </w:t>
      </w:r>
    </w:p>
    <w:p w14:paraId="0449CE2F" w14:textId="2F7FF7CD" w:rsidR="00C30456" w:rsidRPr="00BA345A" w:rsidRDefault="00C30456" w:rsidP="00D235A1">
      <w:pPr>
        <w:widowControl w:val="0"/>
        <w:autoSpaceDE w:val="0"/>
        <w:autoSpaceDN w:val="0"/>
        <w:adjustRightInd w:val="0"/>
        <w:spacing w:line="360" w:lineRule="auto"/>
        <w:ind w:firstLine="720"/>
        <w:jc w:val="both"/>
        <w:rPr>
          <w:sz w:val="24"/>
          <w:szCs w:val="24"/>
        </w:rPr>
      </w:pPr>
      <w:r>
        <w:rPr>
          <w:sz w:val="24"/>
          <w:szCs w:val="24"/>
        </w:rPr>
        <w:t xml:space="preserve">Alternatively, </w:t>
      </w:r>
      <w:proofErr w:type="gramStart"/>
      <w:r>
        <w:rPr>
          <w:sz w:val="24"/>
          <w:szCs w:val="24"/>
        </w:rPr>
        <w:t>in the event that</w:t>
      </w:r>
      <w:proofErr w:type="gramEnd"/>
      <w:r>
        <w:rPr>
          <w:sz w:val="24"/>
          <w:szCs w:val="24"/>
        </w:rPr>
        <w:t xml:space="preserve"> Mrs. Colcord goes to Rwanda with her husband, she would be forced to either give birth or raise a newborn in a country completely new to her</w:t>
      </w:r>
      <w:r w:rsidR="00BA345A">
        <w:rPr>
          <w:sz w:val="24"/>
          <w:szCs w:val="24"/>
        </w:rPr>
        <w:t xml:space="preserve">, and without the financial means of obtaining adequate medical care for herself or her newborn child. </w:t>
      </w:r>
      <w:r w:rsidR="00BA345A">
        <w:rPr>
          <w:i/>
          <w:iCs/>
          <w:sz w:val="24"/>
          <w:szCs w:val="24"/>
        </w:rPr>
        <w:t>See</w:t>
      </w:r>
      <w:r w:rsidR="00BA345A">
        <w:rPr>
          <w:sz w:val="24"/>
          <w:szCs w:val="24"/>
        </w:rPr>
        <w:t xml:space="preserve"> Exhibit 7, Declaration of Hillary Colcord. </w:t>
      </w:r>
    </w:p>
    <w:p w14:paraId="4A429E11" w14:textId="77777777" w:rsidR="00A3409E" w:rsidRPr="000154F7" w:rsidRDefault="00A3409E" w:rsidP="00D235A1">
      <w:pPr>
        <w:widowControl w:val="0"/>
        <w:autoSpaceDE w:val="0"/>
        <w:autoSpaceDN w:val="0"/>
        <w:adjustRightInd w:val="0"/>
        <w:spacing w:line="360" w:lineRule="auto"/>
        <w:ind w:firstLine="720"/>
        <w:jc w:val="both"/>
        <w:rPr>
          <w:sz w:val="24"/>
          <w:szCs w:val="24"/>
        </w:rPr>
      </w:pPr>
    </w:p>
    <w:p w14:paraId="18593E48" w14:textId="2B43301B" w:rsidR="008E75C5" w:rsidRPr="007C3A0F" w:rsidRDefault="000154F7" w:rsidP="007C3A0F">
      <w:pPr>
        <w:pStyle w:val="ListParagraph"/>
        <w:widowControl w:val="0"/>
        <w:numPr>
          <w:ilvl w:val="0"/>
          <w:numId w:val="13"/>
        </w:numPr>
        <w:autoSpaceDE w:val="0"/>
        <w:autoSpaceDN w:val="0"/>
        <w:adjustRightInd w:val="0"/>
        <w:spacing w:line="240" w:lineRule="auto"/>
        <w:jc w:val="both"/>
        <w:rPr>
          <w:rFonts w:cs="Times New Roman"/>
          <w:b/>
          <w:bCs/>
        </w:rPr>
      </w:pPr>
      <w:r w:rsidRPr="000154F7">
        <w:rPr>
          <w:rFonts w:cs="Times New Roman"/>
          <w:b/>
          <w:bCs/>
        </w:rPr>
        <w:t>D</w:t>
      </w:r>
      <w:r w:rsidR="00D90038">
        <w:rPr>
          <w:rFonts w:cs="Times New Roman"/>
          <w:b/>
          <w:bCs/>
        </w:rPr>
        <w:t>enial of Mr. Assoumani’s waiver application would result in exception</w:t>
      </w:r>
      <w:r w:rsidR="00A94692">
        <w:rPr>
          <w:rFonts w:cs="Times New Roman"/>
          <w:b/>
          <w:bCs/>
        </w:rPr>
        <w:t>al hardship to Mr. Assoumani’s U.S. Citizen wife Hillary Colcord due to the numerous and significant financial obligations Mr. Assoumani and Mrs. Colcord share together.</w:t>
      </w:r>
    </w:p>
    <w:p w14:paraId="3B632574" w14:textId="3116810F" w:rsidR="008E75C5" w:rsidRDefault="008E75C5" w:rsidP="00655186">
      <w:pPr>
        <w:spacing w:line="360" w:lineRule="auto"/>
        <w:ind w:firstLine="720"/>
        <w:jc w:val="both"/>
        <w:rPr>
          <w:sz w:val="24"/>
          <w:szCs w:val="24"/>
        </w:rPr>
      </w:pPr>
      <w:r w:rsidRPr="000E3AC7">
        <w:rPr>
          <w:sz w:val="24"/>
          <w:szCs w:val="24"/>
        </w:rPr>
        <w:t xml:space="preserve">Mr. Assoumani and Mrs. Colcord share numerous financial obligations, including </w:t>
      </w:r>
      <w:r w:rsidR="000E3AC7" w:rsidRPr="000E3AC7">
        <w:rPr>
          <w:sz w:val="24"/>
          <w:szCs w:val="24"/>
        </w:rPr>
        <w:t xml:space="preserve">a </w:t>
      </w:r>
      <w:proofErr w:type="gramStart"/>
      <w:r w:rsidR="000E3AC7" w:rsidRPr="000E3AC7">
        <w:rPr>
          <w:sz w:val="24"/>
          <w:szCs w:val="24"/>
        </w:rPr>
        <w:t>jointly-held</w:t>
      </w:r>
      <w:proofErr w:type="gramEnd"/>
      <w:r w:rsidR="000E3AC7" w:rsidRPr="000E3AC7">
        <w:rPr>
          <w:sz w:val="24"/>
          <w:szCs w:val="24"/>
        </w:rPr>
        <w:t xml:space="preserve"> mortgage on their recently purchased home together. </w:t>
      </w:r>
      <w:r w:rsidR="007C3A0F">
        <w:rPr>
          <w:i/>
          <w:iCs/>
          <w:sz w:val="24"/>
          <w:szCs w:val="24"/>
        </w:rPr>
        <w:t xml:space="preserve">See </w:t>
      </w:r>
      <w:r w:rsidR="007C3A0F">
        <w:rPr>
          <w:sz w:val="24"/>
          <w:szCs w:val="24"/>
        </w:rPr>
        <w:t xml:space="preserve">Exhibit 12, Copy of Joint Mortgage Statement for Mr. Assoumani and Mrs. Colcord. As the USCIS Policy Manual states, </w:t>
      </w:r>
      <w:r w:rsidR="000D75BC">
        <w:rPr>
          <w:sz w:val="24"/>
          <w:szCs w:val="24"/>
        </w:rPr>
        <w:t xml:space="preserve">a hardship analysis accounts for the “economic impact of the applicant’s departure on the qualifying relative,” as well as the “economic impact resulting from the sale of a home, business, or other asset.” </w:t>
      </w:r>
      <w:r w:rsidR="000D75BC">
        <w:rPr>
          <w:i/>
          <w:iCs/>
          <w:sz w:val="24"/>
          <w:szCs w:val="24"/>
        </w:rPr>
        <w:t xml:space="preserve">See </w:t>
      </w:r>
      <w:r w:rsidR="000D75BC" w:rsidRPr="00CC3502">
        <w:rPr>
          <w:sz w:val="24"/>
          <w:szCs w:val="24"/>
        </w:rPr>
        <w:t>USCIS Policy Manual, Volume 9: Waivers</w:t>
      </w:r>
      <w:r w:rsidR="000D75BC">
        <w:rPr>
          <w:sz w:val="24"/>
          <w:szCs w:val="24"/>
        </w:rPr>
        <w:t xml:space="preserve">. </w:t>
      </w:r>
    </w:p>
    <w:p w14:paraId="7A052454" w14:textId="3ED9095E" w:rsidR="00F71871" w:rsidRDefault="00F71871" w:rsidP="00655186">
      <w:pPr>
        <w:spacing w:line="360" w:lineRule="auto"/>
        <w:ind w:firstLine="720"/>
        <w:jc w:val="both"/>
        <w:rPr>
          <w:sz w:val="24"/>
          <w:szCs w:val="24"/>
        </w:rPr>
      </w:pPr>
      <w:r>
        <w:rPr>
          <w:sz w:val="24"/>
          <w:szCs w:val="24"/>
        </w:rPr>
        <w:t xml:space="preserve">Mr. Assoumani writes that Mrs. Colcord “will face financial difficulties during her pregnancy, including medical expenses and frequent appointments, and will need time off work </w:t>
      </w:r>
      <w:r>
        <w:rPr>
          <w:sz w:val="24"/>
          <w:szCs w:val="24"/>
        </w:rPr>
        <w:lastRenderedPageBreak/>
        <w:t>after the birth. My presence is vital in managing daily tasks, att</w:t>
      </w:r>
      <w:r w:rsidR="001C20DF">
        <w:rPr>
          <w:sz w:val="24"/>
          <w:szCs w:val="24"/>
        </w:rPr>
        <w:t xml:space="preserve">ending medical visits, and providing emotional reassurance.” </w:t>
      </w:r>
      <w:r w:rsidR="001C20DF">
        <w:rPr>
          <w:i/>
          <w:iCs/>
          <w:sz w:val="24"/>
          <w:szCs w:val="24"/>
        </w:rPr>
        <w:t xml:space="preserve">See </w:t>
      </w:r>
      <w:r w:rsidR="001C20DF">
        <w:rPr>
          <w:sz w:val="24"/>
          <w:szCs w:val="24"/>
        </w:rPr>
        <w:t xml:space="preserve">Exhibit 8, Declaration of Cadeau Assoumani. </w:t>
      </w:r>
    </w:p>
    <w:p w14:paraId="007011E2" w14:textId="02707B02" w:rsidR="007168FF" w:rsidRDefault="007168FF" w:rsidP="00655186">
      <w:pPr>
        <w:spacing w:line="360" w:lineRule="auto"/>
        <w:ind w:firstLine="720"/>
        <w:jc w:val="both"/>
        <w:rPr>
          <w:sz w:val="24"/>
          <w:szCs w:val="24"/>
        </w:rPr>
      </w:pPr>
      <w:r>
        <w:rPr>
          <w:sz w:val="24"/>
          <w:szCs w:val="24"/>
        </w:rPr>
        <w:t xml:space="preserve">Mr. Assoumani and Mrs. Colcord, in addition to expecting a newborn, share numerous financial obligations. Most significantly, Mr. Assoumani and Mrs. Colcord recently purchased a new home and share a joint mortgage. </w:t>
      </w:r>
      <w:r>
        <w:rPr>
          <w:i/>
          <w:iCs/>
          <w:sz w:val="24"/>
          <w:szCs w:val="24"/>
        </w:rPr>
        <w:t xml:space="preserve">See </w:t>
      </w:r>
      <w:r>
        <w:rPr>
          <w:sz w:val="24"/>
          <w:szCs w:val="24"/>
        </w:rPr>
        <w:t xml:space="preserve">Exhibit 12, Copy of Joint Mortgage Statement. </w:t>
      </w:r>
      <w:r w:rsidR="0064208D">
        <w:rPr>
          <w:sz w:val="24"/>
          <w:szCs w:val="24"/>
        </w:rPr>
        <w:t>Mr. Assoumani and Mrs. Colcord share a bank account, and o</w:t>
      </w:r>
      <w:r>
        <w:rPr>
          <w:sz w:val="24"/>
          <w:szCs w:val="24"/>
        </w:rPr>
        <w:t xml:space="preserve">ther shared financial obligations </w:t>
      </w:r>
      <w:r w:rsidR="0064208D">
        <w:rPr>
          <w:sz w:val="24"/>
          <w:szCs w:val="24"/>
        </w:rPr>
        <w:t xml:space="preserve">between the couple </w:t>
      </w:r>
      <w:r>
        <w:rPr>
          <w:sz w:val="24"/>
          <w:szCs w:val="24"/>
        </w:rPr>
        <w:t>include joint home insurance</w:t>
      </w:r>
      <w:r w:rsidR="0064208D">
        <w:rPr>
          <w:sz w:val="24"/>
          <w:szCs w:val="24"/>
        </w:rPr>
        <w:t xml:space="preserve"> and</w:t>
      </w:r>
      <w:r>
        <w:rPr>
          <w:sz w:val="24"/>
          <w:szCs w:val="24"/>
        </w:rPr>
        <w:t xml:space="preserve"> joint automobile insurance</w:t>
      </w:r>
      <w:r w:rsidR="0064208D">
        <w:rPr>
          <w:sz w:val="24"/>
          <w:szCs w:val="24"/>
        </w:rPr>
        <w:t xml:space="preserve">. </w:t>
      </w:r>
      <w:r w:rsidR="0064208D">
        <w:rPr>
          <w:i/>
          <w:iCs/>
          <w:sz w:val="24"/>
          <w:szCs w:val="24"/>
        </w:rPr>
        <w:t xml:space="preserve">See </w:t>
      </w:r>
      <w:r w:rsidR="0064208D">
        <w:rPr>
          <w:sz w:val="24"/>
          <w:szCs w:val="24"/>
        </w:rPr>
        <w:t xml:space="preserve">Exhibit </w:t>
      </w:r>
      <w:r w:rsidR="00F54DBA">
        <w:rPr>
          <w:sz w:val="24"/>
          <w:szCs w:val="24"/>
        </w:rPr>
        <w:t xml:space="preserve">10, Proof of Joint Bank Account; </w:t>
      </w:r>
      <w:r w:rsidR="00F54DBA">
        <w:rPr>
          <w:i/>
          <w:iCs/>
          <w:sz w:val="24"/>
          <w:szCs w:val="24"/>
        </w:rPr>
        <w:t xml:space="preserve">see also </w:t>
      </w:r>
      <w:r w:rsidR="00F54DBA">
        <w:rPr>
          <w:sz w:val="24"/>
          <w:szCs w:val="24"/>
        </w:rPr>
        <w:t xml:space="preserve">Exhibit 13, Copy of Joint Homeowner’s Insurance Policy; </w:t>
      </w:r>
      <w:r w:rsidR="00F54DBA">
        <w:rPr>
          <w:i/>
          <w:iCs/>
          <w:sz w:val="24"/>
          <w:szCs w:val="24"/>
        </w:rPr>
        <w:t xml:space="preserve">see also </w:t>
      </w:r>
      <w:r w:rsidR="00F54DBA">
        <w:rPr>
          <w:sz w:val="24"/>
          <w:szCs w:val="24"/>
        </w:rPr>
        <w:t xml:space="preserve">Exhibit 14, Copy of Joint Automobile Insurance Policy. </w:t>
      </w:r>
    </w:p>
    <w:p w14:paraId="15B3DDAA" w14:textId="697B7C22" w:rsidR="00F54DBA" w:rsidRDefault="00F54DBA" w:rsidP="00655186">
      <w:pPr>
        <w:spacing w:line="360" w:lineRule="auto"/>
        <w:ind w:firstLine="720"/>
        <w:jc w:val="both"/>
        <w:rPr>
          <w:sz w:val="24"/>
          <w:szCs w:val="24"/>
        </w:rPr>
      </w:pPr>
      <w:r>
        <w:rPr>
          <w:sz w:val="24"/>
          <w:szCs w:val="24"/>
        </w:rPr>
        <w:t xml:space="preserve">If Mr. Assoumani’s waiver is denied, Mrs. Colcord will suffer significant financial hardship. Either she will be alone in the United States with a newborn and numerous financial obligations, or she will have to </w:t>
      </w:r>
      <w:r w:rsidR="00E810CD">
        <w:rPr>
          <w:sz w:val="24"/>
          <w:szCs w:val="24"/>
        </w:rPr>
        <w:t xml:space="preserve">uproot her life, with a newborn, and find employment in a country she has never lived in. As Mrs. Colcord writes, </w:t>
      </w:r>
      <w:r w:rsidR="000227C0">
        <w:rPr>
          <w:sz w:val="24"/>
          <w:szCs w:val="24"/>
        </w:rPr>
        <w:t xml:space="preserve">“If my husband were to be removed, I would be faced with needing to pay our mortgage without his support, which is not feasible ad could mean losing our dream home that we bought intending to grow and raise our family in.” </w:t>
      </w:r>
      <w:r w:rsidR="000227C0">
        <w:rPr>
          <w:i/>
          <w:iCs/>
          <w:sz w:val="24"/>
          <w:szCs w:val="24"/>
        </w:rPr>
        <w:t>See</w:t>
      </w:r>
      <w:r w:rsidR="000227C0">
        <w:rPr>
          <w:sz w:val="24"/>
          <w:szCs w:val="24"/>
        </w:rPr>
        <w:t xml:space="preserve"> Exhibit </w:t>
      </w:r>
      <w:r w:rsidR="000C1A1A">
        <w:rPr>
          <w:sz w:val="24"/>
          <w:szCs w:val="24"/>
        </w:rPr>
        <w:t xml:space="preserve">7, Declaration of Hillary Colcord. </w:t>
      </w:r>
    </w:p>
    <w:p w14:paraId="1FBCB928" w14:textId="77777777" w:rsidR="00C00A1A" w:rsidRDefault="00C00A1A" w:rsidP="00655186">
      <w:pPr>
        <w:spacing w:line="360" w:lineRule="auto"/>
        <w:ind w:firstLine="720"/>
        <w:jc w:val="both"/>
        <w:rPr>
          <w:sz w:val="24"/>
          <w:szCs w:val="24"/>
        </w:rPr>
      </w:pPr>
    </w:p>
    <w:p w14:paraId="03080FB9" w14:textId="4F1065A2" w:rsidR="00C00A1A" w:rsidRDefault="00C00A1A" w:rsidP="00C00A1A">
      <w:pPr>
        <w:pStyle w:val="ListParagraph"/>
        <w:numPr>
          <w:ilvl w:val="0"/>
          <w:numId w:val="13"/>
        </w:numPr>
        <w:spacing w:line="240" w:lineRule="auto"/>
        <w:jc w:val="both"/>
        <w:rPr>
          <w:b/>
          <w:bCs/>
        </w:rPr>
      </w:pPr>
      <w:r>
        <w:rPr>
          <w:b/>
          <w:bCs/>
        </w:rPr>
        <w:t>Denial of Mr. Assoumani’s waiver application would result in significant emotional hardship to his U.S. citizen wife Hillary Colcord, who has been diagnosed with anxiety and depression.</w:t>
      </w:r>
    </w:p>
    <w:p w14:paraId="062A2A14" w14:textId="57F23529" w:rsidR="00C00A1A" w:rsidRDefault="00C00A1A" w:rsidP="00E16209">
      <w:pPr>
        <w:spacing w:line="360" w:lineRule="auto"/>
        <w:ind w:firstLine="720"/>
        <w:jc w:val="both"/>
        <w:rPr>
          <w:sz w:val="24"/>
          <w:szCs w:val="24"/>
        </w:rPr>
      </w:pPr>
      <w:r>
        <w:rPr>
          <w:sz w:val="24"/>
          <w:szCs w:val="24"/>
        </w:rPr>
        <w:t xml:space="preserve">The USCIS Policy Manual </w:t>
      </w:r>
      <w:r w:rsidR="009E0A90">
        <w:rPr>
          <w:sz w:val="24"/>
          <w:szCs w:val="24"/>
        </w:rPr>
        <w:t xml:space="preserve">states that </w:t>
      </w:r>
      <w:r w:rsidR="00E16209">
        <w:rPr>
          <w:sz w:val="24"/>
          <w:szCs w:val="24"/>
        </w:rPr>
        <w:t xml:space="preserve">a hardship analysis should account for the “psychological impact on the qualifying relative due to either separation from the applicant or departure from the United States, including separation from other family members </w:t>
      </w:r>
      <w:r w:rsidR="00397AAD">
        <w:rPr>
          <w:sz w:val="24"/>
          <w:szCs w:val="24"/>
        </w:rPr>
        <w:t xml:space="preserve">living in the United States.” </w:t>
      </w:r>
      <w:r w:rsidR="00397AAD">
        <w:rPr>
          <w:i/>
          <w:iCs/>
          <w:sz w:val="24"/>
          <w:szCs w:val="24"/>
        </w:rPr>
        <w:t xml:space="preserve">See </w:t>
      </w:r>
      <w:r w:rsidR="00397AAD">
        <w:rPr>
          <w:sz w:val="24"/>
          <w:szCs w:val="24"/>
        </w:rPr>
        <w:t xml:space="preserve">USCIS </w:t>
      </w:r>
      <w:r w:rsidR="00D802A2">
        <w:rPr>
          <w:sz w:val="24"/>
          <w:szCs w:val="24"/>
        </w:rPr>
        <w:t xml:space="preserve">Policy Manual, Volume 9: Waivers. Mrs. Colcord writes that </w:t>
      </w:r>
      <w:r w:rsidR="007D42EE">
        <w:rPr>
          <w:sz w:val="24"/>
          <w:szCs w:val="24"/>
        </w:rPr>
        <w:t xml:space="preserve">“Given my personal medical history of anxiety and depression, I am very concerned that any removal proceedings </w:t>
      </w:r>
      <w:r w:rsidR="005F1502">
        <w:rPr>
          <w:sz w:val="24"/>
          <w:szCs w:val="24"/>
        </w:rPr>
        <w:t xml:space="preserve">of my husband would negatively impact my wellness and the ongoing treatment of these conditions.” </w:t>
      </w:r>
      <w:r w:rsidR="005F1502">
        <w:rPr>
          <w:i/>
          <w:iCs/>
          <w:sz w:val="24"/>
          <w:szCs w:val="24"/>
        </w:rPr>
        <w:t xml:space="preserve">See </w:t>
      </w:r>
      <w:r w:rsidR="005F1502">
        <w:rPr>
          <w:sz w:val="24"/>
          <w:szCs w:val="24"/>
        </w:rPr>
        <w:t xml:space="preserve">Exhibit 7, Declaration of Hillary Colcord. </w:t>
      </w:r>
    </w:p>
    <w:p w14:paraId="7D935771" w14:textId="5B48E4AE" w:rsidR="00F85AB1" w:rsidRPr="00A92607" w:rsidRDefault="00F85AB1" w:rsidP="00E16209">
      <w:pPr>
        <w:spacing w:line="360" w:lineRule="auto"/>
        <w:ind w:firstLine="720"/>
        <w:jc w:val="both"/>
        <w:rPr>
          <w:sz w:val="24"/>
          <w:szCs w:val="24"/>
        </w:rPr>
      </w:pPr>
      <w:r>
        <w:rPr>
          <w:sz w:val="24"/>
          <w:szCs w:val="24"/>
        </w:rPr>
        <w:t>Separating from her husband would cause Mrs. Colcord great emotional distress, given her diagnosed anxiety and depression</w:t>
      </w:r>
      <w:r w:rsidR="004E0CDE">
        <w:rPr>
          <w:sz w:val="24"/>
          <w:szCs w:val="24"/>
        </w:rPr>
        <w:t xml:space="preserve">. Likewise, if Mrs. Colcord accompanies her husband back to Rwanda in the event his waiver application is denied, she would suffer extreme emotional distress due to the </w:t>
      </w:r>
      <w:r w:rsidR="008E59CC">
        <w:rPr>
          <w:sz w:val="24"/>
          <w:szCs w:val="24"/>
        </w:rPr>
        <w:t xml:space="preserve">fear of persecution her husband has in Rwanda. </w:t>
      </w:r>
      <w:r w:rsidR="008E59CC">
        <w:rPr>
          <w:i/>
          <w:iCs/>
          <w:sz w:val="24"/>
          <w:szCs w:val="24"/>
        </w:rPr>
        <w:t>See</w:t>
      </w:r>
      <w:r w:rsidR="008E59CC">
        <w:rPr>
          <w:sz w:val="24"/>
          <w:szCs w:val="24"/>
        </w:rPr>
        <w:t xml:space="preserve"> </w:t>
      </w:r>
      <w:r w:rsidR="00AF38F1">
        <w:rPr>
          <w:sz w:val="24"/>
          <w:szCs w:val="24"/>
        </w:rPr>
        <w:t>Exhibit 8, Declaration of Cadeau Assoumani. Mr. Assoumani writes that “</w:t>
      </w:r>
      <w:r w:rsidR="003C7CA0">
        <w:rPr>
          <w:sz w:val="24"/>
          <w:szCs w:val="24"/>
        </w:rPr>
        <w:t xml:space="preserve">Relocating to Rwanda would be very challenging due to </w:t>
      </w:r>
      <w:r w:rsidR="003C7CA0">
        <w:rPr>
          <w:sz w:val="24"/>
          <w:szCs w:val="24"/>
        </w:rPr>
        <w:lastRenderedPageBreak/>
        <w:t xml:space="preserve">the high level of threats and risks of torture that I and my family could face. I am deeply frightened for my family’s safety if they were to be there because I won’t be able to provide and protect my family as I could be detained, tortured, or unjustly prosecuted.” </w:t>
      </w:r>
      <w:r w:rsidR="003C7CA0">
        <w:rPr>
          <w:i/>
          <w:iCs/>
          <w:sz w:val="24"/>
          <w:szCs w:val="24"/>
        </w:rPr>
        <w:t>See Id</w:t>
      </w:r>
      <w:r w:rsidR="003C7CA0">
        <w:rPr>
          <w:sz w:val="24"/>
          <w:szCs w:val="24"/>
        </w:rPr>
        <w:t xml:space="preserve">. </w:t>
      </w:r>
      <w:r w:rsidR="00A92607">
        <w:rPr>
          <w:sz w:val="24"/>
          <w:szCs w:val="24"/>
        </w:rPr>
        <w:t xml:space="preserve">Mr. Assoumani writes that “Given my wife’s history of diagnosed anxiety and depression, I am very concerned about how this environment would negatively impact her well-being, her ongoing treatment, and the progress she has made in managing her condition.” </w:t>
      </w:r>
      <w:r w:rsidR="00A92607">
        <w:rPr>
          <w:i/>
          <w:iCs/>
          <w:sz w:val="24"/>
          <w:szCs w:val="24"/>
        </w:rPr>
        <w:t>See Id</w:t>
      </w:r>
      <w:r w:rsidR="00A92607">
        <w:rPr>
          <w:sz w:val="24"/>
          <w:szCs w:val="24"/>
        </w:rPr>
        <w:t xml:space="preserve">. </w:t>
      </w:r>
    </w:p>
    <w:p w14:paraId="0000937A" w14:textId="77777777" w:rsidR="00255087" w:rsidRDefault="00255087"/>
    <w:p w14:paraId="6C2F9FE0" w14:textId="6373CEFC" w:rsidR="00414A9E" w:rsidRPr="005E41CD" w:rsidRDefault="005E41CD" w:rsidP="00312E44">
      <w:pPr>
        <w:pStyle w:val="ListParagraph"/>
        <w:numPr>
          <w:ilvl w:val="0"/>
          <w:numId w:val="2"/>
        </w:numPr>
        <w:spacing w:line="240" w:lineRule="auto"/>
        <w:rPr>
          <w:b/>
          <w:bCs/>
        </w:rPr>
      </w:pPr>
      <w:r>
        <w:rPr>
          <w:b/>
          <w:bCs/>
        </w:rPr>
        <w:t>Mr. Assoumani is worthy of a positive exercise of discretion by USCIS as he is a family man with no criminal record.</w:t>
      </w:r>
    </w:p>
    <w:p w14:paraId="49591169" w14:textId="65769158" w:rsidR="005E41CD" w:rsidRDefault="00DB3860" w:rsidP="00312E44">
      <w:pPr>
        <w:spacing w:line="360" w:lineRule="auto"/>
        <w:ind w:firstLine="720"/>
        <w:rPr>
          <w:sz w:val="24"/>
          <w:szCs w:val="24"/>
        </w:rPr>
      </w:pPr>
      <w:r>
        <w:rPr>
          <w:sz w:val="24"/>
          <w:szCs w:val="24"/>
        </w:rPr>
        <w:t xml:space="preserve">Mr. Assoumani has no criminal record in the United States or anywhere else in the world. He is a devoted husband to his U.S. citizen wife and a soon-to-be father to a U.S. citizen child. </w:t>
      </w:r>
      <w:r w:rsidR="001E65E5">
        <w:rPr>
          <w:sz w:val="24"/>
          <w:szCs w:val="24"/>
        </w:rPr>
        <w:t>Mr. Assoumani writes that “My wife and I have built a strong family. We got married, she earned her master’s degree, and we purchased our first home together, and now expecting our first child</w:t>
      </w:r>
      <w:r w:rsidR="008C2DA0">
        <w:rPr>
          <w:sz w:val="24"/>
          <w:szCs w:val="24"/>
        </w:rPr>
        <w:t xml:space="preserve"> on November 28, 2025.” </w:t>
      </w:r>
      <w:r w:rsidR="008C2DA0">
        <w:rPr>
          <w:i/>
          <w:iCs/>
          <w:sz w:val="24"/>
          <w:szCs w:val="24"/>
        </w:rPr>
        <w:t xml:space="preserve">See </w:t>
      </w:r>
      <w:r w:rsidR="008C2DA0">
        <w:rPr>
          <w:sz w:val="24"/>
          <w:szCs w:val="24"/>
        </w:rPr>
        <w:t xml:space="preserve">Exhibit 8, Declaration of Cadeau Assoumani. Mrs. Colcord, his U.S. citizen wife, writes that </w:t>
      </w:r>
      <w:r w:rsidR="00307750">
        <w:rPr>
          <w:sz w:val="24"/>
          <w:szCs w:val="24"/>
        </w:rPr>
        <w:t xml:space="preserve">“My husband provides emotional and financial support to assist with my pregnancy…without my husband’s support in maintaining our </w:t>
      </w:r>
      <w:r w:rsidR="00312E44">
        <w:rPr>
          <w:sz w:val="24"/>
          <w:szCs w:val="24"/>
        </w:rPr>
        <w:t xml:space="preserve">home, our schedule, and our financial health, I would face extreme difficulty.” </w:t>
      </w:r>
      <w:r w:rsidR="00312E44">
        <w:rPr>
          <w:i/>
          <w:iCs/>
          <w:sz w:val="24"/>
          <w:szCs w:val="24"/>
        </w:rPr>
        <w:t xml:space="preserve">See </w:t>
      </w:r>
      <w:r w:rsidR="00312E44">
        <w:rPr>
          <w:sz w:val="24"/>
          <w:szCs w:val="24"/>
        </w:rPr>
        <w:t xml:space="preserve">Exhibit 7, Declaration of Hillary Colcord. </w:t>
      </w:r>
    </w:p>
    <w:p w14:paraId="512B2F5E" w14:textId="4A1B7940" w:rsidR="00BA6C6D" w:rsidRDefault="00BA6C6D" w:rsidP="00312E44">
      <w:pPr>
        <w:spacing w:line="360" w:lineRule="auto"/>
        <w:ind w:firstLine="720"/>
        <w:rPr>
          <w:sz w:val="24"/>
          <w:szCs w:val="24"/>
        </w:rPr>
      </w:pPr>
      <w:r>
        <w:rPr>
          <w:sz w:val="24"/>
          <w:szCs w:val="24"/>
        </w:rPr>
        <w:t xml:space="preserve">A denial of Mr. Assoumani’s waiver application would result in exceptional hardship to his U.S. citizen wife – emotionally, physically and medically, and financially. </w:t>
      </w:r>
      <w:r w:rsidR="000C0694">
        <w:rPr>
          <w:sz w:val="24"/>
          <w:szCs w:val="24"/>
        </w:rPr>
        <w:t xml:space="preserve">Taken in totality, </w:t>
      </w:r>
      <w:proofErr w:type="gramStart"/>
      <w:r w:rsidR="000C0694">
        <w:rPr>
          <w:sz w:val="24"/>
          <w:szCs w:val="24"/>
        </w:rPr>
        <w:t>it is clear that a</w:t>
      </w:r>
      <w:proofErr w:type="gramEnd"/>
      <w:r w:rsidR="000C0694">
        <w:rPr>
          <w:sz w:val="24"/>
          <w:szCs w:val="24"/>
        </w:rPr>
        <w:t xml:space="preserve"> denial of Mr. Assoumani’s waiver application would have profound negative effects on his U.S. citizen wife Hillary Colcord that exceed the exceptional hardship standard. </w:t>
      </w:r>
    </w:p>
    <w:p w14:paraId="64BC8A34" w14:textId="3B9EDAA7" w:rsidR="00414A9E" w:rsidRPr="000C0694" w:rsidRDefault="00414A9E"/>
    <w:p w14:paraId="75E2C535" w14:textId="409CA6A6" w:rsidR="00414A9E" w:rsidRDefault="00414A9E" w:rsidP="00414A9E">
      <w:pPr>
        <w:spacing w:line="360" w:lineRule="auto"/>
        <w:jc w:val="both"/>
        <w:rPr>
          <w:sz w:val="24"/>
          <w:szCs w:val="24"/>
        </w:rPr>
      </w:pPr>
      <w:r>
        <w:rPr>
          <w:sz w:val="24"/>
          <w:szCs w:val="24"/>
        </w:rPr>
        <w:tab/>
        <w:t xml:space="preserve">Please find attached the following documents in support of Mr. </w:t>
      </w:r>
      <w:r w:rsidR="00A76AAC">
        <w:rPr>
          <w:sz w:val="24"/>
          <w:szCs w:val="24"/>
        </w:rPr>
        <w:t>Assoumani’s</w:t>
      </w:r>
      <w:r>
        <w:rPr>
          <w:sz w:val="24"/>
          <w:szCs w:val="24"/>
        </w:rPr>
        <w:t xml:space="preserve"> Form I-</w:t>
      </w:r>
      <w:r w:rsidR="00A76AAC">
        <w:rPr>
          <w:sz w:val="24"/>
          <w:szCs w:val="24"/>
        </w:rPr>
        <w:t>612 Application</w:t>
      </w:r>
      <w:r>
        <w:rPr>
          <w:sz w:val="24"/>
          <w:szCs w:val="24"/>
        </w:rPr>
        <w:t>:</w:t>
      </w:r>
    </w:p>
    <w:p w14:paraId="17B46FA7" w14:textId="77777777" w:rsidR="00414A9E" w:rsidRDefault="00414A9E" w:rsidP="00414A9E">
      <w:pPr>
        <w:spacing w:line="240" w:lineRule="auto"/>
        <w:jc w:val="both"/>
        <w:rPr>
          <w:b/>
          <w:i/>
          <w:sz w:val="24"/>
          <w:szCs w:val="24"/>
          <w:u w:val="single"/>
        </w:rPr>
      </w:pPr>
      <w:r w:rsidRPr="00486C5C">
        <w:rPr>
          <w:b/>
          <w:i/>
          <w:sz w:val="24"/>
          <w:szCs w:val="24"/>
          <w:u w:val="single"/>
        </w:rPr>
        <w:t>Form</w:t>
      </w:r>
      <w:r>
        <w:rPr>
          <w:b/>
          <w:i/>
          <w:sz w:val="24"/>
          <w:szCs w:val="24"/>
          <w:u w:val="single"/>
        </w:rPr>
        <w:t>s:</w:t>
      </w:r>
    </w:p>
    <w:p w14:paraId="002C14A4" w14:textId="77777777" w:rsidR="00414A9E" w:rsidRPr="00486C5C" w:rsidRDefault="00414A9E" w:rsidP="00414A9E">
      <w:pPr>
        <w:spacing w:line="240" w:lineRule="auto"/>
        <w:jc w:val="both"/>
        <w:rPr>
          <w:b/>
          <w:sz w:val="24"/>
          <w:szCs w:val="24"/>
          <w:u w:val="single"/>
        </w:rPr>
      </w:pPr>
    </w:p>
    <w:p w14:paraId="3620892E" w14:textId="77777777" w:rsidR="00414A9E" w:rsidRPr="00486C5C" w:rsidRDefault="00414A9E" w:rsidP="00414A9E">
      <w:pPr>
        <w:pStyle w:val="ListParagraph"/>
        <w:widowControl w:val="0"/>
        <w:numPr>
          <w:ilvl w:val="0"/>
          <w:numId w:val="3"/>
        </w:numPr>
        <w:autoSpaceDE w:val="0"/>
        <w:autoSpaceDN w:val="0"/>
        <w:adjustRightInd w:val="0"/>
        <w:spacing w:after="200" w:line="276" w:lineRule="auto"/>
        <w:rPr>
          <w:rFonts w:cs="Times New Roman"/>
        </w:rPr>
      </w:pPr>
      <w:r w:rsidRPr="00486C5C">
        <w:rPr>
          <w:rFonts w:cs="Times New Roman"/>
        </w:rPr>
        <w:t xml:space="preserve">Form G-28, Notice of </w:t>
      </w:r>
      <w:r>
        <w:rPr>
          <w:rFonts w:cs="Times New Roman"/>
        </w:rPr>
        <w:t xml:space="preserve">Entry of Appearance as </w:t>
      </w:r>
      <w:proofErr w:type="gramStart"/>
      <w:r>
        <w:rPr>
          <w:rFonts w:cs="Times New Roman"/>
        </w:rPr>
        <w:t>Attorney;</w:t>
      </w:r>
      <w:proofErr w:type="gramEnd"/>
      <w:r>
        <w:rPr>
          <w:rFonts w:cs="Times New Roman"/>
        </w:rPr>
        <w:t xml:space="preserve"> </w:t>
      </w:r>
    </w:p>
    <w:p w14:paraId="0589A317" w14:textId="6BF28F1D" w:rsidR="004D6EDE" w:rsidRPr="00A2292A" w:rsidRDefault="00414A9E" w:rsidP="00A2292A">
      <w:pPr>
        <w:pStyle w:val="ListParagraph"/>
        <w:widowControl w:val="0"/>
        <w:numPr>
          <w:ilvl w:val="0"/>
          <w:numId w:val="3"/>
        </w:numPr>
        <w:autoSpaceDE w:val="0"/>
        <w:autoSpaceDN w:val="0"/>
        <w:adjustRightInd w:val="0"/>
        <w:spacing w:after="0" w:line="240" w:lineRule="auto"/>
        <w:ind w:left="2880" w:hanging="1800"/>
        <w:jc w:val="both"/>
        <w:rPr>
          <w:rFonts w:cs="Times New Roman"/>
        </w:rPr>
      </w:pPr>
      <w:r w:rsidRPr="00486C5C">
        <w:rPr>
          <w:rFonts w:cs="Times New Roman"/>
        </w:rPr>
        <w:t>Form I-</w:t>
      </w:r>
      <w:r w:rsidR="00A76AAC">
        <w:rPr>
          <w:rFonts w:cs="Times New Roman"/>
        </w:rPr>
        <w:t xml:space="preserve">612, Application for Waiver of </w:t>
      </w:r>
      <w:r w:rsidR="00A2292A">
        <w:rPr>
          <w:rFonts w:cs="Times New Roman"/>
        </w:rPr>
        <w:t>the Foreign Residence Requirement</w:t>
      </w:r>
      <w:r w:rsidRPr="00A2292A">
        <w:t xml:space="preserve"> </w:t>
      </w:r>
      <w:r w:rsidRPr="00A2292A">
        <w:rPr>
          <w:rFonts w:cs="Times New Roman"/>
          <w:i/>
        </w:rPr>
        <w:t xml:space="preserve">with correct filing </w:t>
      </w:r>
      <w:proofErr w:type="gramStart"/>
      <w:r w:rsidRPr="00A2292A">
        <w:rPr>
          <w:rFonts w:cs="Times New Roman"/>
          <w:i/>
        </w:rPr>
        <w:t>fee</w:t>
      </w:r>
      <w:r w:rsidRPr="00A2292A">
        <w:t>;</w:t>
      </w:r>
      <w:proofErr w:type="gramEnd"/>
      <w:r w:rsidRPr="00A2292A">
        <w:tab/>
      </w:r>
    </w:p>
    <w:p w14:paraId="30B2D9E9" w14:textId="4FFBAF87" w:rsidR="00414A9E" w:rsidRPr="00C175BA" w:rsidRDefault="00414A9E" w:rsidP="004D6EDE">
      <w:pPr>
        <w:pStyle w:val="ListParagraph"/>
        <w:spacing w:after="0" w:line="240" w:lineRule="auto"/>
        <w:ind w:left="2160" w:firstLine="720"/>
        <w:jc w:val="both"/>
        <w:rPr>
          <w:rFonts w:cs="Times New Roman"/>
        </w:rPr>
      </w:pPr>
      <w:r>
        <w:rPr>
          <w:rFonts w:cs="Times New Roman"/>
        </w:rPr>
        <w:tab/>
      </w:r>
    </w:p>
    <w:p w14:paraId="585E973C" w14:textId="77777777" w:rsidR="00414A9E" w:rsidRPr="002F1523" w:rsidRDefault="00414A9E" w:rsidP="00414A9E">
      <w:pPr>
        <w:spacing w:line="240" w:lineRule="auto"/>
        <w:jc w:val="both"/>
        <w:rPr>
          <w:b/>
          <w:i/>
          <w:sz w:val="24"/>
          <w:szCs w:val="24"/>
          <w:u w:val="single"/>
        </w:rPr>
      </w:pPr>
      <w:r w:rsidRPr="002F1523">
        <w:rPr>
          <w:b/>
          <w:i/>
          <w:sz w:val="24"/>
          <w:szCs w:val="24"/>
          <w:u w:val="single"/>
        </w:rPr>
        <w:t>Identification Documents and Qualifying Relative Information:</w:t>
      </w:r>
    </w:p>
    <w:p w14:paraId="3FDCBF99" w14:textId="77777777" w:rsidR="00414A9E" w:rsidRPr="00073B1E" w:rsidRDefault="00414A9E" w:rsidP="00414A9E">
      <w:pPr>
        <w:spacing w:line="240" w:lineRule="auto"/>
        <w:jc w:val="both"/>
        <w:rPr>
          <w:sz w:val="24"/>
          <w:szCs w:val="24"/>
        </w:rPr>
      </w:pPr>
    </w:p>
    <w:p w14:paraId="12AF3284" w14:textId="6E08E2C2" w:rsidR="00414A9E" w:rsidRDefault="00414A9E" w:rsidP="00414A9E">
      <w:pPr>
        <w:pStyle w:val="ListParagraph"/>
        <w:widowControl w:val="0"/>
        <w:numPr>
          <w:ilvl w:val="0"/>
          <w:numId w:val="3"/>
        </w:numPr>
        <w:autoSpaceDE w:val="0"/>
        <w:autoSpaceDN w:val="0"/>
        <w:adjustRightInd w:val="0"/>
        <w:spacing w:after="0" w:line="240" w:lineRule="auto"/>
        <w:jc w:val="both"/>
        <w:rPr>
          <w:rFonts w:cs="Times New Roman"/>
        </w:rPr>
      </w:pPr>
      <w:r>
        <w:rPr>
          <w:rFonts w:cs="Times New Roman"/>
        </w:rPr>
        <w:t xml:space="preserve">Copy of </w:t>
      </w:r>
      <w:r w:rsidR="004D6EDE">
        <w:rPr>
          <w:rFonts w:cs="Times New Roman"/>
        </w:rPr>
        <w:t xml:space="preserve">Mrs. Colcord’s U.S. </w:t>
      </w:r>
      <w:proofErr w:type="gramStart"/>
      <w:r w:rsidR="004D6EDE">
        <w:rPr>
          <w:rFonts w:cs="Times New Roman"/>
        </w:rPr>
        <w:t>Passport</w:t>
      </w:r>
      <w:r>
        <w:rPr>
          <w:rFonts w:cs="Times New Roman"/>
        </w:rPr>
        <w:t>;</w:t>
      </w:r>
      <w:proofErr w:type="gramEnd"/>
    </w:p>
    <w:p w14:paraId="6631B4F0" w14:textId="6058D2F3" w:rsidR="00414A9E" w:rsidRDefault="00414A9E" w:rsidP="00414A9E">
      <w:pPr>
        <w:pStyle w:val="ListParagraph"/>
        <w:widowControl w:val="0"/>
        <w:numPr>
          <w:ilvl w:val="0"/>
          <w:numId w:val="3"/>
        </w:numPr>
        <w:autoSpaceDE w:val="0"/>
        <w:autoSpaceDN w:val="0"/>
        <w:adjustRightInd w:val="0"/>
        <w:spacing w:after="0" w:line="240" w:lineRule="auto"/>
        <w:jc w:val="both"/>
        <w:rPr>
          <w:rFonts w:cs="Times New Roman"/>
        </w:rPr>
      </w:pPr>
      <w:r>
        <w:rPr>
          <w:rFonts w:cs="Times New Roman"/>
        </w:rPr>
        <w:t xml:space="preserve">Copy of </w:t>
      </w:r>
      <w:r w:rsidR="00992F3B">
        <w:rPr>
          <w:rFonts w:cs="Times New Roman"/>
        </w:rPr>
        <w:t xml:space="preserve">I-589 Receipt Notice for Mr. </w:t>
      </w:r>
      <w:proofErr w:type="gramStart"/>
      <w:r w:rsidR="00992F3B">
        <w:rPr>
          <w:rFonts w:cs="Times New Roman"/>
        </w:rPr>
        <w:t>Assoumani</w:t>
      </w:r>
      <w:r>
        <w:rPr>
          <w:rFonts w:cs="Times New Roman"/>
        </w:rPr>
        <w:t>;</w:t>
      </w:r>
      <w:proofErr w:type="gramEnd"/>
    </w:p>
    <w:p w14:paraId="1BF743DD" w14:textId="126421BE" w:rsidR="00414A9E" w:rsidRDefault="00414A9E" w:rsidP="00414A9E">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lastRenderedPageBreak/>
        <w:t xml:space="preserve">Copy of </w:t>
      </w:r>
      <w:r w:rsidR="00E91006">
        <w:rPr>
          <w:rFonts w:cs="Times New Roman"/>
        </w:rPr>
        <w:t>Marriage</w:t>
      </w:r>
      <w:r>
        <w:rPr>
          <w:rFonts w:cs="Times New Roman"/>
        </w:rPr>
        <w:t xml:space="preserve"> </w:t>
      </w:r>
      <w:r w:rsidR="004D6EDE">
        <w:rPr>
          <w:rFonts w:cs="Times New Roman"/>
        </w:rPr>
        <w:t xml:space="preserve">Certificate for Mr. Assoumani and Mrs. </w:t>
      </w:r>
      <w:proofErr w:type="gramStart"/>
      <w:r w:rsidR="004D6EDE">
        <w:rPr>
          <w:rFonts w:cs="Times New Roman"/>
        </w:rPr>
        <w:t>Colcord;</w:t>
      </w:r>
      <w:proofErr w:type="gramEnd"/>
    </w:p>
    <w:p w14:paraId="00D46901" w14:textId="48414E5B" w:rsidR="004D6EDE" w:rsidRPr="00205733" w:rsidRDefault="008F7FC3" w:rsidP="00414A9E">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 xml:space="preserve">Copy of </w:t>
      </w:r>
      <w:r w:rsidR="002C433E">
        <w:rPr>
          <w:rFonts w:cs="Times New Roman"/>
        </w:rPr>
        <w:t xml:space="preserve">Form DS-2019 for Mr. </w:t>
      </w:r>
      <w:proofErr w:type="gramStart"/>
      <w:r w:rsidR="002C433E">
        <w:rPr>
          <w:rFonts w:cs="Times New Roman"/>
        </w:rPr>
        <w:t>Assoumani</w:t>
      </w:r>
      <w:r w:rsidR="006A2AFF">
        <w:rPr>
          <w:rFonts w:cs="Times New Roman"/>
        </w:rPr>
        <w:t>;</w:t>
      </w:r>
      <w:proofErr w:type="gramEnd"/>
    </w:p>
    <w:p w14:paraId="21A6025E" w14:textId="77777777" w:rsidR="00A2292A" w:rsidRDefault="00A2292A" w:rsidP="00414A9E">
      <w:pPr>
        <w:spacing w:line="240" w:lineRule="auto"/>
        <w:jc w:val="both"/>
        <w:rPr>
          <w:b/>
          <w:i/>
          <w:sz w:val="24"/>
          <w:szCs w:val="24"/>
          <w:u w:val="single"/>
        </w:rPr>
      </w:pPr>
    </w:p>
    <w:p w14:paraId="77F3459B" w14:textId="78DF17EE" w:rsidR="00414A9E" w:rsidRDefault="00414A9E" w:rsidP="00414A9E">
      <w:pPr>
        <w:spacing w:line="240" w:lineRule="auto"/>
        <w:jc w:val="both"/>
        <w:rPr>
          <w:b/>
          <w:i/>
          <w:sz w:val="24"/>
          <w:szCs w:val="24"/>
          <w:u w:val="single"/>
        </w:rPr>
      </w:pPr>
      <w:r w:rsidRPr="00DA7413">
        <w:rPr>
          <w:b/>
          <w:i/>
          <w:sz w:val="24"/>
          <w:szCs w:val="24"/>
          <w:u w:val="single"/>
        </w:rPr>
        <w:t xml:space="preserve">Supporting </w:t>
      </w:r>
      <w:r>
        <w:rPr>
          <w:b/>
          <w:i/>
          <w:sz w:val="24"/>
          <w:szCs w:val="24"/>
          <w:u w:val="single"/>
        </w:rPr>
        <w:t>Evidence</w:t>
      </w:r>
      <w:r w:rsidRPr="00DA7413">
        <w:rPr>
          <w:b/>
          <w:i/>
          <w:sz w:val="24"/>
          <w:szCs w:val="24"/>
          <w:u w:val="single"/>
        </w:rPr>
        <w:t>:</w:t>
      </w:r>
    </w:p>
    <w:p w14:paraId="4AC240B9" w14:textId="77777777" w:rsidR="00414A9E" w:rsidRDefault="00414A9E" w:rsidP="00414A9E">
      <w:pPr>
        <w:spacing w:line="240" w:lineRule="auto"/>
        <w:jc w:val="both"/>
        <w:rPr>
          <w:b/>
          <w:i/>
          <w:sz w:val="24"/>
          <w:szCs w:val="24"/>
          <w:u w:val="single"/>
        </w:rPr>
      </w:pPr>
    </w:p>
    <w:p w14:paraId="1939C4F6" w14:textId="05FB7B27" w:rsidR="00414A9E" w:rsidRDefault="00414A9E" w:rsidP="00414A9E">
      <w:pPr>
        <w:pStyle w:val="ListParagraph"/>
        <w:widowControl w:val="0"/>
        <w:numPr>
          <w:ilvl w:val="0"/>
          <w:numId w:val="3"/>
        </w:numPr>
        <w:autoSpaceDE w:val="0"/>
        <w:autoSpaceDN w:val="0"/>
        <w:adjustRightInd w:val="0"/>
        <w:spacing w:after="0" w:line="240" w:lineRule="auto"/>
        <w:ind w:left="2880" w:hanging="1800"/>
        <w:jc w:val="both"/>
        <w:rPr>
          <w:rFonts w:cs="Times New Roman"/>
        </w:rPr>
      </w:pPr>
      <w:r w:rsidRPr="00DA7413">
        <w:rPr>
          <w:rFonts w:cs="Times New Roman"/>
        </w:rPr>
        <w:t xml:space="preserve">Declaration of U.S. Citizen </w:t>
      </w:r>
      <w:r>
        <w:rPr>
          <w:rFonts w:cs="Times New Roman"/>
        </w:rPr>
        <w:t>spouse/Q</w:t>
      </w:r>
      <w:r w:rsidRPr="00DA7413">
        <w:rPr>
          <w:rFonts w:cs="Times New Roman"/>
        </w:rPr>
        <w:t>ualifying Relative,</w:t>
      </w:r>
      <w:r>
        <w:rPr>
          <w:rFonts w:cs="Times New Roman"/>
        </w:rPr>
        <w:t xml:space="preserve"> </w:t>
      </w:r>
      <w:r w:rsidR="006A2AFF">
        <w:rPr>
          <w:rFonts w:cs="Times New Roman"/>
        </w:rPr>
        <w:t xml:space="preserve">Hillary </w:t>
      </w:r>
      <w:proofErr w:type="gramStart"/>
      <w:r w:rsidR="006A2AFF">
        <w:rPr>
          <w:rFonts w:cs="Times New Roman"/>
        </w:rPr>
        <w:t>Colcord;</w:t>
      </w:r>
      <w:proofErr w:type="gramEnd"/>
    </w:p>
    <w:p w14:paraId="0B4959DB" w14:textId="749BF35B" w:rsidR="00414A9E" w:rsidRDefault="00414A9E" w:rsidP="00414A9E">
      <w:pPr>
        <w:pStyle w:val="ListParagraph"/>
        <w:widowControl w:val="0"/>
        <w:numPr>
          <w:ilvl w:val="0"/>
          <w:numId w:val="3"/>
        </w:numPr>
        <w:autoSpaceDE w:val="0"/>
        <w:autoSpaceDN w:val="0"/>
        <w:adjustRightInd w:val="0"/>
        <w:spacing w:after="0" w:line="240" w:lineRule="auto"/>
        <w:jc w:val="both"/>
        <w:rPr>
          <w:rFonts w:cs="Times New Roman"/>
        </w:rPr>
      </w:pPr>
      <w:r>
        <w:rPr>
          <w:rFonts w:cs="Times New Roman"/>
        </w:rPr>
        <w:t xml:space="preserve">Declaration of Applicant, </w:t>
      </w:r>
      <w:r w:rsidR="006A2AFF">
        <w:rPr>
          <w:rFonts w:cs="Times New Roman"/>
        </w:rPr>
        <w:t xml:space="preserve">Cadeau </w:t>
      </w:r>
      <w:proofErr w:type="spellStart"/>
      <w:proofErr w:type="gramStart"/>
      <w:r w:rsidR="006A2AFF">
        <w:rPr>
          <w:rFonts w:cs="Times New Roman"/>
        </w:rPr>
        <w:t>Assouani</w:t>
      </w:r>
      <w:proofErr w:type="spellEnd"/>
      <w:r>
        <w:rPr>
          <w:rFonts w:cs="Times New Roman"/>
        </w:rPr>
        <w:t>;</w:t>
      </w:r>
      <w:proofErr w:type="gramEnd"/>
    </w:p>
    <w:p w14:paraId="1808D4B8" w14:textId="467D8501" w:rsidR="00414A9E" w:rsidRDefault="007E5730" w:rsidP="00414A9E">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 xml:space="preserve">Documentation of Mrs. Colcord’s Pregnancy, with due date November 28, </w:t>
      </w:r>
      <w:proofErr w:type="gramStart"/>
      <w:r>
        <w:rPr>
          <w:rFonts w:cs="Times New Roman"/>
        </w:rPr>
        <w:t>2025</w:t>
      </w:r>
      <w:r w:rsidR="00414A9E">
        <w:rPr>
          <w:rFonts w:cs="Times New Roman"/>
        </w:rPr>
        <w:t>;</w:t>
      </w:r>
      <w:proofErr w:type="gramEnd"/>
    </w:p>
    <w:p w14:paraId="3D6F4C42" w14:textId="0CF2E449" w:rsidR="00820E99" w:rsidRDefault="00067D7C"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 xml:space="preserve">Proof of Joint Bank Account for Mr. Assoumani and Mrs. </w:t>
      </w:r>
      <w:proofErr w:type="gramStart"/>
      <w:r>
        <w:rPr>
          <w:rFonts w:cs="Times New Roman"/>
        </w:rPr>
        <w:t>Colcord;</w:t>
      </w:r>
      <w:proofErr w:type="gramEnd"/>
    </w:p>
    <w:p w14:paraId="57B644F4" w14:textId="65E10224" w:rsidR="00F51613" w:rsidRDefault="00F51613"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 xml:space="preserve">Copy of </w:t>
      </w:r>
      <w:r w:rsidR="00A76AAC">
        <w:rPr>
          <w:rFonts w:cs="Times New Roman"/>
        </w:rPr>
        <w:t xml:space="preserve">Home Title jointly issued to Mr. Assoumani and Mrs. </w:t>
      </w:r>
      <w:proofErr w:type="gramStart"/>
      <w:r w:rsidR="00A76AAC">
        <w:rPr>
          <w:rFonts w:cs="Times New Roman"/>
        </w:rPr>
        <w:t>Colcord;</w:t>
      </w:r>
      <w:proofErr w:type="gramEnd"/>
    </w:p>
    <w:p w14:paraId="0E32413E" w14:textId="76661553" w:rsidR="00067D7C" w:rsidRDefault="007C3A0F"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Copy</w:t>
      </w:r>
      <w:r w:rsidR="00613756">
        <w:rPr>
          <w:rFonts w:cs="Times New Roman"/>
        </w:rPr>
        <w:t xml:space="preserve"> of Joint Mortgage Statement for Mr. Assoumani and Mrs. </w:t>
      </w:r>
      <w:proofErr w:type="gramStart"/>
      <w:r w:rsidR="00613756">
        <w:rPr>
          <w:rFonts w:cs="Times New Roman"/>
        </w:rPr>
        <w:t>Colcord;</w:t>
      </w:r>
      <w:proofErr w:type="gramEnd"/>
    </w:p>
    <w:p w14:paraId="4D2252EF" w14:textId="47CC384C" w:rsidR="00613756" w:rsidRDefault="007C3A0F"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Copy</w:t>
      </w:r>
      <w:r w:rsidR="00613756">
        <w:rPr>
          <w:rFonts w:cs="Times New Roman"/>
        </w:rPr>
        <w:t xml:space="preserve"> of Joint Homeowner’s Insurance Policy for Mr. Assoumani and Mrs. </w:t>
      </w:r>
      <w:proofErr w:type="gramStart"/>
      <w:r w:rsidR="00613756">
        <w:rPr>
          <w:rFonts w:cs="Times New Roman"/>
        </w:rPr>
        <w:t>Colcord;</w:t>
      </w:r>
      <w:proofErr w:type="gramEnd"/>
    </w:p>
    <w:p w14:paraId="63ACC7B3" w14:textId="4C46E949" w:rsidR="00613756" w:rsidRDefault="007C3A0F"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Copy</w:t>
      </w:r>
      <w:r w:rsidR="00613756">
        <w:rPr>
          <w:rFonts w:cs="Times New Roman"/>
        </w:rPr>
        <w:t xml:space="preserve"> of Joint Automobile Insurance Policy for Mr. Assoumani and Mrs. </w:t>
      </w:r>
      <w:proofErr w:type="gramStart"/>
      <w:r w:rsidR="00613756">
        <w:rPr>
          <w:rFonts w:cs="Times New Roman"/>
        </w:rPr>
        <w:t>Colcord</w:t>
      </w:r>
      <w:r w:rsidR="004E7E47">
        <w:rPr>
          <w:rFonts w:cs="Times New Roman"/>
        </w:rPr>
        <w:t>;</w:t>
      </w:r>
      <w:proofErr w:type="gramEnd"/>
    </w:p>
    <w:p w14:paraId="774BA2CB" w14:textId="672F67F7" w:rsidR="004E7E47" w:rsidRPr="00C47147" w:rsidRDefault="004E7E47" w:rsidP="00C47147">
      <w:pPr>
        <w:pStyle w:val="ListParagraph"/>
        <w:widowControl w:val="0"/>
        <w:numPr>
          <w:ilvl w:val="0"/>
          <w:numId w:val="3"/>
        </w:numPr>
        <w:autoSpaceDE w:val="0"/>
        <w:autoSpaceDN w:val="0"/>
        <w:adjustRightInd w:val="0"/>
        <w:spacing w:after="0" w:line="240" w:lineRule="auto"/>
        <w:ind w:left="2880" w:hanging="1800"/>
        <w:jc w:val="both"/>
        <w:rPr>
          <w:rFonts w:cs="Times New Roman"/>
        </w:rPr>
      </w:pPr>
      <w:r>
        <w:rPr>
          <w:rFonts w:cs="Times New Roman"/>
        </w:rPr>
        <w:t>Copy of Joint Lease Agreement between Mr. Assoumani and Mrs. Colcord from their previous residence together.</w:t>
      </w:r>
    </w:p>
    <w:p w14:paraId="6FA20596" w14:textId="77777777" w:rsidR="00820E99" w:rsidRDefault="00820E99" w:rsidP="00820E99">
      <w:pPr>
        <w:spacing w:after="10" w:line="360" w:lineRule="auto"/>
        <w:ind w:left="-5" w:hanging="10"/>
        <w:jc w:val="both"/>
        <w:rPr>
          <w:rFonts w:ascii="Times" w:hAnsi="Times"/>
          <w:sz w:val="24"/>
        </w:rPr>
      </w:pPr>
    </w:p>
    <w:p w14:paraId="7A476C86" w14:textId="77777777" w:rsidR="00C47147" w:rsidRPr="0086310A" w:rsidRDefault="00C47147" w:rsidP="00C47147">
      <w:pPr>
        <w:spacing w:after="10" w:line="360" w:lineRule="auto"/>
        <w:ind w:left="-15" w:firstLine="735"/>
        <w:jc w:val="both"/>
        <w:rPr>
          <w:rFonts w:ascii="Times" w:hAnsi="Times"/>
          <w:sz w:val="24"/>
        </w:rPr>
      </w:pPr>
      <w:r>
        <w:rPr>
          <w:rFonts w:ascii="Times" w:hAnsi="Times"/>
          <w:sz w:val="24"/>
        </w:rPr>
        <w:t>T</w:t>
      </w:r>
      <w:r w:rsidRPr="0086310A">
        <w:rPr>
          <w:rFonts w:ascii="Times" w:hAnsi="Times"/>
          <w:sz w:val="24"/>
        </w:rPr>
        <w:t>hank you in advance for your</w:t>
      </w:r>
      <w:r>
        <w:rPr>
          <w:rFonts w:ascii="Times" w:hAnsi="Times"/>
          <w:sz w:val="24"/>
        </w:rPr>
        <w:t xml:space="preserve"> assistance </w:t>
      </w:r>
      <w:r w:rsidRPr="0086310A">
        <w:rPr>
          <w:rFonts w:ascii="Times" w:hAnsi="Times"/>
          <w:sz w:val="24"/>
        </w:rPr>
        <w:t>and attention to this</w:t>
      </w:r>
      <w:r>
        <w:rPr>
          <w:rFonts w:ascii="Times" w:hAnsi="Times"/>
          <w:sz w:val="24"/>
        </w:rPr>
        <w:t xml:space="preserve"> important</w:t>
      </w:r>
      <w:r w:rsidRPr="0086310A">
        <w:rPr>
          <w:rFonts w:ascii="Times" w:hAnsi="Times"/>
          <w:sz w:val="24"/>
        </w:rPr>
        <w:t xml:space="preserve"> matter. </w:t>
      </w:r>
      <w:r>
        <w:rPr>
          <w:rFonts w:ascii="Times" w:hAnsi="Times"/>
          <w:sz w:val="24"/>
        </w:rPr>
        <w:t>Please contact undersigned counsel should you require any additional information or documentation.</w:t>
      </w:r>
    </w:p>
    <w:p w14:paraId="27C6BCD6" w14:textId="77777777" w:rsidR="00820E99" w:rsidRDefault="00820E99" w:rsidP="00C47147">
      <w:pPr>
        <w:spacing w:after="10" w:line="360" w:lineRule="auto"/>
        <w:jc w:val="both"/>
        <w:rPr>
          <w:rFonts w:ascii="Times" w:hAnsi="Times"/>
          <w:sz w:val="24"/>
        </w:rPr>
      </w:pPr>
    </w:p>
    <w:p w14:paraId="05971FAF" w14:textId="1F62AE55" w:rsidR="00820E99" w:rsidRPr="0086310A" w:rsidRDefault="00820E99" w:rsidP="00820E99">
      <w:pPr>
        <w:spacing w:after="10" w:line="360" w:lineRule="auto"/>
        <w:ind w:left="-5" w:hanging="10"/>
        <w:jc w:val="both"/>
        <w:rPr>
          <w:rFonts w:ascii="Times" w:hAnsi="Times"/>
          <w:sz w:val="24"/>
        </w:rPr>
      </w:pPr>
      <w:r>
        <w:rPr>
          <w:rFonts w:ascii="Times" w:hAnsi="Times"/>
          <w:sz w:val="24"/>
        </w:rPr>
        <w:t>Respectfully submitted,</w:t>
      </w:r>
    </w:p>
    <w:p w14:paraId="11A720FE" w14:textId="77777777" w:rsidR="00820E99" w:rsidRDefault="00820E99" w:rsidP="00820E99">
      <w:pPr>
        <w:spacing w:line="259" w:lineRule="auto"/>
        <w:rPr>
          <w:rFonts w:ascii="Times" w:hAnsi="Times"/>
          <w:sz w:val="24"/>
        </w:rPr>
      </w:pPr>
      <w:r w:rsidRPr="0086310A">
        <w:rPr>
          <w:rFonts w:ascii="Times" w:hAnsi="Times"/>
          <w:sz w:val="24"/>
        </w:rPr>
        <w:t xml:space="preserve"> </w:t>
      </w:r>
    </w:p>
    <w:p w14:paraId="53A96E63" w14:textId="77777777" w:rsidR="00820E99" w:rsidRPr="0086310A" w:rsidRDefault="00820E99" w:rsidP="00820E99">
      <w:pPr>
        <w:spacing w:line="259" w:lineRule="auto"/>
        <w:ind w:left="720"/>
        <w:rPr>
          <w:rFonts w:ascii="Times" w:hAnsi="Times"/>
          <w:sz w:val="24"/>
        </w:rPr>
      </w:pPr>
    </w:p>
    <w:p w14:paraId="25FCBC0F" w14:textId="77777777" w:rsidR="00820E99" w:rsidRPr="00C44EA0" w:rsidRDefault="00820E99" w:rsidP="00820E99">
      <w:pPr>
        <w:pStyle w:val="NoSpacing"/>
        <w:rPr>
          <w:rFonts w:ascii="Times New Roman" w:hAnsi="Times New Roman" w:cs="Times New Roman"/>
          <w:sz w:val="24"/>
          <w:szCs w:val="24"/>
        </w:rPr>
      </w:pPr>
      <w:r w:rsidRPr="00C44EA0">
        <w:rPr>
          <w:rFonts w:ascii="Times New Roman" w:hAnsi="Times New Roman" w:cs="Times New Roman"/>
          <w:sz w:val="24"/>
          <w:szCs w:val="24"/>
          <w:u w:val="single"/>
        </w:rPr>
        <w:tab/>
      </w:r>
      <w:r w:rsidRPr="00C44EA0">
        <w:rPr>
          <w:rFonts w:ascii="Times New Roman" w:hAnsi="Times New Roman" w:cs="Times New Roman"/>
          <w:sz w:val="24"/>
          <w:szCs w:val="24"/>
          <w:u w:val="single"/>
        </w:rPr>
        <w:tab/>
      </w:r>
      <w:r w:rsidRPr="00C44EA0">
        <w:rPr>
          <w:rFonts w:ascii="Times New Roman" w:hAnsi="Times New Roman" w:cs="Times New Roman"/>
          <w:sz w:val="24"/>
          <w:szCs w:val="24"/>
          <w:u w:val="single"/>
        </w:rPr>
        <w:tab/>
      </w:r>
      <w:r w:rsidRPr="00C44EA0">
        <w:rPr>
          <w:rFonts w:ascii="Times New Roman" w:hAnsi="Times New Roman" w:cs="Times New Roman"/>
          <w:sz w:val="24"/>
          <w:szCs w:val="24"/>
          <w:u w:val="single"/>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p>
    <w:p w14:paraId="6BC75B18" w14:textId="77777777" w:rsidR="00820E99" w:rsidRPr="00C44EA0" w:rsidRDefault="00820E99" w:rsidP="00820E99">
      <w:pPr>
        <w:pStyle w:val="NoSpacing"/>
        <w:rPr>
          <w:rFonts w:ascii="Times New Roman" w:hAnsi="Times New Roman" w:cs="Times New Roman"/>
          <w:b/>
          <w:smallCaps/>
          <w:sz w:val="24"/>
          <w:szCs w:val="24"/>
        </w:rPr>
      </w:pPr>
      <w:r>
        <w:rPr>
          <w:rFonts w:ascii="Times New Roman" w:hAnsi="Times New Roman" w:cs="Times New Roman"/>
          <w:b/>
          <w:smallCaps/>
          <w:sz w:val="24"/>
          <w:szCs w:val="24"/>
        </w:rPr>
        <w:t>Christopher Hammond</w:t>
      </w:r>
      <w:r w:rsidRPr="00C44EA0">
        <w:rPr>
          <w:rFonts w:ascii="Times New Roman" w:hAnsi="Times New Roman" w:cs="Times New Roman"/>
          <w:b/>
          <w:smallCaps/>
          <w:sz w:val="24"/>
          <w:szCs w:val="24"/>
        </w:rPr>
        <w:t>, Esq.</w:t>
      </w:r>
      <w:r w:rsidRPr="00C44EA0">
        <w:rPr>
          <w:rFonts w:ascii="Times New Roman" w:hAnsi="Times New Roman" w:cs="Times New Roman"/>
          <w:b/>
          <w:smallCaps/>
          <w:sz w:val="24"/>
          <w:szCs w:val="24"/>
        </w:rPr>
        <w:tab/>
      </w:r>
      <w:r w:rsidRPr="00C44EA0">
        <w:rPr>
          <w:rFonts w:ascii="Times New Roman" w:hAnsi="Times New Roman" w:cs="Times New Roman"/>
          <w:b/>
          <w:smallCaps/>
          <w:sz w:val="24"/>
          <w:szCs w:val="24"/>
        </w:rPr>
        <w:tab/>
      </w:r>
      <w:r w:rsidRPr="00C44EA0">
        <w:rPr>
          <w:rFonts w:ascii="Times New Roman" w:hAnsi="Times New Roman" w:cs="Times New Roman"/>
          <w:b/>
          <w:smallCaps/>
          <w:sz w:val="24"/>
          <w:szCs w:val="24"/>
        </w:rPr>
        <w:tab/>
      </w:r>
      <w:r w:rsidRPr="00C44EA0">
        <w:rPr>
          <w:rFonts w:ascii="Times New Roman" w:hAnsi="Times New Roman" w:cs="Times New Roman"/>
          <w:b/>
          <w:smallCaps/>
          <w:sz w:val="24"/>
          <w:szCs w:val="24"/>
        </w:rPr>
        <w:tab/>
      </w:r>
      <w:r w:rsidRPr="00C44EA0">
        <w:rPr>
          <w:rFonts w:ascii="Times New Roman" w:hAnsi="Times New Roman" w:cs="Times New Roman"/>
          <w:b/>
          <w:smallCaps/>
          <w:sz w:val="24"/>
          <w:szCs w:val="24"/>
        </w:rPr>
        <w:tab/>
      </w:r>
    </w:p>
    <w:p w14:paraId="59FEAB24" w14:textId="416D1170" w:rsidR="00820E99" w:rsidRPr="00C44EA0" w:rsidRDefault="00C47147" w:rsidP="00820E99">
      <w:pPr>
        <w:pStyle w:val="NoSpacing"/>
        <w:rPr>
          <w:rFonts w:ascii="Times New Roman" w:hAnsi="Times New Roman" w:cs="Times New Roman"/>
          <w:sz w:val="24"/>
          <w:szCs w:val="24"/>
        </w:rPr>
      </w:pPr>
      <w:r>
        <w:rPr>
          <w:rFonts w:ascii="Times New Roman" w:hAnsi="Times New Roman" w:cs="Times New Roman"/>
          <w:sz w:val="24"/>
          <w:szCs w:val="24"/>
        </w:rPr>
        <w:t>Chris Hammond Law Firm</w:t>
      </w:r>
      <w:r w:rsidR="00820E99" w:rsidRPr="00C44EA0">
        <w:rPr>
          <w:rFonts w:ascii="Times New Roman" w:hAnsi="Times New Roman" w:cs="Times New Roman"/>
          <w:sz w:val="24"/>
          <w:szCs w:val="24"/>
        </w:rPr>
        <w:t xml:space="preserve"> </w:t>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p>
    <w:p w14:paraId="19F874FF" w14:textId="31EA9D28" w:rsidR="00820E99" w:rsidRPr="00C44EA0" w:rsidRDefault="00C47147" w:rsidP="00820E99">
      <w:pPr>
        <w:pStyle w:val="NoSpacing"/>
        <w:rPr>
          <w:rFonts w:ascii="Times New Roman" w:hAnsi="Times New Roman" w:cs="Times New Roman"/>
          <w:sz w:val="24"/>
          <w:szCs w:val="24"/>
        </w:rPr>
      </w:pPr>
      <w:r>
        <w:rPr>
          <w:rFonts w:ascii="Times New Roman" w:hAnsi="Times New Roman" w:cs="Times New Roman"/>
          <w:sz w:val="24"/>
          <w:szCs w:val="24"/>
        </w:rPr>
        <w:t>24 Greenway Plaza, Suite 1800</w:t>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r w:rsidR="00820E99" w:rsidRPr="00C44EA0">
        <w:rPr>
          <w:rFonts w:ascii="Times New Roman" w:hAnsi="Times New Roman" w:cs="Times New Roman"/>
          <w:sz w:val="24"/>
          <w:szCs w:val="24"/>
        </w:rPr>
        <w:tab/>
      </w:r>
    </w:p>
    <w:p w14:paraId="6BAD2A35" w14:textId="64015E7E" w:rsidR="00820E99" w:rsidRPr="00C44EA0" w:rsidRDefault="00820E99" w:rsidP="00820E99">
      <w:pPr>
        <w:pStyle w:val="NoSpacing"/>
        <w:rPr>
          <w:rFonts w:ascii="Times New Roman" w:hAnsi="Times New Roman" w:cs="Times New Roman"/>
          <w:sz w:val="24"/>
          <w:szCs w:val="24"/>
        </w:rPr>
      </w:pPr>
      <w:r w:rsidRPr="00C44EA0">
        <w:rPr>
          <w:rFonts w:ascii="Times New Roman" w:hAnsi="Times New Roman" w:cs="Times New Roman"/>
          <w:sz w:val="24"/>
          <w:szCs w:val="24"/>
        </w:rPr>
        <w:t>Houston, Texas 770</w:t>
      </w:r>
      <w:r w:rsidR="00C47147">
        <w:rPr>
          <w:rFonts w:ascii="Times New Roman" w:hAnsi="Times New Roman" w:cs="Times New Roman"/>
          <w:sz w:val="24"/>
          <w:szCs w:val="24"/>
        </w:rPr>
        <w:t>46</w:t>
      </w:r>
      <w:r w:rsidRPr="00C44EA0">
        <w:rPr>
          <w:rFonts w:ascii="Times New Roman" w:hAnsi="Times New Roman" w:cs="Times New Roman"/>
          <w:sz w:val="24"/>
          <w:szCs w:val="24"/>
        </w:rPr>
        <w:t xml:space="preserve"> </w:t>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p>
    <w:p w14:paraId="6D392FB5" w14:textId="0F7450DA" w:rsidR="00820E99" w:rsidRPr="00C44EA0" w:rsidRDefault="00820E99" w:rsidP="00820E99">
      <w:pPr>
        <w:pStyle w:val="NoSpacing"/>
        <w:rPr>
          <w:rFonts w:ascii="Times New Roman" w:hAnsi="Times New Roman" w:cs="Times New Roman"/>
          <w:sz w:val="24"/>
          <w:szCs w:val="24"/>
        </w:rPr>
      </w:pPr>
      <w:r w:rsidRPr="00C44EA0">
        <w:rPr>
          <w:rFonts w:ascii="Times New Roman" w:hAnsi="Times New Roman" w:cs="Times New Roman"/>
          <w:sz w:val="24"/>
          <w:szCs w:val="24"/>
        </w:rPr>
        <w:t xml:space="preserve">Tel. (832) </w:t>
      </w:r>
      <w:r w:rsidR="00C47147">
        <w:rPr>
          <w:rFonts w:ascii="Times New Roman" w:hAnsi="Times New Roman" w:cs="Times New Roman"/>
          <w:sz w:val="24"/>
          <w:szCs w:val="24"/>
        </w:rPr>
        <w:t>240-9761</w:t>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r w:rsidRPr="00C44EA0">
        <w:rPr>
          <w:rFonts w:ascii="Times New Roman" w:hAnsi="Times New Roman" w:cs="Times New Roman"/>
          <w:sz w:val="24"/>
          <w:szCs w:val="24"/>
        </w:rPr>
        <w:tab/>
      </w:r>
    </w:p>
    <w:p w14:paraId="45E827B8" w14:textId="70A770ED" w:rsidR="00820E99" w:rsidRPr="00C44EA0" w:rsidRDefault="00820E99" w:rsidP="00820E99">
      <w:pPr>
        <w:pStyle w:val="NoSpacing"/>
        <w:rPr>
          <w:rFonts w:ascii="Times New Roman" w:hAnsi="Times New Roman" w:cs="Times New Roman"/>
          <w:color w:val="0D0D0D" w:themeColor="text1" w:themeTint="F2"/>
          <w:sz w:val="24"/>
          <w:szCs w:val="24"/>
        </w:rPr>
      </w:pPr>
      <w:r w:rsidRPr="00C44EA0">
        <w:rPr>
          <w:rFonts w:ascii="Times New Roman" w:hAnsi="Times New Roman" w:cs="Times New Roman"/>
          <w:sz w:val="24"/>
          <w:szCs w:val="24"/>
        </w:rPr>
        <w:t xml:space="preserve">Email. </w:t>
      </w:r>
      <w:r w:rsidR="00C47147">
        <w:rPr>
          <w:rFonts w:ascii="Times New Roman" w:hAnsi="Times New Roman" w:cs="Times New Roman"/>
          <w:sz w:val="24"/>
          <w:szCs w:val="24"/>
        </w:rPr>
        <w:t>chris@chammondlaw.com</w:t>
      </w:r>
      <w:r w:rsidRPr="00C44EA0">
        <w:rPr>
          <w:rFonts w:ascii="Times New Roman" w:hAnsi="Times New Roman" w:cs="Times New Roman"/>
          <w:sz w:val="24"/>
          <w:szCs w:val="24"/>
        </w:rPr>
        <w:tab/>
      </w:r>
    </w:p>
    <w:p w14:paraId="4883DBE1" w14:textId="77777777" w:rsidR="00820E99" w:rsidRPr="00414A9E" w:rsidRDefault="00820E99">
      <w:pPr>
        <w:rPr>
          <w:sz w:val="24"/>
          <w:szCs w:val="24"/>
        </w:rPr>
      </w:pPr>
    </w:p>
    <w:sectPr w:rsidR="00820E99" w:rsidRPr="00414A9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8880" w14:textId="77777777" w:rsidR="00A04EA6" w:rsidRDefault="00A04EA6" w:rsidP="000C0694">
      <w:pPr>
        <w:spacing w:line="240" w:lineRule="auto"/>
      </w:pPr>
      <w:r>
        <w:separator/>
      </w:r>
    </w:p>
  </w:endnote>
  <w:endnote w:type="continuationSeparator" w:id="0">
    <w:p w14:paraId="4D7F3A5B" w14:textId="77777777" w:rsidR="00A04EA6" w:rsidRDefault="00A04EA6" w:rsidP="000C0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066417"/>
      <w:docPartObj>
        <w:docPartGallery w:val="Page Numbers (Bottom of Page)"/>
        <w:docPartUnique/>
      </w:docPartObj>
    </w:sdtPr>
    <w:sdtEndPr>
      <w:rPr>
        <w:noProof/>
      </w:rPr>
    </w:sdtEndPr>
    <w:sdtContent>
      <w:p w14:paraId="7DBDF254" w14:textId="0AE1ABE3" w:rsidR="000C0694" w:rsidRDefault="000C06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984EC4" w14:textId="77777777" w:rsidR="000C0694" w:rsidRDefault="000C0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C2B1" w14:textId="77777777" w:rsidR="00A04EA6" w:rsidRDefault="00A04EA6" w:rsidP="000C0694">
      <w:pPr>
        <w:spacing w:line="240" w:lineRule="auto"/>
      </w:pPr>
      <w:r>
        <w:separator/>
      </w:r>
    </w:p>
  </w:footnote>
  <w:footnote w:type="continuationSeparator" w:id="0">
    <w:p w14:paraId="734D63A1" w14:textId="77777777" w:rsidR="00A04EA6" w:rsidRDefault="00A04EA6" w:rsidP="000C06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62D"/>
    <w:multiLevelType w:val="hybridMultilevel"/>
    <w:tmpl w:val="C3C4E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69293C"/>
    <w:multiLevelType w:val="hybridMultilevel"/>
    <w:tmpl w:val="7648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F027A"/>
    <w:multiLevelType w:val="hybridMultilevel"/>
    <w:tmpl w:val="AF500C6A"/>
    <w:lvl w:ilvl="0" w:tplc="AC5E2E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151FDE"/>
    <w:multiLevelType w:val="hybridMultilevel"/>
    <w:tmpl w:val="658AEB2A"/>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 w15:restartNumberingAfterBreak="0">
    <w:nsid w:val="3442045F"/>
    <w:multiLevelType w:val="hybridMultilevel"/>
    <w:tmpl w:val="FCAAD37C"/>
    <w:lvl w:ilvl="0" w:tplc="F32C67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1930E2"/>
    <w:multiLevelType w:val="hybridMultilevel"/>
    <w:tmpl w:val="2F88F0C8"/>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 w15:restartNumberingAfterBreak="0">
    <w:nsid w:val="3AC84ADC"/>
    <w:multiLevelType w:val="hybridMultilevel"/>
    <w:tmpl w:val="40EE7426"/>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3B514BFF"/>
    <w:multiLevelType w:val="hybridMultilevel"/>
    <w:tmpl w:val="A4D4E930"/>
    <w:lvl w:ilvl="0" w:tplc="53E4E978">
      <w:start w:val="1"/>
      <w:numFmt w:val="decimal"/>
      <w:lvlText w:val="EXHIBIT %1"/>
      <w:lvlJc w:val="left"/>
      <w:pPr>
        <w:ind w:left="1440" w:hanging="360"/>
      </w:pPr>
      <w:rPr>
        <w:rFonts w:hint="default"/>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1">
      <w:start w:val="1"/>
      <w:numFmt w:val="bullet"/>
      <w:lvlText w:val=""/>
      <w:lvlJc w:val="left"/>
      <w:pPr>
        <w:ind w:left="3600" w:hanging="360"/>
      </w:pPr>
      <w:rPr>
        <w:rFonts w:ascii="Symbol" w:hAnsi="Symbol"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92F49DC"/>
    <w:multiLevelType w:val="hybridMultilevel"/>
    <w:tmpl w:val="948C48DA"/>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9" w15:restartNumberingAfterBreak="0">
    <w:nsid w:val="550A2A58"/>
    <w:multiLevelType w:val="hybridMultilevel"/>
    <w:tmpl w:val="A44C6E9C"/>
    <w:lvl w:ilvl="0" w:tplc="EC1C96E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2D72D3E"/>
    <w:multiLevelType w:val="hybridMultilevel"/>
    <w:tmpl w:val="D828F56E"/>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1" w15:restartNumberingAfterBreak="0">
    <w:nsid w:val="693E49FB"/>
    <w:multiLevelType w:val="hybridMultilevel"/>
    <w:tmpl w:val="EBF4821A"/>
    <w:lvl w:ilvl="0" w:tplc="04090003">
      <w:start w:val="1"/>
      <w:numFmt w:val="bullet"/>
      <w:lvlText w:val="o"/>
      <w:lvlJc w:val="left"/>
      <w:pPr>
        <w:ind w:left="1449" w:hanging="360"/>
      </w:pPr>
      <w:rPr>
        <w:rFonts w:ascii="Courier New" w:hAnsi="Courier New" w:cs="Courier New"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2" w15:restartNumberingAfterBreak="0">
    <w:nsid w:val="7EA147C7"/>
    <w:multiLevelType w:val="hybridMultilevel"/>
    <w:tmpl w:val="885833C6"/>
    <w:lvl w:ilvl="0" w:tplc="15A6099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2951777">
    <w:abstractNumId w:val="4"/>
  </w:num>
  <w:num w:numId="2" w16cid:durableId="716321552">
    <w:abstractNumId w:val="2"/>
  </w:num>
  <w:num w:numId="3" w16cid:durableId="1626303916">
    <w:abstractNumId w:val="7"/>
  </w:num>
  <w:num w:numId="4" w16cid:durableId="847989427">
    <w:abstractNumId w:val="1"/>
  </w:num>
  <w:num w:numId="5" w16cid:durableId="2119638467">
    <w:abstractNumId w:val="0"/>
  </w:num>
  <w:num w:numId="6" w16cid:durableId="39091726">
    <w:abstractNumId w:val="10"/>
  </w:num>
  <w:num w:numId="7" w16cid:durableId="604307662">
    <w:abstractNumId w:val="6"/>
  </w:num>
  <w:num w:numId="8" w16cid:durableId="395473950">
    <w:abstractNumId w:val="8"/>
  </w:num>
  <w:num w:numId="9" w16cid:durableId="1903831217">
    <w:abstractNumId w:val="11"/>
  </w:num>
  <w:num w:numId="10" w16cid:durableId="959143546">
    <w:abstractNumId w:val="5"/>
  </w:num>
  <w:num w:numId="11" w16cid:durableId="1130126742">
    <w:abstractNumId w:val="3"/>
  </w:num>
  <w:num w:numId="12" w16cid:durableId="986595668">
    <w:abstractNumId w:val="9"/>
  </w:num>
  <w:num w:numId="13" w16cid:durableId="1616137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87"/>
    <w:rsid w:val="000154F7"/>
    <w:rsid w:val="000227C0"/>
    <w:rsid w:val="00030FF1"/>
    <w:rsid w:val="000651AA"/>
    <w:rsid w:val="000661A3"/>
    <w:rsid w:val="00067D7C"/>
    <w:rsid w:val="000749BB"/>
    <w:rsid w:val="000C0694"/>
    <w:rsid w:val="000C1A1A"/>
    <w:rsid w:val="000D75BC"/>
    <w:rsid w:val="000E3AC7"/>
    <w:rsid w:val="00172366"/>
    <w:rsid w:val="00176DC3"/>
    <w:rsid w:val="0019606D"/>
    <w:rsid w:val="001C20DF"/>
    <w:rsid w:val="001D5BD5"/>
    <w:rsid w:val="001E65E5"/>
    <w:rsid w:val="001E6732"/>
    <w:rsid w:val="00255087"/>
    <w:rsid w:val="002C05B0"/>
    <w:rsid w:val="002C433E"/>
    <w:rsid w:val="00307750"/>
    <w:rsid w:val="00312E44"/>
    <w:rsid w:val="00397AAD"/>
    <w:rsid w:val="003C7CA0"/>
    <w:rsid w:val="003E081A"/>
    <w:rsid w:val="00414A9E"/>
    <w:rsid w:val="0043146E"/>
    <w:rsid w:val="0049086C"/>
    <w:rsid w:val="004B4A09"/>
    <w:rsid w:val="004C6407"/>
    <w:rsid w:val="004D6EDE"/>
    <w:rsid w:val="004E0CDE"/>
    <w:rsid w:val="004E7E47"/>
    <w:rsid w:val="004F3ED2"/>
    <w:rsid w:val="00526025"/>
    <w:rsid w:val="00540DB6"/>
    <w:rsid w:val="00551CAC"/>
    <w:rsid w:val="005736C9"/>
    <w:rsid w:val="005E41CD"/>
    <w:rsid w:val="005F1502"/>
    <w:rsid w:val="00613756"/>
    <w:rsid w:val="0062517B"/>
    <w:rsid w:val="0064208D"/>
    <w:rsid w:val="00655186"/>
    <w:rsid w:val="006A2AFF"/>
    <w:rsid w:val="006C0E1B"/>
    <w:rsid w:val="006E2713"/>
    <w:rsid w:val="006E7027"/>
    <w:rsid w:val="006F45FD"/>
    <w:rsid w:val="007168FF"/>
    <w:rsid w:val="007515FB"/>
    <w:rsid w:val="007A4595"/>
    <w:rsid w:val="007C3A0F"/>
    <w:rsid w:val="007D42EE"/>
    <w:rsid w:val="007D5DE2"/>
    <w:rsid w:val="007E5730"/>
    <w:rsid w:val="00820E99"/>
    <w:rsid w:val="008C2DA0"/>
    <w:rsid w:val="008E4D23"/>
    <w:rsid w:val="008E59CC"/>
    <w:rsid w:val="008E75C5"/>
    <w:rsid w:val="008F3560"/>
    <w:rsid w:val="008F7FC3"/>
    <w:rsid w:val="00921422"/>
    <w:rsid w:val="009755F7"/>
    <w:rsid w:val="00992F3B"/>
    <w:rsid w:val="009C55B4"/>
    <w:rsid w:val="009C7551"/>
    <w:rsid w:val="009D7ED9"/>
    <w:rsid w:val="009E0A90"/>
    <w:rsid w:val="00A019CC"/>
    <w:rsid w:val="00A04EA6"/>
    <w:rsid w:val="00A072CF"/>
    <w:rsid w:val="00A2292A"/>
    <w:rsid w:val="00A3409E"/>
    <w:rsid w:val="00A72B89"/>
    <w:rsid w:val="00A73F61"/>
    <w:rsid w:val="00A76AAC"/>
    <w:rsid w:val="00A92607"/>
    <w:rsid w:val="00A94692"/>
    <w:rsid w:val="00AE6D8B"/>
    <w:rsid w:val="00AF38F1"/>
    <w:rsid w:val="00B01EA3"/>
    <w:rsid w:val="00B13390"/>
    <w:rsid w:val="00B532C5"/>
    <w:rsid w:val="00B75A55"/>
    <w:rsid w:val="00B85616"/>
    <w:rsid w:val="00B91980"/>
    <w:rsid w:val="00BA345A"/>
    <w:rsid w:val="00BA6C6D"/>
    <w:rsid w:val="00C00A1A"/>
    <w:rsid w:val="00C30456"/>
    <w:rsid w:val="00C47147"/>
    <w:rsid w:val="00C55038"/>
    <w:rsid w:val="00C639C8"/>
    <w:rsid w:val="00C958F2"/>
    <w:rsid w:val="00CE2148"/>
    <w:rsid w:val="00CE3003"/>
    <w:rsid w:val="00CF6D3D"/>
    <w:rsid w:val="00D120A3"/>
    <w:rsid w:val="00D235A1"/>
    <w:rsid w:val="00D3119F"/>
    <w:rsid w:val="00D802A2"/>
    <w:rsid w:val="00D90038"/>
    <w:rsid w:val="00DB3860"/>
    <w:rsid w:val="00DC0DD0"/>
    <w:rsid w:val="00DD6E58"/>
    <w:rsid w:val="00E16209"/>
    <w:rsid w:val="00E40231"/>
    <w:rsid w:val="00E810CD"/>
    <w:rsid w:val="00E91006"/>
    <w:rsid w:val="00F42F9A"/>
    <w:rsid w:val="00F51613"/>
    <w:rsid w:val="00F54DBA"/>
    <w:rsid w:val="00F71871"/>
    <w:rsid w:val="00F85AB1"/>
    <w:rsid w:val="00F9455A"/>
    <w:rsid w:val="00FB6BD8"/>
    <w:rsid w:val="00FC34DC"/>
    <w:rsid w:val="00FE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3920"/>
  <w15:chartTrackingRefBased/>
  <w15:docId w15:val="{BCC453C3-7BEA-4A25-97F8-3719267B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87"/>
    <w:pPr>
      <w:spacing w:after="0" w:line="276" w:lineRule="auto"/>
    </w:pPr>
    <w:rPr>
      <w:rFonts w:ascii="Times New Roman" w:eastAsia="Calibri" w:hAnsi="Times New Roman" w:cs="Times New Roman"/>
      <w:kern w:val="0"/>
      <w:sz w:val="20"/>
      <w:szCs w:val="20"/>
    </w:rPr>
  </w:style>
  <w:style w:type="paragraph" w:styleId="Heading1">
    <w:name w:val="heading 1"/>
    <w:basedOn w:val="Normal"/>
    <w:next w:val="Normal"/>
    <w:link w:val="Heading1Char"/>
    <w:uiPriority w:val="9"/>
    <w:qFormat/>
    <w:rsid w:val="0025508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rPr>
  </w:style>
  <w:style w:type="paragraph" w:styleId="Heading2">
    <w:name w:val="heading 2"/>
    <w:basedOn w:val="Normal"/>
    <w:next w:val="Normal"/>
    <w:link w:val="Heading2Char"/>
    <w:uiPriority w:val="9"/>
    <w:semiHidden/>
    <w:unhideWhenUsed/>
    <w:qFormat/>
    <w:rsid w:val="0025508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rPr>
  </w:style>
  <w:style w:type="paragraph" w:styleId="Heading3">
    <w:name w:val="heading 3"/>
    <w:basedOn w:val="Normal"/>
    <w:next w:val="Normal"/>
    <w:link w:val="Heading3Char"/>
    <w:uiPriority w:val="9"/>
    <w:semiHidden/>
    <w:unhideWhenUsed/>
    <w:qFormat/>
    <w:rsid w:val="0025508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rPr>
  </w:style>
  <w:style w:type="paragraph" w:styleId="Heading4">
    <w:name w:val="heading 4"/>
    <w:basedOn w:val="Normal"/>
    <w:next w:val="Normal"/>
    <w:link w:val="Heading4Char"/>
    <w:uiPriority w:val="9"/>
    <w:semiHidden/>
    <w:unhideWhenUsed/>
    <w:qFormat/>
    <w:rsid w:val="0025508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rPr>
  </w:style>
  <w:style w:type="paragraph" w:styleId="Heading5">
    <w:name w:val="heading 5"/>
    <w:basedOn w:val="Normal"/>
    <w:next w:val="Normal"/>
    <w:link w:val="Heading5Char"/>
    <w:uiPriority w:val="9"/>
    <w:semiHidden/>
    <w:unhideWhenUsed/>
    <w:qFormat/>
    <w:rsid w:val="0025508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rPr>
  </w:style>
  <w:style w:type="paragraph" w:styleId="Heading6">
    <w:name w:val="heading 6"/>
    <w:basedOn w:val="Normal"/>
    <w:next w:val="Normal"/>
    <w:link w:val="Heading6Char"/>
    <w:uiPriority w:val="9"/>
    <w:semiHidden/>
    <w:unhideWhenUsed/>
    <w:qFormat/>
    <w:rsid w:val="0025508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rPr>
  </w:style>
  <w:style w:type="paragraph" w:styleId="Heading7">
    <w:name w:val="heading 7"/>
    <w:basedOn w:val="Normal"/>
    <w:next w:val="Normal"/>
    <w:link w:val="Heading7Char"/>
    <w:uiPriority w:val="9"/>
    <w:semiHidden/>
    <w:unhideWhenUsed/>
    <w:qFormat/>
    <w:rsid w:val="0025508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255087"/>
    <w:pPr>
      <w:keepNext/>
      <w:keepLines/>
      <w:spacing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255087"/>
    <w:pPr>
      <w:keepNext/>
      <w:keepLines/>
      <w:spacing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87"/>
    <w:rPr>
      <w:rFonts w:eastAsiaTheme="majorEastAsia" w:cstheme="majorBidi"/>
      <w:color w:val="272727" w:themeColor="text1" w:themeTint="D8"/>
    </w:rPr>
  </w:style>
  <w:style w:type="paragraph" w:styleId="Title">
    <w:name w:val="Title"/>
    <w:basedOn w:val="Normal"/>
    <w:next w:val="Normal"/>
    <w:link w:val="TitleChar"/>
    <w:uiPriority w:val="10"/>
    <w:qFormat/>
    <w:rsid w:val="00255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8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255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87"/>
    <w:pPr>
      <w:spacing w:before="160" w:after="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255087"/>
    <w:rPr>
      <w:i/>
      <w:iCs/>
      <w:color w:val="404040" w:themeColor="text1" w:themeTint="BF"/>
    </w:rPr>
  </w:style>
  <w:style w:type="paragraph" w:styleId="ListParagraph">
    <w:name w:val="List Paragraph"/>
    <w:basedOn w:val="Normal"/>
    <w:uiPriority w:val="34"/>
    <w:qFormat/>
    <w:rsid w:val="00B75A55"/>
    <w:pPr>
      <w:spacing w:after="160" w:line="278" w:lineRule="auto"/>
      <w:ind w:left="720"/>
      <w:contextualSpacing/>
    </w:pPr>
    <w:rPr>
      <w:rFonts w:eastAsiaTheme="minorHAnsi" w:cstheme="minorBidi"/>
      <w:kern w:val="2"/>
      <w:sz w:val="24"/>
      <w:szCs w:val="24"/>
    </w:rPr>
  </w:style>
  <w:style w:type="character" w:styleId="IntenseEmphasis">
    <w:name w:val="Intense Emphasis"/>
    <w:basedOn w:val="DefaultParagraphFont"/>
    <w:uiPriority w:val="21"/>
    <w:qFormat/>
    <w:rsid w:val="00255087"/>
    <w:rPr>
      <w:i/>
      <w:iCs/>
      <w:color w:val="0F4761" w:themeColor="accent1" w:themeShade="BF"/>
    </w:rPr>
  </w:style>
  <w:style w:type="paragraph" w:styleId="IntenseQuote">
    <w:name w:val="Intense Quote"/>
    <w:basedOn w:val="Normal"/>
    <w:next w:val="Normal"/>
    <w:link w:val="IntenseQuoteChar"/>
    <w:uiPriority w:val="30"/>
    <w:qFormat/>
    <w:rsid w:val="002550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255087"/>
    <w:rPr>
      <w:i/>
      <w:iCs/>
      <w:color w:val="0F4761" w:themeColor="accent1" w:themeShade="BF"/>
    </w:rPr>
  </w:style>
  <w:style w:type="character" w:styleId="IntenseReference">
    <w:name w:val="Intense Reference"/>
    <w:basedOn w:val="DefaultParagraphFont"/>
    <w:uiPriority w:val="32"/>
    <w:qFormat/>
    <w:rsid w:val="00255087"/>
    <w:rPr>
      <w:b/>
      <w:bCs/>
      <w:smallCaps/>
      <w:color w:val="0F4761" w:themeColor="accent1" w:themeShade="BF"/>
      <w:spacing w:val="5"/>
    </w:rPr>
  </w:style>
  <w:style w:type="character" w:styleId="Hyperlink">
    <w:name w:val="Hyperlink"/>
    <w:basedOn w:val="DefaultParagraphFont"/>
    <w:uiPriority w:val="99"/>
    <w:unhideWhenUsed/>
    <w:rsid w:val="00255087"/>
    <w:rPr>
      <w:color w:val="467886" w:themeColor="hyperlink"/>
      <w:u w:val="single"/>
    </w:rPr>
  </w:style>
  <w:style w:type="paragraph" w:styleId="NoSpacing">
    <w:name w:val="No Spacing"/>
    <w:uiPriority w:val="1"/>
    <w:qFormat/>
    <w:rsid w:val="00820E99"/>
    <w:pPr>
      <w:widowControl w:val="0"/>
      <w:autoSpaceDE w:val="0"/>
      <w:autoSpaceDN w:val="0"/>
      <w:adjustRightInd w:val="0"/>
      <w:spacing w:after="0" w:line="240" w:lineRule="auto"/>
    </w:pPr>
    <w:rPr>
      <w:rFonts w:ascii="Calibri" w:eastAsia="Times New Roman" w:hAnsi="Calibri" w:cs="Calibri"/>
      <w:color w:val="000000"/>
      <w:kern w:val="0"/>
      <w:sz w:val="22"/>
      <w:szCs w:val="22"/>
      <w14:ligatures w14:val="none"/>
    </w:rPr>
  </w:style>
  <w:style w:type="character" w:styleId="UnresolvedMention">
    <w:name w:val="Unresolved Mention"/>
    <w:basedOn w:val="DefaultParagraphFont"/>
    <w:uiPriority w:val="99"/>
    <w:semiHidden/>
    <w:unhideWhenUsed/>
    <w:rsid w:val="006E7027"/>
    <w:rPr>
      <w:color w:val="605E5C"/>
      <w:shd w:val="clear" w:color="auto" w:fill="E1DFDD"/>
    </w:rPr>
  </w:style>
  <w:style w:type="paragraph" w:styleId="Header">
    <w:name w:val="header"/>
    <w:basedOn w:val="Normal"/>
    <w:link w:val="HeaderChar"/>
    <w:uiPriority w:val="99"/>
    <w:unhideWhenUsed/>
    <w:rsid w:val="000C0694"/>
    <w:pPr>
      <w:tabs>
        <w:tab w:val="center" w:pos="4680"/>
        <w:tab w:val="right" w:pos="9360"/>
      </w:tabs>
      <w:spacing w:line="240" w:lineRule="auto"/>
    </w:pPr>
  </w:style>
  <w:style w:type="character" w:customStyle="1" w:styleId="HeaderChar">
    <w:name w:val="Header Char"/>
    <w:basedOn w:val="DefaultParagraphFont"/>
    <w:link w:val="Header"/>
    <w:uiPriority w:val="99"/>
    <w:rsid w:val="000C0694"/>
    <w:rPr>
      <w:rFonts w:ascii="Times New Roman" w:eastAsia="Calibri" w:hAnsi="Times New Roman" w:cs="Times New Roman"/>
      <w:kern w:val="0"/>
      <w:sz w:val="20"/>
      <w:szCs w:val="20"/>
    </w:rPr>
  </w:style>
  <w:style w:type="paragraph" w:styleId="Footer">
    <w:name w:val="footer"/>
    <w:basedOn w:val="Normal"/>
    <w:link w:val="FooterChar"/>
    <w:uiPriority w:val="99"/>
    <w:unhideWhenUsed/>
    <w:rsid w:val="000C0694"/>
    <w:pPr>
      <w:tabs>
        <w:tab w:val="center" w:pos="4680"/>
        <w:tab w:val="right" w:pos="9360"/>
      </w:tabs>
      <w:spacing w:line="240" w:lineRule="auto"/>
    </w:pPr>
  </w:style>
  <w:style w:type="character" w:customStyle="1" w:styleId="FooterChar">
    <w:name w:val="Footer Char"/>
    <w:basedOn w:val="DefaultParagraphFont"/>
    <w:link w:val="Footer"/>
    <w:uiPriority w:val="99"/>
    <w:rsid w:val="000C0694"/>
    <w:rPr>
      <w:rFonts w:ascii="Times New Roman" w:eastAsia="Calibri"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cis.gov/policy-manual/volume-2-part-d-chapter-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00B7A-4F96-4A06-8BFA-A0C8F956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5972</TotalTime>
  <Pages>8</Pages>
  <Words>2627</Words>
  <Characters>14426</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Hammond</dc:creator>
  <cp:keywords/>
  <dc:description/>
  <cp:lastModifiedBy>Chris Hammond</cp:lastModifiedBy>
  <cp:revision>110</cp:revision>
  <dcterms:created xsi:type="dcterms:W3CDTF">2025-07-31T22:54:00Z</dcterms:created>
  <dcterms:modified xsi:type="dcterms:W3CDTF">2026-03-07T20:42:00Z</dcterms:modified>
</cp:coreProperties>
</file>