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8D0" w:rsidRDefault="00CB0A1A" w:rsidP="00CB0A1A">
      <w:pPr>
        <w:pStyle w:val="Sinespaciado"/>
      </w:pPr>
      <w:r>
        <w:t>Principios de Sostenibilidad</w:t>
      </w:r>
    </w:p>
    <w:p w:rsidR="00CB0A1A" w:rsidRDefault="00CB0A1A" w:rsidP="00CB0A1A">
      <w:pPr>
        <w:pStyle w:val="Sinespaciado"/>
        <w:numPr>
          <w:ilvl w:val="0"/>
          <w:numId w:val="1"/>
        </w:numPr>
      </w:pPr>
      <w:r>
        <w:t>Desarrollo sostenible</w:t>
      </w:r>
    </w:p>
    <w:p w:rsidR="00CB0A1A" w:rsidRDefault="00CB0A1A" w:rsidP="00CB0A1A">
      <w:pPr>
        <w:pStyle w:val="Sinespaciado"/>
        <w:numPr>
          <w:ilvl w:val="1"/>
          <w:numId w:val="1"/>
        </w:numPr>
      </w:pPr>
      <w:r>
        <w:t>Se empieza en 1972 en Estocolmo</w:t>
      </w:r>
    </w:p>
    <w:p w:rsidR="00CB0A1A" w:rsidRDefault="00CB0A1A" w:rsidP="00CB0A1A">
      <w:pPr>
        <w:pStyle w:val="Sinespaciado"/>
        <w:numPr>
          <w:ilvl w:val="1"/>
          <w:numId w:val="1"/>
        </w:numPr>
      </w:pPr>
      <w:r>
        <w:t>Se manifestó una preocupación por la problemática ambiental.</w:t>
      </w:r>
    </w:p>
    <w:p w:rsidR="00CB0A1A" w:rsidRDefault="00CB0A1A" w:rsidP="00CB0A1A">
      <w:pPr>
        <w:pStyle w:val="Sinespaciado"/>
        <w:numPr>
          <w:ilvl w:val="1"/>
          <w:numId w:val="1"/>
        </w:numPr>
      </w:pPr>
      <w:r>
        <w:t>UICN, para la conservación de las especies.</w:t>
      </w:r>
    </w:p>
    <w:p w:rsidR="00CB0A1A" w:rsidRDefault="00CB0A1A" w:rsidP="00CB0A1A">
      <w:pPr>
        <w:pStyle w:val="Sinespaciado"/>
        <w:numPr>
          <w:ilvl w:val="1"/>
          <w:numId w:val="1"/>
        </w:numPr>
      </w:pPr>
      <w:r>
        <w:t>En los 80s se determinaron diferentes causas, la pobreza, presión poblacional, inequidad social y términos de intercambio del comercio.</w:t>
      </w:r>
    </w:p>
    <w:p w:rsidR="002C2953" w:rsidRDefault="002C2953" w:rsidP="00CB0A1A">
      <w:pPr>
        <w:pStyle w:val="Sinespaciado"/>
        <w:numPr>
          <w:ilvl w:val="1"/>
          <w:numId w:val="1"/>
        </w:numPr>
      </w:pPr>
      <w:r>
        <w:t>La OMC tiene poder ya que tiene control sobre la política y economía internacional.</w:t>
      </w:r>
    </w:p>
    <w:p w:rsidR="002C2953" w:rsidRDefault="002C2953" w:rsidP="00CB0A1A">
      <w:pPr>
        <w:pStyle w:val="Sinespaciado"/>
        <w:numPr>
          <w:ilvl w:val="1"/>
          <w:numId w:val="1"/>
        </w:numPr>
      </w:pPr>
      <w:r>
        <w:t>En el 87 se desarrolla el concepto de desarrollo sostenible.</w:t>
      </w:r>
    </w:p>
    <w:p w:rsidR="002C2953" w:rsidRDefault="002C2953" w:rsidP="002C2953">
      <w:pPr>
        <w:pStyle w:val="Sinespaciado"/>
        <w:numPr>
          <w:ilvl w:val="1"/>
          <w:numId w:val="1"/>
        </w:numPr>
      </w:pPr>
      <w:r>
        <w:t>Es el equilibrio entre lo ecológico, lo social y lo económico.</w:t>
      </w:r>
    </w:p>
    <w:p w:rsidR="002C2953" w:rsidRDefault="002C2953" w:rsidP="002C2953">
      <w:pPr>
        <w:pStyle w:val="Sinespaciado"/>
        <w:numPr>
          <w:ilvl w:val="0"/>
          <w:numId w:val="1"/>
        </w:numPr>
      </w:pPr>
      <w:r>
        <w:t>Sostenible</w:t>
      </w:r>
    </w:p>
    <w:p w:rsidR="002C2953" w:rsidRDefault="002C2953" w:rsidP="002C2953">
      <w:pPr>
        <w:pStyle w:val="Sinespaciado"/>
        <w:numPr>
          <w:ilvl w:val="1"/>
          <w:numId w:val="1"/>
        </w:numPr>
      </w:pPr>
      <w:r>
        <w:t>Se puede imitar a la naturaleza.</w:t>
      </w:r>
    </w:p>
    <w:p w:rsidR="002C2953" w:rsidRDefault="002C2953" w:rsidP="002C2953">
      <w:pPr>
        <w:pStyle w:val="Sinespaciado"/>
        <w:numPr>
          <w:ilvl w:val="1"/>
          <w:numId w:val="1"/>
        </w:numPr>
      </w:pPr>
      <w:r>
        <w:t>Reciclaje</w:t>
      </w:r>
    </w:p>
    <w:p w:rsidR="002C2953" w:rsidRDefault="002C2953" w:rsidP="002C2953">
      <w:pPr>
        <w:pStyle w:val="Sinespaciado"/>
        <w:numPr>
          <w:ilvl w:val="2"/>
          <w:numId w:val="1"/>
        </w:numPr>
      </w:pPr>
      <w:r>
        <w:t>Volver a usar los recursos</w:t>
      </w:r>
    </w:p>
    <w:p w:rsidR="002C2953" w:rsidRDefault="002C2953" w:rsidP="002C2953">
      <w:pPr>
        <w:pStyle w:val="Sinespaciado"/>
        <w:numPr>
          <w:ilvl w:val="1"/>
          <w:numId w:val="1"/>
        </w:numPr>
      </w:pPr>
      <w:r>
        <w:t>Utilizar la energía del Sol.</w:t>
      </w:r>
    </w:p>
    <w:p w:rsidR="002C2953" w:rsidRDefault="002C2953" w:rsidP="002C2953">
      <w:pPr>
        <w:pStyle w:val="Sinespaciado"/>
        <w:numPr>
          <w:ilvl w:val="1"/>
          <w:numId w:val="1"/>
        </w:numPr>
      </w:pPr>
      <w:r>
        <w:t>Control de poblaciones</w:t>
      </w:r>
    </w:p>
    <w:p w:rsidR="00730225" w:rsidRDefault="00730225" w:rsidP="002C2953">
      <w:pPr>
        <w:pStyle w:val="Sinespaciado"/>
        <w:numPr>
          <w:ilvl w:val="1"/>
          <w:numId w:val="1"/>
        </w:numPr>
      </w:pPr>
      <w:r>
        <w:t>Se mantiene la biodiversidad</w:t>
      </w:r>
    </w:p>
    <w:p w:rsidR="00730225" w:rsidRDefault="00730225" w:rsidP="00730225">
      <w:pPr>
        <w:pStyle w:val="Sinespaciado"/>
        <w:numPr>
          <w:ilvl w:val="2"/>
          <w:numId w:val="1"/>
        </w:numPr>
      </w:pPr>
      <w:r>
        <w:t xml:space="preserve">Entre más especies, más </w:t>
      </w:r>
      <w:proofErr w:type="spellStart"/>
      <w:r>
        <w:t>reciliencia</w:t>
      </w:r>
      <w:proofErr w:type="spellEnd"/>
      <w:r>
        <w:t>.</w:t>
      </w:r>
    </w:p>
    <w:p w:rsidR="00730225" w:rsidRDefault="00730225" w:rsidP="00730225">
      <w:pPr>
        <w:pStyle w:val="Sinespaciado"/>
        <w:numPr>
          <w:ilvl w:val="1"/>
          <w:numId w:val="1"/>
        </w:numPr>
      </w:pPr>
    </w:p>
    <w:sectPr w:rsidR="00730225" w:rsidSect="00527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5307B"/>
    <w:multiLevelType w:val="hybridMultilevel"/>
    <w:tmpl w:val="47CCD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0A1A"/>
    <w:rsid w:val="002C2953"/>
    <w:rsid w:val="005278D0"/>
    <w:rsid w:val="00730225"/>
    <w:rsid w:val="00CB0A1A"/>
    <w:rsid w:val="00DC6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8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B0A1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Gerendas</dc:creator>
  <cp:lastModifiedBy>Daniel Gerendas</cp:lastModifiedBy>
  <cp:revision>3</cp:revision>
  <dcterms:created xsi:type="dcterms:W3CDTF">2014-07-07T17:59:00Z</dcterms:created>
  <dcterms:modified xsi:type="dcterms:W3CDTF">2014-07-07T18:09:00Z</dcterms:modified>
</cp:coreProperties>
</file>