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6124" w14:textId="3E879D51" w:rsidR="00AF277C" w:rsidRDefault="00AF277C" w:rsidP="008F1AEB">
      <w:pPr>
        <w:jc w:val="center"/>
        <w:rPr>
          <w:b/>
          <w:bCs/>
          <w:sz w:val="48"/>
          <w:szCs w:val="48"/>
        </w:rPr>
      </w:pPr>
      <w:r>
        <w:rPr>
          <w:b/>
          <w:bCs/>
          <w:sz w:val="48"/>
          <w:szCs w:val="48"/>
        </w:rPr>
        <w:t>DFD C</w:t>
      </w:r>
      <w:r w:rsidRPr="008F1AEB">
        <w:rPr>
          <w:b/>
          <w:bCs/>
          <w:sz w:val="48"/>
          <w:szCs w:val="48"/>
        </w:rPr>
        <w:t xml:space="preserve">ase </w:t>
      </w:r>
      <w:r>
        <w:rPr>
          <w:b/>
          <w:bCs/>
          <w:sz w:val="48"/>
          <w:szCs w:val="48"/>
        </w:rPr>
        <w:t>S</w:t>
      </w:r>
      <w:r w:rsidRPr="008F1AEB">
        <w:rPr>
          <w:b/>
          <w:bCs/>
          <w:sz w:val="48"/>
          <w:szCs w:val="48"/>
        </w:rPr>
        <w:t>tudy</w:t>
      </w:r>
    </w:p>
    <w:p w14:paraId="2A5BC7AF" w14:textId="4B8F6D2E" w:rsidR="008F1AEB" w:rsidRPr="008F1AEB" w:rsidRDefault="008F1AEB" w:rsidP="008F1AEB">
      <w:pPr>
        <w:jc w:val="center"/>
        <w:rPr>
          <w:b/>
          <w:bCs/>
          <w:sz w:val="48"/>
          <w:szCs w:val="48"/>
        </w:rPr>
      </w:pPr>
      <w:r w:rsidRPr="008F1AEB">
        <w:rPr>
          <w:b/>
          <w:bCs/>
          <w:sz w:val="48"/>
          <w:szCs w:val="48"/>
        </w:rPr>
        <w:t xml:space="preserve">Estate Agency </w:t>
      </w:r>
    </w:p>
    <w:p w14:paraId="1E085892"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Clients wishing to put their property on the market visit the estate agent, who will take details</w:t>
      </w:r>
    </w:p>
    <w:p w14:paraId="413AA444"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of their house, flat or bungalow and enter them on a card which is filed according to the area,</w:t>
      </w:r>
    </w:p>
    <w:p w14:paraId="01BCACA2"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price range and type of property.</w:t>
      </w:r>
    </w:p>
    <w:p w14:paraId="3E3773DB"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Potential buyers complete a similar type of card which is filed by buyer name in an A4 binder.</w:t>
      </w:r>
    </w:p>
    <w:p w14:paraId="70646A74"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Weekly, the estate agent matches the potential buyer's requirements with the available</w:t>
      </w:r>
    </w:p>
    <w:p w14:paraId="5754E970"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properties and sends them the details of selected properties.</w:t>
      </w:r>
    </w:p>
    <w:p w14:paraId="6F8C4CEB"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When a sale is completed, the buyer confirms that the contracts have been exchanged, client</w:t>
      </w:r>
    </w:p>
    <w:p w14:paraId="746FCE67"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details are removed from the property file, and an invoice is sent to the client. The client</w:t>
      </w:r>
    </w:p>
    <w:p w14:paraId="004E2927"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receives the top copy of a three part set, with the other two copies being filed.</w:t>
      </w:r>
    </w:p>
    <w:p w14:paraId="518D67A7"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On receipt of the payment the invoice copies are stamped and archived. Invoices are checked</w:t>
      </w:r>
    </w:p>
    <w:p w14:paraId="38CE4B22"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on a monthly basis and for those accounts not settled within two months a reminder (the third</w:t>
      </w:r>
    </w:p>
    <w:p w14:paraId="5D253AEE" w14:textId="77777777" w:rsidR="008F1AEB" w:rsidRPr="008F1AEB" w:rsidRDefault="008F1AEB" w:rsidP="008F1AEB">
      <w:pPr>
        <w:rPr>
          <w:rFonts w:ascii="Times New Roman" w:hAnsi="Times New Roman" w:cs="Times New Roman"/>
        </w:rPr>
      </w:pPr>
      <w:r w:rsidRPr="008F1AEB">
        <w:rPr>
          <w:rFonts w:ascii="Times New Roman" w:hAnsi="Times New Roman" w:cs="Times New Roman"/>
        </w:rPr>
        <w:t xml:space="preserve"> copy of the invoice) is sent to the client.</w:t>
      </w:r>
    </w:p>
    <w:p w14:paraId="644395D1" w14:textId="270412D1" w:rsidR="00254C27" w:rsidRDefault="008F1AEB" w:rsidP="008F1AEB">
      <w:pPr>
        <w:pStyle w:val="ListParagraph"/>
        <w:numPr>
          <w:ilvl w:val="0"/>
          <w:numId w:val="1"/>
        </w:numPr>
        <w:rPr>
          <w:rFonts w:ascii="Times New Roman" w:hAnsi="Times New Roman" w:cs="Times New Roman"/>
        </w:rPr>
      </w:pPr>
      <w:r w:rsidRPr="008F1AEB">
        <w:rPr>
          <w:rFonts w:ascii="Times New Roman" w:hAnsi="Times New Roman" w:cs="Times New Roman"/>
        </w:rPr>
        <w:t xml:space="preserve"> Create a context diagram</w:t>
      </w:r>
      <w:r>
        <w:rPr>
          <w:rFonts w:ascii="Times New Roman" w:hAnsi="Times New Roman" w:cs="Times New Roman"/>
        </w:rPr>
        <w:t xml:space="preserve"> (DFD Level 0) </w:t>
      </w:r>
      <w:r w:rsidRPr="008F1AEB">
        <w:rPr>
          <w:rFonts w:ascii="Times New Roman" w:hAnsi="Times New Roman" w:cs="Times New Roman"/>
        </w:rPr>
        <w:t xml:space="preserve"> for this Estate Agency case study</w:t>
      </w:r>
    </w:p>
    <w:p w14:paraId="74E89480" w14:textId="7F1E3E16" w:rsidR="008F1AEB" w:rsidRDefault="008F1AEB" w:rsidP="008F1AEB">
      <w:pPr>
        <w:pStyle w:val="ListParagraph"/>
        <w:numPr>
          <w:ilvl w:val="0"/>
          <w:numId w:val="1"/>
        </w:numPr>
        <w:rPr>
          <w:rFonts w:ascii="Times New Roman" w:hAnsi="Times New Roman" w:cs="Times New Roman"/>
        </w:rPr>
      </w:pPr>
      <w:r w:rsidRPr="008F1AEB">
        <w:rPr>
          <w:rFonts w:ascii="Times New Roman" w:hAnsi="Times New Roman" w:cs="Times New Roman"/>
        </w:rPr>
        <w:t xml:space="preserve">Create a </w:t>
      </w:r>
      <w:r>
        <w:rPr>
          <w:rFonts w:ascii="Times New Roman" w:hAnsi="Times New Roman" w:cs="Times New Roman"/>
        </w:rPr>
        <w:t>DFD Level 1</w:t>
      </w:r>
      <w:r w:rsidRPr="008F1AEB">
        <w:rPr>
          <w:rFonts w:ascii="Times New Roman" w:hAnsi="Times New Roman" w:cs="Times New Roman"/>
        </w:rPr>
        <w:t xml:space="preserve"> diagram for this Estate Agency case study</w:t>
      </w:r>
    </w:p>
    <w:p w14:paraId="3E56EAB9" w14:textId="60B13E19" w:rsidR="008F1AEB" w:rsidRDefault="008F1AEB" w:rsidP="008F1AEB">
      <w:pPr>
        <w:pStyle w:val="ListParagraph"/>
        <w:numPr>
          <w:ilvl w:val="0"/>
          <w:numId w:val="1"/>
        </w:numPr>
        <w:rPr>
          <w:rFonts w:ascii="Times New Roman" w:hAnsi="Times New Roman" w:cs="Times New Roman"/>
        </w:rPr>
      </w:pPr>
      <w:r w:rsidRPr="008F1AEB">
        <w:rPr>
          <w:rFonts w:ascii="Times New Roman" w:hAnsi="Times New Roman" w:cs="Times New Roman"/>
        </w:rPr>
        <w:t xml:space="preserve">Create a </w:t>
      </w:r>
      <w:r>
        <w:rPr>
          <w:rFonts w:ascii="Times New Roman" w:hAnsi="Times New Roman" w:cs="Times New Roman"/>
        </w:rPr>
        <w:t>DFD Level 2</w:t>
      </w:r>
      <w:r w:rsidRPr="008F1AEB">
        <w:rPr>
          <w:rFonts w:ascii="Times New Roman" w:hAnsi="Times New Roman" w:cs="Times New Roman"/>
        </w:rPr>
        <w:t xml:space="preserve"> diagram for this Estate Agency case study</w:t>
      </w:r>
    </w:p>
    <w:p w14:paraId="3DEF5719" w14:textId="21ED4169" w:rsidR="009C799D" w:rsidRDefault="009C799D">
      <w:r>
        <w:br w:type="page"/>
      </w:r>
    </w:p>
    <w:p w14:paraId="25F31F21" w14:textId="7AFE017D" w:rsidR="009C799D" w:rsidRDefault="009C799D" w:rsidP="009C799D">
      <w:pPr>
        <w:jc w:val="center"/>
        <w:rPr>
          <w:b/>
          <w:bCs/>
          <w:sz w:val="48"/>
          <w:szCs w:val="48"/>
        </w:rPr>
      </w:pPr>
      <w:r w:rsidRPr="009C799D">
        <w:rPr>
          <w:b/>
          <w:bCs/>
          <w:sz w:val="48"/>
          <w:szCs w:val="48"/>
        </w:rPr>
        <w:lastRenderedPageBreak/>
        <w:t>Knight Videos</w:t>
      </w:r>
    </w:p>
    <w:p w14:paraId="1A215B8F" w14:textId="6F7D8F7C"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“Knight Videos” is a small-scale business founded by Mr. Samantha Kannangaran on the 5</w:t>
      </w:r>
      <w:r w:rsidRPr="009C799D">
        <w:rPr>
          <w:rFonts w:ascii="Arial" w:eastAsia="Times New Roman" w:hAnsi="Arial" w:cs="Times New Roman"/>
          <w:kern w:val="0"/>
          <w:sz w:val="22"/>
          <w:szCs w:val="22"/>
          <w:vertAlign w:val="superscript"/>
          <w14:ligatures w14:val="none"/>
        </w:rPr>
        <w:t>th</w:t>
      </w:r>
      <w:r w:rsidRPr="009C799D">
        <w:rPr>
          <w:rFonts w:ascii="Arial" w:eastAsia="Times New Roman" w:hAnsi="Arial" w:cs="Times New Roman"/>
          <w:kern w:val="0"/>
          <w:sz w:val="22"/>
          <w:szCs w:val="22"/>
          <w14:ligatures w14:val="none"/>
        </w:rPr>
        <w:t xml:space="preserve"> of June 1996. It is presently located at 171/B, Hospital Road, Kalubowila, Sri Lanka. It has no branches. Its contact number is 0112 764303. It is open from 9 a.m - 8 p.m daily and is closed only on </w:t>
      </w:r>
      <w:r w:rsidRPr="009C799D">
        <w:rPr>
          <w:rFonts w:ascii="Arial" w:eastAsia="Times New Roman" w:hAnsi="Arial" w:cs="Times New Roman"/>
          <w:kern w:val="0"/>
          <w:sz w:val="22"/>
          <w:szCs w:val="22"/>
          <w14:ligatures w14:val="none"/>
        </w:rPr>
        <w:t>public</w:t>
      </w:r>
      <w:r w:rsidRPr="009C799D">
        <w:rPr>
          <w:rFonts w:ascii="Arial" w:eastAsia="Times New Roman" w:hAnsi="Arial" w:cs="Times New Roman"/>
          <w:kern w:val="0"/>
          <w:sz w:val="22"/>
          <w:szCs w:val="22"/>
          <w14:ligatures w14:val="none"/>
        </w:rPr>
        <w:t xml:space="preserve"> holidays. The shop has an average of around 10 customers daily. </w:t>
      </w:r>
    </w:p>
    <w:p w14:paraId="0CC2469B"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141B70FE"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The organization has a work force of 4 people. They are: Janaka Pushpakumara, Eranga De Silva, Jason Wijeyeratne, and Sanjeewa Weerasinghe. The employees work at different shifts. Normally, at a time there are only two people in the shop. One person manages the video library and its transactions while the other manages the Internet café. </w:t>
      </w:r>
    </w:p>
    <w:p w14:paraId="7BCA7B17"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21E111C0"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The business consists of 2 main sections. One is the internet café situated on the upper floor of the building, where users are allowed to surf the internet and also to play games. A person is charged at a rate of 70 Rupees per every hour of usage. Situated at the lower floor is the Video Library. The video Library has around 90 members enlisted in it. A person has to pay a sum of Rupees 700 to be a member. The person will be given a special membership card and his/her membership which lasts for 2 years. Members are given special privileges from the organization. The movies found at the library are of 7 groups: War, Action, Cartoon, Horror, Thriller, Comedy and new release. </w:t>
      </w:r>
    </w:p>
    <w:p w14:paraId="5272B7E8"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16063239"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Resources of the business:</w:t>
      </w:r>
    </w:p>
    <w:p w14:paraId="06C1809D" w14:textId="77777777" w:rsidR="009C799D" w:rsidRPr="009C799D" w:rsidRDefault="009C799D" w:rsidP="009C799D">
      <w:pPr>
        <w:tabs>
          <w:tab w:val="left" w:pos="480"/>
        </w:tabs>
        <w:spacing w:after="0" w:line="240" w:lineRule="auto"/>
        <w:ind w:left="840" w:right="-33"/>
        <w:jc w:val="both"/>
        <w:rPr>
          <w:rFonts w:ascii="Arial" w:eastAsia="Times New Roman" w:hAnsi="Arial" w:cs="Times New Roman"/>
          <w:kern w:val="0"/>
          <w:sz w:val="22"/>
          <w:szCs w:val="22"/>
          <w14:ligatures w14:val="none"/>
        </w:rPr>
      </w:pPr>
    </w:p>
    <w:p w14:paraId="486FBA96" w14:textId="77777777" w:rsidR="009C799D" w:rsidRPr="009C799D" w:rsidRDefault="009C799D" w:rsidP="009C799D">
      <w:pPr>
        <w:tabs>
          <w:tab w:val="left" w:pos="480"/>
        </w:tabs>
        <w:spacing w:after="0" w:line="240" w:lineRule="auto"/>
        <w:ind w:left="480" w:right="-33" w:hanging="36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1.  7 computers with Internet connection with the operating system Microsoft Windows XP Professional having the following configuration:</w:t>
      </w:r>
    </w:p>
    <w:p w14:paraId="0155E523"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Intel(R) Pentium(R) 4 CPU(5.1, Build 2600)</w:t>
      </w:r>
    </w:p>
    <w:p w14:paraId="57441E9E"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1.70 GHz</w:t>
      </w:r>
    </w:p>
    <w:p w14:paraId="6B57885C"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256 MB of RAM</w:t>
      </w:r>
    </w:p>
    <w:p w14:paraId="18172B7C"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64 MB Graphics Card (RAGE 128 PRO ULTRA)</w:t>
      </w:r>
    </w:p>
    <w:p w14:paraId="4BEBE37A"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Philips 14’’colour Monitor</w:t>
      </w:r>
    </w:p>
    <w:p w14:paraId="33829856"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Keyboard -(Logitech)-Standard</w:t>
      </w:r>
    </w:p>
    <w:p w14:paraId="341AECFD"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Mouse-Serial 2 button(Logitech)</w:t>
      </w:r>
    </w:p>
    <w:p w14:paraId="08028646"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Joystick-(Logitech)(For Gaming)</w:t>
      </w:r>
    </w:p>
    <w:p w14:paraId="63E5CF2B"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Microphone-(Logitech)</w:t>
      </w:r>
    </w:p>
    <w:p w14:paraId="0249971E"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Headset-(Logitech)</w:t>
      </w:r>
    </w:p>
    <w:p w14:paraId="5C36FBFD" w14:textId="77777777" w:rsidR="009C799D" w:rsidRPr="009C799D" w:rsidRDefault="009C799D" w:rsidP="009C799D">
      <w:pPr>
        <w:numPr>
          <w:ilvl w:val="1"/>
          <w:numId w:val="2"/>
        </w:numPr>
        <w:tabs>
          <w:tab w:val="left" w:pos="480"/>
        </w:tabs>
        <w:spacing w:after="0" w:line="240" w:lineRule="auto"/>
        <w:ind w:right="-33" w:hanging="600"/>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UPS-(Phillips)</w:t>
      </w:r>
    </w:p>
    <w:p w14:paraId="446E0B8E" w14:textId="77777777" w:rsidR="009C799D" w:rsidRPr="009C799D" w:rsidRDefault="009C799D" w:rsidP="009C799D">
      <w:pPr>
        <w:numPr>
          <w:ilvl w:val="0"/>
          <w:numId w:val="2"/>
        </w:num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Racks – To hold the videos.</w:t>
      </w:r>
    </w:p>
    <w:p w14:paraId="4CBE0D9E" w14:textId="77777777" w:rsidR="009C799D" w:rsidRPr="009C799D" w:rsidRDefault="009C799D" w:rsidP="009C799D">
      <w:pPr>
        <w:numPr>
          <w:ilvl w:val="0"/>
          <w:numId w:val="2"/>
        </w:num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304 VCDs and 474 DVDs (Counted on the 5</w:t>
      </w:r>
      <w:r w:rsidRPr="009C799D">
        <w:rPr>
          <w:rFonts w:ascii="Arial" w:eastAsia="Times New Roman" w:hAnsi="Arial" w:cs="Times New Roman"/>
          <w:kern w:val="0"/>
          <w:sz w:val="22"/>
          <w:szCs w:val="22"/>
          <w:vertAlign w:val="superscript"/>
          <w14:ligatures w14:val="none"/>
        </w:rPr>
        <w:t>th</w:t>
      </w:r>
      <w:r w:rsidRPr="009C799D">
        <w:rPr>
          <w:rFonts w:ascii="Arial" w:eastAsia="Times New Roman" w:hAnsi="Arial" w:cs="Times New Roman"/>
          <w:kern w:val="0"/>
          <w:sz w:val="22"/>
          <w:szCs w:val="22"/>
          <w14:ligatures w14:val="none"/>
        </w:rPr>
        <w:t xml:space="preserve"> of May 2007)</w:t>
      </w:r>
    </w:p>
    <w:p w14:paraId="321D47BB" w14:textId="77777777" w:rsidR="009C799D" w:rsidRPr="009C799D" w:rsidRDefault="009C799D" w:rsidP="009C799D">
      <w:pPr>
        <w:numPr>
          <w:ilvl w:val="0"/>
          <w:numId w:val="2"/>
        </w:num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Calculator that is used to calculate the fines to be paid by the customers.</w:t>
      </w:r>
    </w:p>
    <w:p w14:paraId="2855A8E7" w14:textId="77777777" w:rsidR="009C799D" w:rsidRPr="009C799D" w:rsidRDefault="009C799D" w:rsidP="009C799D">
      <w:pPr>
        <w:numPr>
          <w:ilvl w:val="0"/>
          <w:numId w:val="2"/>
        </w:num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A filing cabinet that holds the CR books. </w:t>
      </w:r>
    </w:p>
    <w:p w14:paraId="793D62D5"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43057911"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All records/details are written down on books. And the present a manual system is used to manage the video library. </w:t>
      </w:r>
    </w:p>
    <w:p w14:paraId="44026C66"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2C055C1F"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A member is allowed to borrow a maximum of 3 movies that can be kept for a week. A non-member is allowed to borrow up to 2 movies that can be kept for 4 days. </w:t>
      </w:r>
    </w:p>
    <w:p w14:paraId="64ABEDA5"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32C8D1B9"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For a member the rental charges are: Rupees 20 for a VCD, Rupees 50 for a DVD. For a non-member the charge are Rupees 40 for a VCD, Rupees 70 for a DVD and a deposit of Rupees 100 </w:t>
      </w:r>
      <w:r w:rsidRPr="009C799D">
        <w:rPr>
          <w:rFonts w:ascii="Arial" w:eastAsia="Times New Roman" w:hAnsi="Arial" w:cs="Times New Roman"/>
          <w:kern w:val="0"/>
          <w:sz w:val="22"/>
          <w:szCs w:val="22"/>
          <w14:ligatures w14:val="none"/>
        </w:rPr>
        <w:lastRenderedPageBreak/>
        <w:t>for a VCD and Rupees 160 for a DVD. This sum is given back to the person when the movie is returned. This is done as a safety precaution: If a person borrows a VCD/DVD and does not return it or if he/she has lost or damaged it, (And the organization fails to contact him/her) this money can be used to buy another movie so that there would be no loss to the company/organization. If a member does this, his/her membership is cancelled and the money, which was taken for the membership, is retained.</w:t>
      </w:r>
    </w:p>
    <w:p w14:paraId="5D226692"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0BC5CA01"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If a movie is not returned by the given date the organization calls the borrower and reminds him to return the movie as soon as possible. The person has to pay a fine of Rupees 20 for each day he/she exceeds the given date to return.</w:t>
      </w:r>
    </w:p>
    <w:p w14:paraId="3DE34F78" w14:textId="77777777" w:rsidR="009C799D" w:rsidRPr="009C799D" w:rsidRDefault="009C799D" w:rsidP="009C799D">
      <w:pPr>
        <w:spacing w:after="0" w:line="240" w:lineRule="auto"/>
        <w:ind w:right="-33"/>
        <w:jc w:val="both"/>
        <w:rPr>
          <w:rFonts w:ascii="Arial" w:eastAsia="Times New Roman" w:hAnsi="Arial" w:cs="Times New Roman"/>
          <w:kern w:val="0"/>
          <w:sz w:val="22"/>
          <w:szCs w:val="22"/>
          <w14:ligatures w14:val="none"/>
        </w:rPr>
      </w:pPr>
    </w:p>
    <w:p w14:paraId="193FDB89" w14:textId="546C96E5" w:rsidR="009C799D" w:rsidRDefault="009C799D" w:rsidP="009C799D">
      <w:pPr>
        <w:rPr>
          <w:rFonts w:ascii="Arial" w:eastAsia="Times New Roman" w:hAnsi="Arial" w:cs="Times New Roman"/>
          <w:kern w:val="0"/>
          <w:sz w:val="22"/>
          <w:szCs w:val="22"/>
          <w14:ligatures w14:val="none"/>
        </w:rPr>
      </w:pPr>
      <w:r w:rsidRPr="009C799D">
        <w:rPr>
          <w:rFonts w:ascii="Arial" w:eastAsia="Times New Roman" w:hAnsi="Arial" w:cs="Times New Roman"/>
          <w:kern w:val="0"/>
          <w:sz w:val="22"/>
          <w:szCs w:val="22"/>
          <w14:ligatures w14:val="none"/>
        </w:rPr>
        <w:t xml:space="preserve">The video library orders it’s CDs from mainly 3 suppliers: Nuwan Jayasekara, Asanka Fernando and Sampath Wickramasinghe.  </w:t>
      </w:r>
    </w:p>
    <w:p w14:paraId="129D0331" w14:textId="77777777" w:rsidR="009C799D" w:rsidRDefault="009C799D" w:rsidP="009C799D">
      <w:pPr>
        <w:tabs>
          <w:tab w:val="left" w:pos="360"/>
        </w:tabs>
        <w:ind w:right="-33"/>
        <w:jc w:val="both"/>
      </w:pPr>
      <w:r>
        <w:t xml:space="preserve">The present manual system comprises of 5 CR books. They hold information on the VCDs DVDs, members, suppliers of the video library and the transactions. </w:t>
      </w:r>
    </w:p>
    <w:p w14:paraId="33EF67E4" w14:textId="77777777" w:rsidR="009C799D" w:rsidRDefault="009C799D" w:rsidP="009C799D">
      <w:pPr>
        <w:tabs>
          <w:tab w:val="left" w:pos="360"/>
        </w:tabs>
        <w:ind w:right="-33"/>
        <w:jc w:val="both"/>
      </w:pPr>
      <w:r>
        <w:t>When a video is bought by the video library it is given an identification number.  The movie’s name, director, main actor, category and the identification number of the supplier is written down. The details of VCDs and DVDs are all under these columns but are recorded separately on 2 separate CR books.</w:t>
      </w:r>
    </w:p>
    <w:p w14:paraId="55823D08" w14:textId="77777777" w:rsidR="009C799D" w:rsidRDefault="009C799D" w:rsidP="009C799D">
      <w:pPr>
        <w:tabs>
          <w:tab w:val="left" w:pos="1428"/>
        </w:tabs>
        <w:ind w:right="-33"/>
        <w:jc w:val="both"/>
        <w:rPr>
          <w:rFonts w:cs="Arial"/>
        </w:rPr>
      </w:pPr>
      <w:r>
        <w:t>When a member joins the video library after paying a sum of Rupees 700 he/she is given a</w:t>
      </w:r>
      <w:r>
        <w:rPr>
          <w:rFonts w:cs="Arial"/>
        </w:rPr>
        <w:t xml:space="preserve"> </w:t>
      </w:r>
      <w:r>
        <w:t xml:space="preserve">Member Number. His/her National Identification Card Number, Name, Date of Birth, Address, E-Mail address, the date he/she got enrolled to the video library and the date his/her membership expires is written down. Then the member is given a membership card that can be used to identify him/her afterwards, as it contains all the details of the member. The membership will expire in 2 years. If it does expire the member has to renew it by paying a sum of Rupees 700. </w:t>
      </w:r>
    </w:p>
    <w:p w14:paraId="5575E51C" w14:textId="77777777" w:rsidR="009C799D" w:rsidRDefault="009C799D" w:rsidP="009C799D">
      <w:pPr>
        <w:tabs>
          <w:tab w:val="left" w:pos="360"/>
        </w:tabs>
        <w:ind w:right="-33"/>
        <w:jc w:val="both"/>
        <w:rPr>
          <w:rFonts w:cs="Arial"/>
        </w:rPr>
      </w:pPr>
      <w:r>
        <w:t xml:space="preserve">When a new supplier begins to supply movies to the video library the supplier will be given an identification number. His/her </w:t>
      </w:r>
      <w:r>
        <w:rPr>
          <w:rFonts w:cs="Arial"/>
        </w:rPr>
        <w:t>name, address, telephone number, e-mail address and the categories of the movies he/she will supply are written down.</w:t>
      </w:r>
    </w:p>
    <w:p w14:paraId="7604A098" w14:textId="77777777" w:rsidR="009C799D" w:rsidRDefault="009C799D" w:rsidP="009C799D">
      <w:pPr>
        <w:tabs>
          <w:tab w:val="left" w:pos="360"/>
        </w:tabs>
        <w:ind w:right="-33"/>
        <w:jc w:val="both"/>
        <w:rPr>
          <w:rFonts w:cs="Arial"/>
        </w:rPr>
      </w:pPr>
      <w:r>
        <w:rPr>
          <w:rFonts w:cs="Arial"/>
        </w:rPr>
        <w:t xml:space="preserve">When a video is borrowed the date at which the video was borrowed and the identification number of the movie borrowed is written down in a CR book. If it is a non-member his/her name, address, contact number, e-mail address and the deposit left behind is written down. If it is a member only his/her member number is recorded instead. The signature of the borrower is also taken. And the borrower is told the date he/she has to return the video. </w:t>
      </w:r>
    </w:p>
    <w:p w14:paraId="2A91E3AD" w14:textId="77777777" w:rsidR="009C799D" w:rsidRDefault="009C799D" w:rsidP="009C799D">
      <w:pPr>
        <w:tabs>
          <w:tab w:val="left" w:pos="360"/>
        </w:tabs>
        <w:ind w:right="-33"/>
        <w:jc w:val="both"/>
        <w:rPr>
          <w:rFonts w:cs="Arial"/>
        </w:rPr>
      </w:pPr>
    </w:p>
    <w:p w14:paraId="39D83273" w14:textId="77777777" w:rsidR="009C799D" w:rsidRDefault="009C799D" w:rsidP="009C799D">
      <w:pPr>
        <w:tabs>
          <w:tab w:val="left" w:pos="360"/>
        </w:tabs>
        <w:ind w:right="-33"/>
        <w:jc w:val="both"/>
      </w:pPr>
      <w:r>
        <w:rPr>
          <w:rFonts w:cs="Arial"/>
        </w:rPr>
        <w:t xml:space="preserve">When a video is returned the specific record is identified. If the borrower has exceeded the date which he/she had to return the video the person is charged a fine. </w:t>
      </w:r>
      <w:r>
        <w:rPr>
          <w:rFonts w:cs="Arial"/>
        </w:rPr>
        <w:br/>
        <w:t xml:space="preserve">(Which is calculated by finding the number of days he/she had exceeded the return date and </w:t>
      </w:r>
      <w:r>
        <w:rPr>
          <w:rFonts w:cs="Arial"/>
        </w:rPr>
        <w:lastRenderedPageBreak/>
        <w:t>multiplying that by 20) This too is written down on the same record. The person is charged Rupees 20 for every day exceeded.</w:t>
      </w:r>
    </w:p>
    <w:p w14:paraId="3F35E076" w14:textId="77777777" w:rsidR="009C799D" w:rsidRDefault="009C799D" w:rsidP="009C799D">
      <w:pPr>
        <w:tabs>
          <w:tab w:val="left" w:pos="5676"/>
        </w:tabs>
        <w:ind w:right="-33"/>
        <w:jc w:val="both"/>
        <w:rPr>
          <w:rFonts w:cs="Arial"/>
        </w:rPr>
      </w:pPr>
      <w:r>
        <w:rPr>
          <w:rFonts w:cs="Arial"/>
        </w:rPr>
        <w:t>Everyday the user looks back at records 5 days back and look for records that contain details of videos that have been borrowed by a non-member and have not yet been returned. Then he phones these customers and reminds them to return these movies. He also looks back at records 8 days back and looks for records that contain details of videos that have been borrowed by a member and have not yet been returned. Then he finds out the member’s phone number by referring to the book that holds data of the members. And he phones these members and reminds them to return these movies.</w:t>
      </w:r>
    </w:p>
    <w:p w14:paraId="06724A0A" w14:textId="77777777" w:rsidR="009C799D" w:rsidRDefault="009C799D" w:rsidP="009C799D">
      <w:pPr>
        <w:tabs>
          <w:tab w:val="left" w:pos="5676"/>
        </w:tabs>
        <w:ind w:right="-33"/>
        <w:jc w:val="both"/>
        <w:rPr>
          <w:rFonts w:cs="Arial"/>
        </w:rPr>
      </w:pPr>
      <w:r>
        <w:rPr>
          <w:rFonts w:cs="Arial"/>
        </w:rPr>
        <w:t>If a certain movie is not been rented or if it is of bad quality or is damaged new copies are ordered by calling the suppliers. First the user makes a list of such movies and referring to that orders the movies form the supplier.</w:t>
      </w:r>
    </w:p>
    <w:p w14:paraId="32577744" w14:textId="77777777" w:rsidR="009C799D" w:rsidRDefault="009C799D" w:rsidP="009C799D">
      <w:pPr>
        <w:tabs>
          <w:tab w:val="left" w:pos="5676"/>
        </w:tabs>
        <w:ind w:right="-33"/>
        <w:jc w:val="both"/>
        <w:rPr>
          <w:rFonts w:cs="Arial"/>
        </w:rPr>
      </w:pPr>
      <w:r>
        <w:rPr>
          <w:rFonts w:cs="Arial"/>
        </w:rPr>
        <w:t>Details of the late returnees and expired memberships are the only information that is extracted from the system. Once a month details of the videos, members and transactions are given to the owner. Details of movies to be ordered (To replace damaged/lost movies) are also taken.</w:t>
      </w:r>
    </w:p>
    <w:p w14:paraId="13DFFA96" w14:textId="77777777" w:rsidR="009C799D" w:rsidRPr="009C799D" w:rsidRDefault="009C799D" w:rsidP="009C799D"/>
    <w:sectPr w:rsidR="009C799D" w:rsidRPr="009C7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A228E"/>
    <w:multiLevelType w:val="hybridMultilevel"/>
    <w:tmpl w:val="6E8EA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304E5E"/>
    <w:multiLevelType w:val="hybridMultilevel"/>
    <w:tmpl w:val="4CE6A194"/>
    <w:lvl w:ilvl="0" w:tplc="0409000F">
      <w:start w:val="1"/>
      <w:numFmt w:val="decimal"/>
      <w:lvlText w:val="%1."/>
      <w:lvlJc w:val="left"/>
      <w:pPr>
        <w:tabs>
          <w:tab w:val="num" w:pos="480"/>
        </w:tabs>
        <w:ind w:left="48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8367033">
    <w:abstractNumId w:val="0"/>
  </w:num>
  <w:num w:numId="2" w16cid:durableId="129374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96"/>
    <w:rsid w:val="00254C27"/>
    <w:rsid w:val="003404EB"/>
    <w:rsid w:val="00660989"/>
    <w:rsid w:val="008F1AEB"/>
    <w:rsid w:val="009C799D"/>
    <w:rsid w:val="00AF277C"/>
    <w:rsid w:val="00D15482"/>
    <w:rsid w:val="00D75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61EE"/>
  <w15:chartTrackingRefBased/>
  <w15:docId w15:val="{27258F0D-052B-4168-AE45-9C577FD70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96"/>
    <w:rPr>
      <w:rFonts w:eastAsiaTheme="majorEastAsia" w:cstheme="majorBidi"/>
      <w:color w:val="272727" w:themeColor="text1" w:themeTint="D8"/>
    </w:rPr>
  </w:style>
  <w:style w:type="paragraph" w:styleId="Title">
    <w:name w:val="Title"/>
    <w:basedOn w:val="Normal"/>
    <w:next w:val="Normal"/>
    <w:link w:val="TitleChar"/>
    <w:uiPriority w:val="10"/>
    <w:qFormat/>
    <w:rsid w:val="00D75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96"/>
    <w:pPr>
      <w:spacing w:before="160"/>
      <w:jc w:val="center"/>
    </w:pPr>
    <w:rPr>
      <w:i/>
      <w:iCs/>
      <w:color w:val="404040" w:themeColor="text1" w:themeTint="BF"/>
    </w:rPr>
  </w:style>
  <w:style w:type="character" w:customStyle="1" w:styleId="QuoteChar">
    <w:name w:val="Quote Char"/>
    <w:basedOn w:val="DefaultParagraphFont"/>
    <w:link w:val="Quote"/>
    <w:uiPriority w:val="29"/>
    <w:rsid w:val="00D75196"/>
    <w:rPr>
      <w:i/>
      <w:iCs/>
      <w:color w:val="404040" w:themeColor="text1" w:themeTint="BF"/>
    </w:rPr>
  </w:style>
  <w:style w:type="paragraph" w:styleId="ListParagraph">
    <w:name w:val="List Paragraph"/>
    <w:basedOn w:val="Normal"/>
    <w:uiPriority w:val="34"/>
    <w:qFormat/>
    <w:rsid w:val="00D75196"/>
    <w:pPr>
      <w:ind w:left="720"/>
      <w:contextualSpacing/>
    </w:pPr>
  </w:style>
  <w:style w:type="character" w:styleId="IntenseEmphasis">
    <w:name w:val="Intense Emphasis"/>
    <w:basedOn w:val="DefaultParagraphFont"/>
    <w:uiPriority w:val="21"/>
    <w:qFormat/>
    <w:rsid w:val="00D75196"/>
    <w:rPr>
      <w:i/>
      <w:iCs/>
      <w:color w:val="2F5496" w:themeColor="accent1" w:themeShade="BF"/>
    </w:rPr>
  </w:style>
  <w:style w:type="paragraph" w:styleId="IntenseQuote">
    <w:name w:val="Intense Quote"/>
    <w:basedOn w:val="Normal"/>
    <w:next w:val="Normal"/>
    <w:link w:val="IntenseQuoteChar"/>
    <w:uiPriority w:val="30"/>
    <w:qFormat/>
    <w:rsid w:val="00D75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196"/>
    <w:rPr>
      <w:i/>
      <w:iCs/>
      <w:color w:val="2F5496" w:themeColor="accent1" w:themeShade="BF"/>
    </w:rPr>
  </w:style>
  <w:style w:type="character" w:styleId="IntenseReference">
    <w:name w:val="Intense Reference"/>
    <w:basedOn w:val="DefaultParagraphFont"/>
    <w:uiPriority w:val="32"/>
    <w:qFormat/>
    <w:rsid w:val="00D751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Infonet</dc:creator>
  <cp:keywords/>
  <dc:description/>
  <cp:lastModifiedBy>Infonet</cp:lastModifiedBy>
  <cp:revision>4</cp:revision>
  <dcterms:created xsi:type="dcterms:W3CDTF">2025-10-15T05:34:00Z</dcterms:created>
  <dcterms:modified xsi:type="dcterms:W3CDTF">2025-10-17T00:46:00Z</dcterms:modified>
</cp:coreProperties>
</file>