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80"/>
        <w:jc w:val="center"/>
      </w:pPr>
      <w:r>
        <w:rPr>
          <w:rFonts w:ascii="Arial" w:cs="Arial" w:eastAsia="Arial" w:hAnsi="Arial"/>
          <w:color w:val="333333"/>
          <w:sz w:val="26"/>
          <w:szCs w:val="26"/>
        </w:rPr>
        <w:t xml:space="preserve">Department of Computer Science</w:t>
      </w:r>
    </w:p>
    <w:p>
      <w:pPr>
        <w:spacing w:before="0" w:after="80"/>
        <w:jc w:val="center"/>
      </w:pPr>
      <w:r>
        <w:rPr>
          <w:rFonts w:ascii="Arial" w:cs="Arial" w:eastAsia="Arial" w:hAnsi="Arial"/>
          <w:color w:val="333333"/>
          <w:sz w:val="26"/>
          <w:szCs w:val="26"/>
        </w:rPr>
        <w:t xml:space="preserve">Faculty of Computing</w:t>
      </w:r>
    </w:p>
    <w:p>
      <w:pPr>
        <w:spacing w:before="0" w:after="200"/>
        <w:jc w:val="center"/>
      </w:pPr>
      <w:r>
        <w:rPr>
          <w:rFonts w:ascii="Arial" w:cs="Arial" w:eastAsia="Arial" w:hAnsi="Arial"/>
          <w:b/>
          <w:bCs/>
          <w:color w:val="1F4E79"/>
          <w:sz w:val="26"/>
          <w:szCs w:val="26"/>
        </w:rPr>
        <w:t xml:space="preserve">Sri Lanka Institute of Information Technology</w:t>
      </w:r>
    </w:p>
    <w:p>
      <w:pPr>
        <w:pBdr>
          <w:bottom w:val="single" w:color="2E75B6" w:sz="8" w:space="4"/>
        </w:pBdr>
        <w:spacing w:before="0" w:after="200"/>
        <w:jc w:val="center"/>
      </w:pPr>
      <w:r>
        <w:t xml:space="preserve"/>
      </w:r>
    </w:p>
    <w:p>
      <w:pPr>
        <w:spacing w:before="80" w:after="80"/>
      </w:pPr>
      <w:r>
        <w:t xml:space="preserve"/>
      </w:r>
    </w:p>
    <w:p>
      <w:pPr>
        <w:spacing w:before="200" w:after="120"/>
        <w:jc w:val="center"/>
      </w:pPr>
      <w:r>
        <w:rPr>
          <w:rFonts w:ascii="Arial" w:cs="Arial" w:eastAsia="Arial" w:hAnsi="Arial"/>
          <w:b/>
          <w:bCs/>
          <w:color w:val="1F4E79"/>
          <w:sz w:val="32"/>
          <w:szCs w:val="32"/>
        </w:rPr>
        <w:t xml:space="preserve">IT3021: Data Warehousing and Business Intelligence</w:t>
      </w:r>
    </w:p>
    <w:p>
      <w:pPr>
        <w:spacing w:before="0" w:after="200"/>
        <w:jc w:val="center"/>
      </w:pPr>
      <w:r>
        <w:rPr>
          <w:rFonts w:ascii="Arial" w:cs="Arial" w:eastAsia="Arial" w:hAnsi="Arial"/>
          <w:color w:val="555555"/>
          <w:sz w:val="24"/>
          <w:szCs w:val="24"/>
        </w:rPr>
        <w:t xml:space="preserve">Year 3 Semester 1/2  |  2026</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Assignment</w:t>
            </w:r>
          </w:p>
        </w:tc>
        <w:tc>
          <w:tcPr>
            <w:tcW w:type="dxa" w:w="4680"/>
            <w:tcBorders>
              <w:top w:val="single" w:color="BBBBBB" w:sz="4"/>
              <w:left w:val="single" w:color="BBBBBB" w:sz="4"/>
              <w:bottom w:val="single" w:color="BBBBBB" w:sz="4"/>
              <w:right w:val="single" w:color="BBBBBB" w:sz="4"/>
            </w:tcBorders>
            <w:shd w:fill="D6E4F0" w:val="clear"/>
            <w:tcMar>
              <w:top w:type="dxa" w:w="120"/>
              <w:left w:type="dxa" w:w="160"/>
              <w:bottom w:type="dxa" w:w="120"/>
              <w:right w:type="dxa" w:w="160"/>
            </w:tcMar>
          </w:tcPr>
          <w:p>
            <w:r>
              <w:rPr>
                <w:rFonts w:ascii="Arial" w:cs="Arial" w:eastAsia="Arial" w:hAnsi="Arial"/>
                <w:sz w:val="22"/>
                <w:szCs w:val="22"/>
              </w:rPr>
              <w:t xml:space="preserve">Assignment 1</w:t>
            </w:r>
          </w:p>
        </w:tc>
      </w:tr>
      <w:tr>
        <w:tc>
          <w:tcPr>
            <w:tcW w:type="dxa" w:w="4680"/>
            <w:tcBorders>
              <w:top w:val="single" w:color="BBBBBB" w:sz="4"/>
              <w:left w:val="single" w:color="BBBBBB" w:sz="4"/>
              <w:bottom w:val="single" w:color="BBBBBB" w:sz="4"/>
              <w:right w:val="single" w:color="BBBBBB" w:sz="4"/>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Module</w:t>
            </w:r>
          </w:p>
        </w:tc>
        <w:tc>
          <w:tcPr>
            <w:tcW w:type="dxa" w:w="4680"/>
            <w:tcBorders>
              <w:top w:val="single" w:color="BBBBBB" w:sz="4"/>
              <w:left w:val="single" w:color="BBBBBB" w:sz="4"/>
              <w:bottom w:val="single" w:color="BBBBBB" w:sz="4"/>
              <w:right w:val="single" w:color="BBBBBB" w:sz="4"/>
            </w:tcBorders>
            <w:shd w:fill="FFFFFF" w:val="clear"/>
            <w:tcMar>
              <w:top w:type="dxa" w:w="120"/>
              <w:left w:type="dxa" w:w="160"/>
              <w:bottom w:type="dxa" w:w="120"/>
              <w:right w:type="dxa" w:w="160"/>
            </w:tcMar>
          </w:tcPr>
          <w:p>
            <w:r>
              <w:rPr>
                <w:rFonts w:ascii="Arial" w:cs="Arial" w:eastAsia="Arial" w:hAnsi="Arial"/>
                <w:sz w:val="22"/>
                <w:szCs w:val="22"/>
              </w:rPr>
              <w:t xml:space="preserve">IT3021 – DWBI</w:t>
            </w:r>
          </w:p>
        </w:tc>
      </w:tr>
      <w:tr>
        <w:tc>
          <w:tcPr>
            <w:tcW w:type="dxa" w:w="4680"/>
            <w:tcBorders>
              <w:top w:val="single" w:color="BBBBBB" w:sz="4"/>
              <w:left w:val="single" w:color="BBBBBB" w:sz="4"/>
              <w:bottom w:val="single" w:color="BBBBBB" w:sz="4"/>
              <w:right w:val="single" w:color="BBBBBB" w:sz="4"/>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Tools Used</w:t>
            </w:r>
          </w:p>
        </w:tc>
        <w:tc>
          <w:tcPr>
            <w:tcW w:type="dxa" w:w="4680"/>
            <w:tcBorders>
              <w:top w:val="single" w:color="BBBBBB" w:sz="4"/>
              <w:left w:val="single" w:color="BBBBBB" w:sz="4"/>
              <w:bottom w:val="single" w:color="BBBBBB" w:sz="4"/>
              <w:right w:val="single" w:color="BBBBBB" w:sz="4"/>
            </w:tcBorders>
            <w:shd w:fill="D6E4F0" w:val="clear"/>
            <w:tcMar>
              <w:top w:type="dxa" w:w="120"/>
              <w:left w:type="dxa" w:w="160"/>
              <w:bottom w:type="dxa" w:w="120"/>
              <w:right w:type="dxa" w:w="160"/>
            </w:tcMar>
          </w:tcPr>
          <w:p>
            <w:r>
              <w:rPr>
                <w:rFonts w:ascii="Arial" w:cs="Arial" w:eastAsia="Arial" w:hAnsi="Arial"/>
                <w:sz w:val="22"/>
                <w:szCs w:val="22"/>
              </w:rPr>
              <w:t xml:space="preserve">SSIS, SSMS, SQL Server</w:t>
            </w:r>
          </w:p>
        </w:tc>
      </w:tr>
      <w:tr>
        <w:tc>
          <w:tcPr>
            <w:tcW w:type="dxa" w:w="4680"/>
            <w:tcBorders>
              <w:top w:val="single" w:color="BBBBBB" w:sz="4"/>
              <w:left w:val="single" w:color="BBBBBB" w:sz="4"/>
              <w:bottom w:val="single" w:color="BBBBBB" w:sz="4"/>
              <w:right w:val="single" w:color="BBBBBB" w:sz="4"/>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Deadline</w:t>
            </w:r>
          </w:p>
        </w:tc>
        <w:tc>
          <w:tcPr>
            <w:tcW w:type="dxa" w:w="4680"/>
            <w:tcBorders>
              <w:top w:val="single" w:color="BBBBBB" w:sz="4"/>
              <w:left w:val="single" w:color="BBBBBB" w:sz="4"/>
              <w:bottom w:val="single" w:color="BBBBBB" w:sz="4"/>
              <w:right w:val="single" w:color="BBBBBB" w:sz="4"/>
            </w:tcBorders>
            <w:shd w:fill="FFFFFF" w:val="clear"/>
            <w:tcMar>
              <w:top w:type="dxa" w:w="120"/>
              <w:left w:type="dxa" w:w="160"/>
              <w:bottom w:type="dxa" w:w="120"/>
              <w:right w:type="dxa" w:w="160"/>
            </w:tcMar>
          </w:tcPr>
          <w:p>
            <w:r>
              <w:rPr>
                <w:rFonts w:ascii="Arial" w:cs="Arial" w:eastAsia="Arial" w:hAnsi="Arial"/>
                <w:sz w:val="22"/>
                <w:szCs w:val="22"/>
              </w:rPr>
              <w:t xml:space="preserve">27.03.2026</w:t>
            </w:r>
          </w:p>
        </w:tc>
      </w:tr>
    </w:tbl>
    <w:p>
      <w:pPr>
        <w:spacing w:before="80" w:after="80"/>
      </w:pPr>
      <w:r>
        <w:t xml:space="preserve"/>
      </w:r>
    </w:p>
    <w:p>
      <w:pPr>
        <w:spacing w:before="80" w:after="80"/>
      </w:pPr>
      <w:r>
        <w:t xml:space="preserve"/>
      </w:r>
    </w:p>
    <w:p>
      <w:pPr>
        <w:spacing w:before="0" w:after="0"/>
      </w:pPr>
      <w:r>
        <w:br w:type="page"/>
      </w:r>
    </w:p>
    <w:p>
      <w:pPr>
        <w:pStyle w:val="Heading1"/>
        <w:pBdr>
          <w:bottom w:val="single" w:color="2E75B6" w:sz="8" w:space="1"/>
        </w:pBdr>
        <w:spacing w:before="360" w:after="200"/>
      </w:pPr>
      <w:r>
        <w:rPr>
          <w:rFonts w:ascii="Arial" w:cs="Arial" w:eastAsia="Arial" w:hAnsi="Arial"/>
          <w:b/>
          <w:bCs/>
          <w:color w:val="1F4E79"/>
          <w:sz w:val="36"/>
          <w:szCs w:val="36"/>
        </w:rPr>
        <w:t xml:space="preserve">Table of Contents</w:t>
      </w:r>
    </w:p>
    <w:p>
      <w:pPr>
        <w:spacing w:before="80" w:after="80"/>
      </w:pPr>
      <w:r>
        <w:t xml:space="preserve"/>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spacing w:before="0" w:after="0"/>
      </w:pPr>
      <w:r>
        <w:br w:type="page"/>
      </w:r>
    </w:p>
    <w:p>
      <w:pPr>
        <w:pStyle w:val="Heading1"/>
        <w:pBdr>
          <w:bottom w:val="single" w:color="2E75B6" w:sz="8" w:space="1"/>
        </w:pBdr>
        <w:spacing w:before="360" w:after="200"/>
      </w:pPr>
      <w:r>
        <w:rPr>
          <w:rFonts w:ascii="Arial" w:cs="Arial" w:eastAsia="Arial" w:hAnsi="Arial"/>
          <w:b/>
          <w:bCs/>
          <w:color w:val="1F4E79"/>
          <w:sz w:val="36"/>
          <w:szCs w:val="36"/>
        </w:rPr>
        <w:t xml:space="preserve">1. Introduction</w:t>
      </w:r>
    </w:p>
    <w:p>
      <w:pPr>
        <w:spacing w:before="80" w:after="120"/>
        <w:jc w:val="both"/>
      </w:pPr>
      <w:r>
        <w:rPr>
          <w:rFonts w:ascii="Arial" w:cs="Arial" w:eastAsia="Arial" w:hAnsi="Arial"/>
          <w:sz w:val="22"/>
          <w:szCs w:val="22"/>
        </w:rPr>
        <w:t xml:space="preserve">This report documents the complete work carried out for Assignment 1 of the IT3021 Data Warehousing and Business Intelligence module. The assignment required designing and developing a full Data Warehouse (DW) and Business Intelligence (BI) solution using Microsoft SQL Server Integration Services (SSIS) and SQL Server Management Studio (SSMS). The solution was built using a fictional retail dataset sourced from Kaggle, covering multiple data source types, staging, and warehouse layers.</w:t>
      </w:r>
    </w:p>
    <w:p>
      <w:pPr>
        <w:spacing w:before="80" w:after="120"/>
        <w:jc w:val="both"/>
      </w:pPr>
      <w:r>
        <w:rPr>
          <w:rFonts w:ascii="Arial" w:cs="Arial" w:eastAsia="Arial" w:hAnsi="Arial"/>
          <w:sz w:val="22"/>
          <w:szCs w:val="22"/>
        </w:rPr>
        <w:t xml:space="preserve">The report is organized according to the six tasks outlined in the assignment brief, covering dataset selection, source preparation, solution architecture, dimensional modeling, core ETL development, and accumulating fact table implementation.</w:t>
      </w:r>
    </w:p>
    <w:p>
      <w:pPr>
        <w:spacing w:before="80" w:after="80"/>
      </w:pPr>
      <w:r>
        <w:t xml:space="preserve"/>
      </w:r>
    </w:p>
    <w:p>
      <w:pPr>
        <w:pStyle w:val="Heading1"/>
        <w:pBdr>
          <w:bottom w:val="single" w:color="2E75B6" w:sz="8" w:space="1"/>
        </w:pBdr>
        <w:spacing w:before="360" w:after="200"/>
      </w:pPr>
      <w:r>
        <w:rPr>
          <w:rFonts w:ascii="Arial" w:cs="Arial" w:eastAsia="Arial" w:hAnsi="Arial"/>
          <w:b/>
          <w:bCs/>
          <w:color w:val="1F4E79"/>
          <w:sz w:val="36"/>
          <w:szCs w:val="36"/>
        </w:rPr>
        <w:t xml:space="preserve">Task 1: Dataset Selection (2.5 Marks)</w:t>
      </w:r>
    </w:p>
    <w:p>
      <w:pPr>
        <w:pStyle w:val="Heading2"/>
        <w:spacing w:before="280" w:after="140"/>
      </w:pPr>
      <w:r>
        <w:rPr>
          <w:rFonts w:ascii="Arial" w:cs="Arial" w:eastAsia="Arial" w:hAnsi="Arial"/>
          <w:b/>
          <w:bCs/>
          <w:color w:val="2E75B6"/>
          <w:sz w:val="28"/>
          <w:szCs w:val="28"/>
        </w:rPr>
        <w:t xml:space="preserve">1.1 Dataset Overview</w:t>
      </w:r>
    </w:p>
    <w:p>
      <w:pPr>
        <w:spacing w:before="80" w:after="120"/>
        <w:jc w:val="both"/>
      </w:pPr>
      <w:r>
        <w:rPr>
          <w:rFonts w:ascii="Arial" w:cs="Arial" w:eastAsia="Arial" w:hAnsi="Arial"/>
          <w:sz w:val="22"/>
          <w:szCs w:val="22"/>
        </w:rPr>
        <w:t xml:space="preserve">The dataset selected for this assignment is the Retail Customer and Transaction Dataset, available publicly on Kaggle. It is a fictional and anonymized retail dataset designed specifically for data warehousing, exploratory analysis, machine learning, and general data science practice. The dataset spans six years, from 2020 to 2025, and contains up to 100,000 unique records across its various tables, making it well-suited to demonstrate all core data warehouse concepts.</w:t>
      </w:r>
    </w:p>
    <w:p>
      <w:pPr>
        <w:spacing w:before="80" w:after="80"/>
      </w:pPr>
      <w:r>
        <w:t xml:space="preserve"/>
      </w:r>
    </w:p>
    <w:p>
      <w:pPr>
        <w:spacing w:before="80" w:after="120"/>
        <w:jc w:val="both"/>
      </w:pPr>
      <w:r>
        <w:rPr>
          <w:rFonts w:ascii="Arial" w:cs="Arial" w:eastAsia="Arial" w:hAnsi="Arial"/>
          <w:sz w:val="22"/>
          <w:szCs w:val="22"/>
        </w:rPr>
        <w:t xml:space="preserve">The dataset contains six main CSV/Excel files, each capturing a different aspect of a retail business:</w:t>
      </w:r>
    </w:p>
    <w:p>
      <w:pPr>
        <w:pStyle w:val="ListParagraph"/>
        <w:numPr>
          <w:ilvl w:val="0"/>
          <w:numId w:val="2"/>
        </w:numPr>
        <w:spacing w:before="60" w:after="60"/>
      </w:pPr>
      <w:r>
        <w:rPr>
          <w:rFonts w:ascii="Arial" w:cs="Arial" w:eastAsia="Arial" w:hAnsi="Arial"/>
          <w:sz w:val="22"/>
          <w:szCs w:val="22"/>
        </w:rPr>
        <w:t xml:space="preserve">customers.csv — Demographic and registration information for all customers.</w:t>
      </w:r>
    </w:p>
    <w:p>
      <w:pPr>
        <w:pStyle w:val="ListParagraph"/>
        <w:numPr>
          <w:ilvl w:val="0"/>
          <w:numId w:val="2"/>
        </w:numPr>
        <w:spacing w:before="60" w:after="60"/>
      </w:pPr>
      <w:r>
        <w:rPr>
          <w:rFonts w:ascii="Arial" w:cs="Arial" w:eastAsia="Arial" w:hAnsi="Arial"/>
          <w:sz w:val="22"/>
          <w:szCs w:val="22"/>
        </w:rPr>
        <w:t xml:space="preserve">transactions.csv — Purchase transaction records including products, quantities, prices, and payment details.</w:t>
      </w:r>
    </w:p>
    <w:p>
      <w:pPr>
        <w:pStyle w:val="ListParagraph"/>
        <w:numPr>
          <w:ilvl w:val="0"/>
          <w:numId w:val="2"/>
        </w:numPr>
        <w:spacing w:before="60" w:after="60"/>
      </w:pPr>
      <w:r>
        <w:rPr>
          <w:rFonts w:ascii="Arial" w:cs="Arial" w:eastAsia="Arial" w:hAnsi="Arial"/>
          <w:sz w:val="22"/>
          <w:szCs w:val="22"/>
        </w:rPr>
        <w:t xml:space="preserve">interactions.csv — Customer interactions across digital channels such as websites, mobile apps, and social media.</w:t>
      </w:r>
    </w:p>
    <w:p>
      <w:pPr>
        <w:pStyle w:val="ListParagraph"/>
        <w:numPr>
          <w:ilvl w:val="0"/>
          <w:numId w:val="2"/>
        </w:numPr>
        <w:spacing w:before="60" w:after="60"/>
      </w:pPr>
      <w:r>
        <w:rPr>
          <w:rFonts w:ascii="Arial" w:cs="Arial" w:eastAsia="Arial" w:hAnsi="Arial"/>
          <w:sz w:val="22"/>
          <w:szCs w:val="22"/>
        </w:rPr>
        <w:t xml:space="preserve">campaigns.csv / campaigns.xlsx — Marketing campaign details including budgets, impressions, conversions, and ROI metrics.</w:t>
      </w:r>
    </w:p>
    <w:p>
      <w:pPr>
        <w:pStyle w:val="ListParagraph"/>
        <w:numPr>
          <w:ilvl w:val="0"/>
          <w:numId w:val="2"/>
        </w:numPr>
        <w:spacing w:before="60" w:after="60"/>
      </w:pPr>
      <w:r>
        <w:rPr>
          <w:rFonts w:ascii="Arial" w:cs="Arial" w:eastAsia="Arial" w:hAnsi="Arial"/>
          <w:sz w:val="22"/>
          <w:szCs w:val="22"/>
        </w:rPr>
        <w:t xml:space="preserve">customer_reviews_complete.csv — Product reviews submitted by customers, including star ratings and review text.</w:t>
      </w:r>
    </w:p>
    <w:p>
      <w:pPr>
        <w:pStyle w:val="ListParagraph"/>
        <w:numPr>
          <w:ilvl w:val="0"/>
          <w:numId w:val="2"/>
        </w:numPr>
        <w:spacing w:before="60" w:after="60"/>
      </w:pPr>
      <w:r>
        <w:rPr>
          <w:rFonts w:ascii="Arial" w:cs="Arial" w:eastAsia="Arial" w:hAnsi="Arial"/>
          <w:sz w:val="22"/>
          <w:szCs w:val="22"/>
        </w:rPr>
        <w:t xml:space="preserve">support_tickets.csv — Customer support ticket records tracking issue types, priorities, resolution times, and satisfaction scores.</w:t>
      </w:r>
    </w:p>
    <w:p>
      <w:pPr>
        <w:spacing w:before="80" w:after="80"/>
      </w:pPr>
      <w:r>
        <w:t xml:space="preserve"/>
      </w:r>
    </w:p>
    <w:p>
      <w:pPr>
        <w:spacing w:before="80" w:after="120"/>
        <w:jc w:val="both"/>
      </w:pPr>
      <w:r>
        <w:rPr>
          <w:rFonts w:ascii="Arial" w:cs="Arial" w:eastAsia="Arial" w:hAnsi="Arial"/>
          <w:sz w:val="22"/>
          <w:szCs w:val="22"/>
        </w:rPr>
        <w:t xml:space="preserve">The dataset is suitable for this assignment because it supports multiple source types, contains rich hierarchies, provides sufficient data for dimensional modeling, and enables a wide range of ETL transformations. It does not come pre-structured as an OLAP dataset, making it an ideal OLTP-style source for building a data warehouse from scratch.</w:t>
      </w:r>
    </w:p>
    <w:p>
      <w:pPr>
        <w:pStyle w:val="Heading2"/>
        <w:spacing w:before="280" w:after="140"/>
      </w:pPr>
      <w:r>
        <w:rPr>
          <w:rFonts w:ascii="Arial" w:cs="Arial" w:eastAsia="Arial" w:hAnsi="Arial"/>
          <w:b/>
          <w:bCs/>
          <w:color w:val="2E75B6"/>
          <w:sz w:val="28"/>
          <w:szCs w:val="28"/>
        </w:rPr>
        <w:t xml:space="preserve">1.2 Source ER Diagram</w:t>
      </w:r>
    </w:p>
    <w:p>
      <w:pPr>
        <w:spacing w:before="80" w:after="120"/>
        <w:jc w:val="both"/>
      </w:pPr>
      <w:r>
        <w:rPr>
          <w:rFonts w:ascii="Arial" w:cs="Arial" w:eastAsia="Arial" w:hAnsi="Arial"/>
          <w:sz w:val="22"/>
          <w:szCs w:val="22"/>
        </w:rPr>
        <w:t xml:space="preserve">The Entity-Relationship (ER) diagram below represents the logical data model of the source dataset. It uses Chen/Shen notation and is compatible with draw.io. The CUSTOMERS entity is the central entity, connected to TRANSACTIONS, INTERACTIONS, CUSTOMER_REVIEWS, and SUPPORT_TICKETS through relationship diamonds. CAMPAIGNS is treated as a standalone analytical entity.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BBBBB" w:sz="4"/>
              <w:left w:val="single" w:color="BBBBBB" w:sz="4"/>
              <w:bottom w:val="single" w:color="BBBBBB" w:sz="4"/>
              <w:right w:val="single" w:color="BBBBBB"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8960"/>
            <w:tcBorders>
              <w:top w:val="single" w:color="BBBBBB" w:sz="4"/>
              <w:left w:val="single" w:color="BBBBBB" w:sz="4"/>
              <w:bottom w:val="single" w:color="BBBBBB" w:sz="4"/>
              <w:right w:val="single" w:color="BBBBBB" w:sz="4"/>
            </w:tcBorders>
            <w:shd w:fill="D6E4F0" w:val="clear"/>
            <w:tcMar>
              <w:top w:type="dxa" w:w="100"/>
              <w:left w:type="dxa" w:w="160"/>
              <w:bottom w:type="dxa" w:w="100"/>
              <w:right w:type="dxa" w:w="120"/>
            </w:tcMar>
          </w:tcPr>
          <w:p>
            <w:r>
              <w:rPr>
                <w:rFonts w:ascii="Arial" w:cs="Arial" w:eastAsia="Arial" w:hAnsi="Arial"/>
                <w:sz w:val="20"/>
                <w:szCs w:val="20"/>
              </w:rPr>
              <w:t xml:space="preserve">The draw.io XML code for the ER diagram in Shen/Chen notation is provided in Appendix A at the end of this report. Import the XML into draw.io (diagrams.net) to view the diagram.</w:t>
            </w:r>
          </w:p>
        </w:tc>
      </w:tr>
    </w:tbl>
    <w:p>
      <w:pPr>
        <w:spacing w:before="80" w:after="80"/>
      </w:pPr>
      <w:r>
        <w:t xml:space="preserve"/>
      </w:r>
    </w:p>
    <w:p>
      <w:pPr>
        <w:spacing w:before="80" w:after="120"/>
        <w:jc w:val="both"/>
      </w:pPr>
      <w:r>
        <w:rPr>
          <w:rFonts w:ascii="Arial" w:cs="Arial" w:eastAsia="Arial" w:hAnsi="Arial"/>
          <w:sz w:val="22"/>
          <w:szCs w:val="22"/>
        </w:rPr>
        <w:t xml:space="preserve">Key relationships in the OLTP source model are summarized below:</w:t>
      </w:r>
    </w:p>
    <w:p>
      <w:pPr>
        <w:pStyle w:val="ListParagraph"/>
        <w:numPr>
          <w:ilvl w:val="0"/>
          <w:numId w:val="2"/>
        </w:numPr>
        <w:spacing w:before="60" w:after="60"/>
      </w:pPr>
      <w:r>
        <w:rPr>
          <w:rFonts w:ascii="Arial" w:cs="Arial" w:eastAsia="Arial" w:hAnsi="Arial"/>
          <w:sz w:val="22"/>
          <w:szCs w:val="22"/>
        </w:rPr>
        <w:t xml:space="preserve">One CUSTOMER places many TRANSACTIONS (1:N).</w:t>
      </w:r>
    </w:p>
    <w:p>
      <w:pPr>
        <w:pStyle w:val="ListParagraph"/>
        <w:numPr>
          <w:ilvl w:val="0"/>
          <w:numId w:val="2"/>
        </w:numPr>
        <w:spacing w:before="60" w:after="60"/>
      </w:pPr>
      <w:r>
        <w:rPr>
          <w:rFonts w:ascii="Arial" w:cs="Arial" w:eastAsia="Arial" w:hAnsi="Arial"/>
          <w:sz w:val="22"/>
          <w:szCs w:val="22"/>
        </w:rPr>
        <w:t xml:space="preserve">One CUSTOMER writes many CUSTOMER_REVIEWS (1:N).</w:t>
      </w:r>
    </w:p>
    <w:p>
      <w:pPr>
        <w:pStyle w:val="ListParagraph"/>
        <w:numPr>
          <w:ilvl w:val="0"/>
          <w:numId w:val="2"/>
        </w:numPr>
        <w:spacing w:before="60" w:after="60"/>
      </w:pPr>
      <w:r>
        <w:rPr>
          <w:rFonts w:ascii="Arial" w:cs="Arial" w:eastAsia="Arial" w:hAnsi="Arial"/>
          <w:sz w:val="22"/>
          <w:szCs w:val="22"/>
        </w:rPr>
        <w:t xml:space="preserve">One CUSTOMER submits many SUPPORT_TICKETS (1:N).</w:t>
      </w:r>
    </w:p>
    <w:p>
      <w:pPr>
        <w:pStyle w:val="ListParagraph"/>
        <w:numPr>
          <w:ilvl w:val="0"/>
          <w:numId w:val="2"/>
        </w:numPr>
        <w:spacing w:before="60" w:after="60"/>
      </w:pPr>
      <w:r>
        <w:rPr>
          <w:rFonts w:ascii="Arial" w:cs="Arial" w:eastAsia="Arial" w:hAnsi="Arial"/>
          <w:sz w:val="22"/>
          <w:szCs w:val="22"/>
        </w:rPr>
        <w:t xml:space="preserve">One CUSTOMER performs many INTERACTIONS (1:N).</w:t>
      </w:r>
    </w:p>
    <w:p>
      <w:pPr>
        <w:pStyle w:val="ListParagraph"/>
        <w:numPr>
          <w:ilvl w:val="0"/>
          <w:numId w:val="2"/>
        </w:numPr>
        <w:spacing w:before="60" w:after="60"/>
      </w:pPr>
      <w:r>
        <w:rPr>
          <w:rFonts w:ascii="Arial" w:cs="Arial" w:eastAsia="Arial" w:hAnsi="Arial"/>
          <w:sz w:val="22"/>
          <w:szCs w:val="22"/>
        </w:rPr>
        <w:t xml:space="preserve">CAMPAIGNS is independent but can be linked to TRANSACTIONS for ROI analysis.</w:t>
      </w:r>
    </w:p>
    <w:p>
      <w:pPr>
        <w:spacing w:before="80" w:after="80"/>
      </w:pPr>
      <w:r>
        <w:t xml:space="preserve"/>
      </w:r>
    </w:p>
    <w:p>
      <w:pPr>
        <w:pStyle w:val="Heading1"/>
        <w:pBdr>
          <w:bottom w:val="single" w:color="2E75B6" w:sz="8" w:space="1"/>
        </w:pBdr>
        <w:spacing w:before="360" w:after="200"/>
      </w:pPr>
      <w:r>
        <w:rPr>
          <w:rFonts w:ascii="Arial" w:cs="Arial" w:eastAsia="Arial" w:hAnsi="Arial"/>
          <w:b/>
          <w:bCs/>
          <w:color w:val="1F4E79"/>
          <w:sz w:val="36"/>
          <w:szCs w:val="36"/>
        </w:rPr>
        <w:t xml:space="preserve">Task 2: Preparation of Data Sources (2.5 Marks)</w:t>
      </w:r>
    </w:p>
    <w:p>
      <w:pPr>
        <w:pStyle w:val="Heading2"/>
        <w:spacing w:before="280" w:after="140"/>
      </w:pPr>
      <w:r>
        <w:rPr>
          <w:rFonts w:ascii="Arial" w:cs="Arial" w:eastAsia="Arial" w:hAnsi="Arial"/>
          <w:b/>
          <w:bCs/>
          <w:color w:val="2E75B6"/>
          <w:sz w:val="28"/>
          <w:szCs w:val="28"/>
        </w:rPr>
        <w:t xml:space="preserve">2.1 Data Source Overview</w:t>
      </w:r>
    </w:p>
    <w:p>
      <w:pPr>
        <w:spacing w:before="80" w:after="120"/>
        <w:jc w:val="both"/>
      </w:pPr>
      <w:r>
        <w:rPr>
          <w:rFonts w:ascii="Arial" w:cs="Arial" w:eastAsia="Arial" w:hAnsi="Arial"/>
          <w:sz w:val="22"/>
          <w:szCs w:val="22"/>
        </w:rPr>
        <w:t xml:space="preserve">To satisfy the requirement of using at least two types of data sources, the dataset was deliberately organized across three different source formats: CSV flat files, Excel files, and a SQL Server relational database. This simulates a real-world environment where data originates from multiple heterogeneous systems.</w:t>
      </w:r>
    </w:p>
    <w:p>
      <w:pPr>
        <w:spacing w:before="80" w:after="80"/>
      </w:pPr>
      <w:r>
        <w:t xml:space="preserve"/>
      </w:r>
    </w:p>
    <w:p>
      <w:pPr>
        <w:spacing w:before="80" w:after="120"/>
        <w:jc w:val="both"/>
      </w:pPr>
      <w:r>
        <w:rPr>
          <w:rFonts w:ascii="Arial" w:cs="Arial" w:eastAsia="Arial" w:hAnsi="Arial"/>
          <w:sz w:val="22"/>
          <w:szCs w:val="22"/>
        </w:rPr>
        <w:t xml:space="preserve">The table below summarizes each data source, its format type, the information it contains, and the staging table it maps to: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4"/>
              <w:left w:val="single" w:color="BBBBBB" w:sz="4"/>
              <w:bottom w:val="single" w:color="BBBBBB" w:sz="4"/>
              <w:right w:val="single" w:color="BBBBBB"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Source File</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Format</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Content</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Destination Table</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customers.csv</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CSV / Flat File</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Customer demographics &amp; registration info</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stg_Customers</w:t>
            </w:r>
          </w:p>
        </w:tc>
      </w:tr>
      <w:tr>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customer_reviews_complete.csv</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CSV / Flat File</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Product reviews with ratings and comments</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stg_CustomerReviews</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support_tickets.csv</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CSV / Flat File</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Support issue tracking and resolution</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stg_SupportTickets</w:t>
            </w:r>
          </w:p>
        </w:tc>
      </w:tr>
      <w:tr>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campaigns.xlsx</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Excel</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Marketing campaign details and ROI data</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stg_Campaigns</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interactions.xlsx</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Excel</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Customer digital channel interactions</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stg_Interactions</w:t>
            </w:r>
          </w:p>
        </w:tc>
      </w:tr>
      <w:tr>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RetailSourceDB.dbo.src_Transactions</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SQL Server (OLE DB)</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Purchase transactions from source DB</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stg_Transactions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2.2 Source Type Details</w:t>
      </w:r>
    </w:p>
    <w:p>
      <w:pPr>
        <w:pStyle w:val="Heading3"/>
        <w:spacing w:before="200" w:after="100"/>
      </w:pPr>
      <w:r>
        <w:rPr>
          <w:rFonts w:ascii="Arial" w:cs="Arial" w:eastAsia="Arial" w:hAnsi="Arial"/>
          <w:b/>
          <w:bCs/>
          <w:color w:val="444444"/>
          <w:sz w:val="24"/>
          <w:szCs w:val="24"/>
        </w:rPr>
        <w:t xml:space="preserve">2.2.1 CSV / Flat File Sources</w:t>
      </w:r>
    </w:p>
    <w:p>
      <w:pPr>
        <w:spacing w:before="80" w:after="120"/>
        <w:jc w:val="both"/>
      </w:pPr>
      <w:r>
        <w:rPr>
          <w:rFonts w:ascii="Arial" w:cs="Arial" w:eastAsia="Arial" w:hAnsi="Arial"/>
          <w:sz w:val="22"/>
          <w:szCs w:val="22"/>
        </w:rPr>
        <w:t xml:space="preserve">Three datasets were provided as CSV flat files and loaded using the SSIS Flat File Source component. These were customers.csv (customer demographics), customer_reviews_complete.csv (product reviews), and support_tickets.csv (support issues and resolution data). CSV files contain plain text data with comma-delimited columns and a header row.</w:t>
      </w:r>
    </w:p>
    <w:p>
      <w:pPr>
        <w:pStyle w:val="Heading3"/>
        <w:spacing w:before="200" w:after="100"/>
      </w:pPr>
      <w:r>
        <w:rPr>
          <w:rFonts w:ascii="Arial" w:cs="Arial" w:eastAsia="Arial" w:hAnsi="Arial"/>
          <w:b/>
          <w:bCs/>
          <w:color w:val="444444"/>
          <w:sz w:val="24"/>
          <w:szCs w:val="24"/>
        </w:rPr>
        <w:t xml:space="preserve">2.2.2 Excel Sources</w:t>
      </w:r>
    </w:p>
    <w:p>
      <w:pPr>
        <w:spacing w:before="80" w:after="120"/>
        <w:jc w:val="both"/>
      </w:pPr>
      <w:r>
        <w:rPr>
          <w:rFonts w:ascii="Arial" w:cs="Arial" w:eastAsia="Arial" w:hAnsi="Arial"/>
          <w:sz w:val="22"/>
          <w:szCs w:val="22"/>
        </w:rPr>
        <w:t xml:space="preserve">Two datasets were provided in Microsoft Excel format (.xlsx): campaigns.xlsx containing marketing campaign data, and interactions.xlsx containing digital channel interaction logs. These were extracted using the SSIS Excel Source component, which requires a Microsoft Excel connection manager.</w:t>
      </w:r>
    </w:p>
    <w:p>
      <w:pPr>
        <w:pStyle w:val="Heading3"/>
        <w:spacing w:before="200" w:after="100"/>
      </w:pPr>
      <w:r>
        <w:rPr>
          <w:rFonts w:ascii="Arial" w:cs="Arial" w:eastAsia="Arial" w:hAnsi="Arial"/>
          <w:b/>
          <w:bCs/>
          <w:color w:val="444444"/>
          <w:sz w:val="24"/>
          <w:szCs w:val="24"/>
        </w:rPr>
        <w:t xml:space="preserve">2.2.3 SQL Server OLE DB Source</w:t>
      </w:r>
    </w:p>
    <w:p>
      <w:pPr>
        <w:spacing w:before="80" w:after="120"/>
        <w:jc w:val="both"/>
      </w:pPr>
      <w:r>
        <w:rPr>
          <w:rFonts w:ascii="Arial" w:cs="Arial" w:eastAsia="Arial" w:hAnsi="Arial"/>
          <w:sz w:val="22"/>
          <w:szCs w:val="22"/>
        </w:rPr>
        <w:t xml:space="preserve">The transaction data was stored in a source SQL Server database (RetailSourceDB) in the table dbo.src_Transactions. This table was connected to SSIS using an OLE DB connection manager and extracted using the OLE DB Source component. Using a relational database as one of the sources demonstrates the ability to integrate structured database tables alongside flat files.</w:t>
      </w:r>
    </w:p>
    <w:p>
      <w:pPr>
        <w:pStyle w:val="Heading2"/>
        <w:spacing w:before="280" w:after="140"/>
      </w:pPr>
      <w:r>
        <w:rPr>
          <w:rFonts w:ascii="Arial" w:cs="Arial" w:eastAsia="Arial" w:hAnsi="Arial"/>
          <w:b/>
          <w:bCs/>
          <w:color w:val="2E75B6"/>
          <w:sz w:val="28"/>
          <w:szCs w:val="28"/>
        </w:rPr>
        <w:t xml:space="preserve">2.3 Data Enrichment and Hierarchy Planning</w:t>
      </w:r>
    </w:p>
    <w:p>
      <w:pPr>
        <w:spacing w:before="80" w:after="120"/>
        <w:jc w:val="both"/>
      </w:pPr>
      <w:r>
        <w:rPr>
          <w:rFonts w:ascii="Arial" w:cs="Arial" w:eastAsia="Arial" w:hAnsi="Arial"/>
          <w:sz w:val="22"/>
          <w:szCs w:val="22"/>
        </w:rPr>
        <w:t xml:space="preserve">The source data inherently contains some hierarchical structures that are valuable for SSAS cube design and reporting. For example, the date fields across all tables can be expanded into Year &gt; Quarter &gt; Month &gt; Day hierarchies in the DimDate dimension. Product data contains a product_category field that introduces a two-level product hierarchy: Category &gt; Product. Store data can be separated into a Physical vs. Online channel hierarchy. These hierarchies allow for drill-down analysis in SSAS cubes and in SSRS reports.</w:t>
      </w:r>
    </w:p>
    <w:p>
      <w:pPr>
        <w:spacing w:before="80" w:after="80"/>
      </w:pPr>
      <w:r>
        <w:t xml:space="preserve"/>
      </w:r>
    </w:p>
    <w:p>
      <w:pPr>
        <w:pStyle w:val="Heading1"/>
        <w:pBdr>
          <w:bottom w:val="single" w:color="2E75B6" w:sz="8" w:space="1"/>
        </w:pBdr>
        <w:spacing w:before="360" w:after="200"/>
      </w:pPr>
      <w:r>
        <w:rPr>
          <w:rFonts w:ascii="Arial" w:cs="Arial" w:eastAsia="Arial" w:hAnsi="Arial"/>
          <w:b/>
          <w:bCs/>
          <w:color w:val="1F4E79"/>
          <w:sz w:val="36"/>
          <w:szCs w:val="36"/>
        </w:rPr>
        <w:t xml:space="preserve">Task 3: Solution Architecture (5 Marks)</w:t>
      </w:r>
    </w:p>
    <w:p>
      <w:pPr>
        <w:pStyle w:val="Heading2"/>
        <w:spacing w:before="280" w:after="140"/>
      </w:pPr>
      <w:r>
        <w:rPr>
          <w:rFonts w:ascii="Arial" w:cs="Arial" w:eastAsia="Arial" w:hAnsi="Arial"/>
          <w:b/>
          <w:bCs/>
          <w:color w:val="2E75B6"/>
          <w:sz w:val="28"/>
          <w:szCs w:val="28"/>
        </w:rPr>
        <w:t xml:space="preserve">3.1 Architecture Diagram</w:t>
      </w:r>
    </w:p>
    <w:p>
      <w:pPr>
        <w:spacing w:before="80" w:after="120"/>
        <w:jc w:val="both"/>
      </w:pPr>
      <w:r>
        <w:rPr>
          <w:rFonts w:ascii="Arial" w:cs="Arial" w:eastAsia="Arial" w:hAnsi="Arial"/>
          <w:sz w:val="22"/>
          <w:szCs w:val="22"/>
        </w:rPr>
        <w:t xml:space="preserve">The high-level DW and BI solution architecture follows a classic Kimball-style pipeline, consisting of five layers: Data Sources, ETL (SSIS), Staging Database, Data Warehouse, and BI Reporting. Each layer serves a distinct purpose and is connected in sequence.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BBBBB" w:sz="4"/>
              <w:left w:val="single" w:color="BBBBBB" w:sz="4"/>
              <w:bottom w:val="single" w:color="BBBBBB" w:sz="4"/>
              <w:right w:val="single" w:color="BBBBBB"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8960"/>
            <w:tcBorders>
              <w:top w:val="single" w:color="BBBBBB" w:sz="4"/>
              <w:left w:val="single" w:color="BBBBBB" w:sz="4"/>
              <w:bottom w:val="single" w:color="BBBBBB" w:sz="4"/>
              <w:right w:val="single" w:color="BBBBBB" w:sz="4"/>
            </w:tcBorders>
            <w:shd w:fill="D6E4F0" w:val="clear"/>
            <w:tcMar>
              <w:top w:type="dxa" w:w="100"/>
              <w:left w:type="dxa" w:w="160"/>
              <w:bottom w:type="dxa" w:w="100"/>
              <w:right w:type="dxa" w:w="120"/>
            </w:tcMar>
          </w:tcPr>
          <w:p>
            <w:r>
              <w:rPr>
                <w:rFonts w:ascii="Arial" w:cs="Arial" w:eastAsia="Arial" w:hAnsi="Arial"/>
                <w:sz w:val="20"/>
                <w:szCs w:val="20"/>
              </w:rPr>
              <w:t xml:space="preserve">The draw.io XML code for the Solution Architecture diagram is provided in Appendix B. Import the XML into draw.io (diagrams.net) to view the architecture diagram.</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3.2 Component Descriptions</w:t>
      </w:r>
    </w:p>
    <w:p>
      <w:pPr>
        <w:pStyle w:val="Heading3"/>
        <w:spacing w:before="200" w:after="100"/>
      </w:pPr>
      <w:r>
        <w:rPr>
          <w:rFonts w:ascii="Arial" w:cs="Arial" w:eastAsia="Arial" w:hAnsi="Arial"/>
          <w:b/>
          <w:bCs/>
          <w:color w:val="444444"/>
          <w:sz w:val="24"/>
          <w:szCs w:val="24"/>
        </w:rPr>
        <w:t xml:space="preserve">3.2.1 Data Sources Layer</w:t>
      </w:r>
    </w:p>
    <w:p>
      <w:pPr>
        <w:spacing w:before="80" w:after="120"/>
        <w:jc w:val="both"/>
      </w:pPr>
      <w:r>
        <w:rPr>
          <w:rFonts w:ascii="Arial" w:cs="Arial" w:eastAsia="Arial" w:hAnsi="Arial"/>
          <w:sz w:val="22"/>
          <w:szCs w:val="22"/>
        </w:rPr>
        <w:t xml:space="preserve">This is the origin layer where raw data is stored. It includes three source types: Flat File (CSV) sources for customers, reviews, and support tickets; Excel sources for campaigns and interactions; and a SQL Server OLE DB source for transaction data. Data in this layer is in its original, unprocessed form.</w:t>
      </w:r>
    </w:p>
    <w:p>
      <w:pPr>
        <w:pStyle w:val="Heading3"/>
        <w:spacing w:before="200" w:after="100"/>
      </w:pPr>
      <w:r>
        <w:rPr>
          <w:rFonts w:ascii="Arial" w:cs="Arial" w:eastAsia="Arial" w:hAnsi="Arial"/>
          <w:b/>
          <w:bCs/>
          <w:color w:val="444444"/>
          <w:sz w:val="24"/>
          <w:szCs w:val="24"/>
        </w:rPr>
        <w:t xml:space="preserve">3.2.2 ETL Layer (SSIS)</w:t>
      </w:r>
    </w:p>
    <w:p>
      <w:pPr>
        <w:spacing w:before="80" w:after="120"/>
        <w:jc w:val="both"/>
      </w:pPr>
      <w:r>
        <w:rPr>
          <w:rFonts w:ascii="Arial" w:cs="Arial" w:eastAsia="Arial" w:hAnsi="Arial"/>
          <w:sz w:val="22"/>
          <w:szCs w:val="22"/>
        </w:rPr>
        <w:t xml:space="preserve">SQL Server Integration Services (SSIS) is the middleware engine that connects the data sources to the staging and warehouse databases. SSIS packages are responsible for extracting data from each source, applying transformation logic such as data type conversion, null handling, and derivation of new columns, and loading the results into the appropriate destination tables. Separate SSIS packages were developed for staging, dimension loading, fact loading, and accumulating fact updates.</w:t>
      </w:r>
    </w:p>
    <w:p>
      <w:pPr>
        <w:pStyle w:val="Heading3"/>
        <w:spacing w:before="200" w:after="100"/>
      </w:pPr>
      <w:r>
        <w:rPr>
          <w:rFonts w:ascii="Arial" w:cs="Arial" w:eastAsia="Arial" w:hAnsi="Arial"/>
          <w:b/>
          <w:bCs/>
          <w:color w:val="444444"/>
          <w:sz w:val="24"/>
          <w:szCs w:val="24"/>
        </w:rPr>
        <w:t xml:space="preserve">3.2.3 Staging Database (RetailStageDB)</w:t>
      </w:r>
    </w:p>
    <w:p>
      <w:pPr>
        <w:spacing w:before="80" w:after="120"/>
        <w:jc w:val="both"/>
      </w:pPr>
      <w:r>
        <w:rPr>
          <w:rFonts w:ascii="Arial" w:cs="Arial" w:eastAsia="Arial" w:hAnsi="Arial"/>
          <w:sz w:val="22"/>
          <w:szCs w:val="22"/>
        </w:rPr>
        <w:t xml:space="preserve">The staging layer acts as a temporary holding area for raw extracted data. The database RetailStageDB contains one staging table per source dataset: stg_Customers, stg_Transactions, stg_Interactions, stg_Campaigns, stg_CustomerReviews, and stg_SupportTickets. An additional table stg_FactSalesCompletion was created to support the accumulating fact update process. The staging layer decouples source extraction from warehouse loading, enabling cleaner error handling and re-processing.</w:t>
      </w:r>
    </w:p>
    <w:p>
      <w:pPr>
        <w:pStyle w:val="Heading3"/>
        <w:spacing w:before="200" w:after="100"/>
      </w:pPr>
      <w:r>
        <w:rPr>
          <w:rFonts w:ascii="Arial" w:cs="Arial" w:eastAsia="Arial" w:hAnsi="Arial"/>
          <w:b/>
          <w:bCs/>
          <w:color w:val="444444"/>
          <w:sz w:val="24"/>
          <w:szCs w:val="24"/>
        </w:rPr>
        <w:t xml:space="preserve">3.2.4 Data Warehouse (RetailDW)</w:t>
      </w:r>
    </w:p>
    <w:p>
      <w:pPr>
        <w:spacing w:before="80" w:after="120"/>
        <w:jc w:val="both"/>
      </w:pPr>
      <w:r>
        <w:rPr>
          <w:rFonts w:ascii="Arial" w:cs="Arial" w:eastAsia="Arial" w:hAnsi="Arial"/>
          <w:sz w:val="22"/>
          <w:szCs w:val="22"/>
        </w:rPr>
        <w:t xml:space="preserve">The data warehouse RetailDW is the analytical store. It is organized as a Star Schema, with one central fact table (FactSales) connected to five dimension tables (DimDate, DimCustomer, DimProduct, DimStore, DimPaymentMethod). The warehouse is optimized for analytical queries and supports SSAS cube construction. DimCustomer implements Slowly Changing Dimension (SCD) Type 2 logic to preserve historical customer records.</w:t>
      </w:r>
    </w:p>
    <w:p>
      <w:pPr>
        <w:pStyle w:val="Heading3"/>
        <w:spacing w:before="200" w:after="100"/>
      </w:pPr>
      <w:r>
        <w:rPr>
          <w:rFonts w:ascii="Arial" w:cs="Arial" w:eastAsia="Arial" w:hAnsi="Arial"/>
          <w:b/>
          <w:bCs/>
          <w:color w:val="444444"/>
          <w:sz w:val="24"/>
          <w:szCs w:val="24"/>
        </w:rPr>
        <w:t xml:space="preserve">3.2.5 BI Reporting Layer</w:t>
      </w:r>
    </w:p>
    <w:p>
      <w:pPr>
        <w:spacing w:before="80" w:after="120"/>
        <w:jc w:val="both"/>
      </w:pPr>
      <w:r>
        <w:rPr>
          <w:rFonts w:ascii="Arial" w:cs="Arial" w:eastAsia="Arial" w:hAnsi="Arial"/>
          <w:sz w:val="22"/>
          <w:szCs w:val="22"/>
        </w:rPr>
        <w:t xml:space="preserve">The BI reporting layer consumes data from the data warehouse and presents it to business users through dashboards and reports. This layer is intended to be served by SSAS (for cubes) and SSRS (for tabular reports), which will be developed in Assignment 2.</w:t>
      </w:r>
    </w:p>
    <w:p>
      <w:pPr>
        <w:spacing w:before="80" w:after="80"/>
      </w:pPr>
      <w:r>
        <w:t xml:space="preserve"/>
      </w:r>
    </w:p>
    <w:p>
      <w:pPr>
        <w:pStyle w:val="Heading1"/>
        <w:pBdr>
          <w:bottom w:val="single" w:color="2E75B6" w:sz="8" w:space="1"/>
        </w:pBdr>
        <w:spacing w:before="360" w:after="200"/>
      </w:pPr>
      <w:r>
        <w:rPr>
          <w:rFonts w:ascii="Arial" w:cs="Arial" w:eastAsia="Arial" w:hAnsi="Arial"/>
          <w:b/>
          <w:bCs/>
          <w:color w:val="1F4E79"/>
          <w:sz w:val="36"/>
          <w:szCs w:val="36"/>
        </w:rPr>
        <w:t xml:space="preserve">Task 4: Data Warehouse Design and Development (25 Marks)</w:t>
      </w:r>
    </w:p>
    <w:p>
      <w:pPr>
        <w:pStyle w:val="Heading2"/>
        <w:spacing w:before="280" w:after="140"/>
      </w:pPr>
      <w:r>
        <w:rPr>
          <w:rFonts w:ascii="Arial" w:cs="Arial" w:eastAsia="Arial" w:hAnsi="Arial"/>
          <w:b/>
          <w:bCs/>
          <w:color w:val="2E75B6"/>
          <w:sz w:val="28"/>
          <w:szCs w:val="28"/>
        </w:rPr>
        <w:t xml:space="preserve">4.1 Dimensional Model Overview</w:t>
      </w:r>
    </w:p>
    <w:p>
      <w:pPr>
        <w:spacing w:before="80" w:after="120"/>
        <w:jc w:val="both"/>
      </w:pPr>
      <w:r>
        <w:rPr>
          <w:rFonts w:ascii="Arial" w:cs="Arial" w:eastAsia="Arial" w:hAnsi="Arial"/>
          <w:sz w:val="22"/>
          <w:szCs w:val="22"/>
        </w:rPr>
        <w:t xml:space="preserve">The data warehouse for this project uses a Star Schema design. A Star Schema places a single central fact table at the middle, surrounded by dimension tables that provide descriptive context. This design is simple to query, performs well for analytics, and integrates naturally with SSAS cube tools.</w:t>
      </w:r>
    </w:p>
    <w:p>
      <w:pPr>
        <w:spacing w:before="80" w:after="80"/>
      </w:pPr>
      <w:r>
        <w:t xml:space="preserve"/>
      </w:r>
    </w:p>
    <w:p>
      <w:pPr>
        <w:spacing w:before="80" w:after="120"/>
        <w:jc w:val="both"/>
      </w:pPr>
      <w:r>
        <w:rPr>
          <w:rFonts w:ascii="Arial" w:cs="Arial" w:eastAsia="Arial" w:hAnsi="Arial"/>
          <w:sz w:val="22"/>
          <w:szCs w:val="22"/>
        </w:rPr>
        <w:t xml:space="preserve">The schema includes five dimension tables and one fact table. DimCustomer is implemented as a Slowly Changing Dimension (SCD) Type 2 to handle historical customer attribute changes. All other dimensions are Type 1 (overwrite on change). The grain of FactSales is one row per sales transaction.</w:t>
      </w:r>
    </w:p>
    <w:p>
      <w:pPr>
        <w:pStyle w:val="Heading2"/>
        <w:spacing w:before="280" w:after="140"/>
      </w:pPr>
      <w:r>
        <w:rPr>
          <w:rFonts w:ascii="Arial" w:cs="Arial" w:eastAsia="Arial" w:hAnsi="Arial"/>
          <w:b/>
          <w:bCs/>
          <w:color w:val="2E75B6"/>
          <w:sz w:val="28"/>
          <w:szCs w:val="28"/>
        </w:rPr>
        <w:t xml:space="preserve">4.2 Dimension and Fact Table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4"/>
              <w:left w:val="single" w:color="BBBBBB" w:sz="4"/>
              <w:bottom w:val="single" w:color="BBBBBB" w:sz="4"/>
              <w:right w:val="single" w:color="BBBBBB"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Table Name</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Columns</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DimDate</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Dimension</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DateKey (PK)</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Calendar hierarchy: Year, Quarter, Month, Day, Weekend flag</w:t>
            </w:r>
          </w:p>
        </w:tc>
      </w:tr>
      <w:tr>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DimCustomer</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SCD Type 2 Dimension</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CustomerKey (PK), customer_id</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Customer profiles with EffectiveFrom/To and IsCurrent for history</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DimProduct</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Dimension</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ProductKey (PK)</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Unique product names and categories</w:t>
            </w:r>
          </w:p>
        </w:tc>
      </w:tr>
      <w:tr>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DimStore</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Dimension</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StoreKey (PK)</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Store locations and sales channels (online/physical)</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DimPaymentMethod</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Dimension</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PaymentMethodKey (PK)</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19"/>
                <w:szCs w:val="19"/>
              </w:rPr>
              <w:t xml:space="preserve">Payment method types (Credit Card, PayPal, Cash, etc.)</w:t>
            </w:r>
          </w:p>
        </w:tc>
      </w:tr>
      <w:tr>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FactSales</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Fact Table (Accumulating)</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SalesFactKey (PK), transaction_id (UQ)</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sz w:val="19"/>
                <w:szCs w:val="19"/>
              </w:rPr>
              <w:t xml:space="preserve">Transactional metrics: qty, price, discount, process times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4.3 DimDate</w:t>
      </w:r>
    </w:p>
    <w:p>
      <w:pPr>
        <w:spacing w:before="80" w:after="120"/>
        <w:jc w:val="both"/>
      </w:pPr>
      <w:r>
        <w:rPr>
          <w:rFonts w:ascii="Arial" w:cs="Arial" w:eastAsia="Arial" w:hAnsi="Arial"/>
          <w:sz w:val="22"/>
          <w:szCs w:val="22"/>
        </w:rPr>
        <w:t xml:space="preserve">DimDate is a standard calendar dimension populated independently, not from the source data. It stores one row per calendar date and supports hierarchical drill-down in SSAS cubes and SSRS reports. The DateKey column is an integer in the format YYYYMMDD and serves as the primary key. The dimension contains CalendarYear, CalendarQuarter, MonthNumber, MonthName, DayOfMonth, DayName, WeekOfYear, and IsWeekend, providing full time-based analysis at any level of granularity.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CREATE TABLE dbo.DimDate (</w:t>
            </w:r>
          </w:p>
          <w:p>
            <w:pPr>
              <w:spacing w:before="20" w:after="20"/>
            </w:pPr>
            <w:r>
              <w:rPr>
                <w:rFonts w:ascii="Courier New" w:cs="Courier New" w:eastAsia="Courier New" w:hAnsi="Courier New"/>
                <w:color w:val="D4D4D4"/>
                <w:sz w:val="18"/>
                <w:szCs w:val="18"/>
              </w:rPr>
              <w:t xml:space="preserve">    DateKey         INT          NOT NULL,  -- YYYYMMDD format</w:t>
            </w:r>
          </w:p>
          <w:p>
            <w:pPr>
              <w:spacing w:before="20" w:after="20"/>
            </w:pPr>
            <w:r>
              <w:rPr>
                <w:rFonts w:ascii="Courier New" w:cs="Courier New" w:eastAsia="Courier New" w:hAnsi="Courier New"/>
                <w:color w:val="D4D4D4"/>
                <w:sz w:val="18"/>
                <w:szCs w:val="18"/>
              </w:rPr>
              <w:t xml:space="preserve">    FullDate        DATE         NOT NULL,</w:t>
            </w:r>
          </w:p>
          <w:p>
            <w:pPr>
              <w:spacing w:before="20" w:after="20"/>
            </w:pPr>
            <w:r>
              <w:rPr>
                <w:rFonts w:ascii="Courier New" w:cs="Courier New" w:eastAsia="Courier New" w:hAnsi="Courier New"/>
                <w:color w:val="D4D4D4"/>
                <w:sz w:val="18"/>
                <w:szCs w:val="18"/>
              </w:rPr>
              <w:t xml:space="preserve">    CalendarYear    SMALLINT     NOT NULL,</w:t>
            </w:r>
          </w:p>
          <w:p>
            <w:pPr>
              <w:spacing w:before="20" w:after="20"/>
            </w:pPr>
            <w:r>
              <w:rPr>
                <w:rFonts w:ascii="Courier New" w:cs="Courier New" w:eastAsia="Courier New" w:hAnsi="Courier New"/>
                <w:color w:val="D4D4D4"/>
                <w:sz w:val="18"/>
                <w:szCs w:val="18"/>
              </w:rPr>
              <w:t xml:space="preserve">    CalendarQuarter TINYINT      NOT NULL,</w:t>
            </w:r>
          </w:p>
          <w:p>
            <w:pPr>
              <w:spacing w:before="20" w:after="20"/>
            </w:pPr>
            <w:r>
              <w:rPr>
                <w:rFonts w:ascii="Courier New" w:cs="Courier New" w:eastAsia="Courier New" w:hAnsi="Courier New"/>
                <w:color w:val="D4D4D4"/>
                <w:sz w:val="18"/>
                <w:szCs w:val="18"/>
              </w:rPr>
              <w:t xml:space="preserve">    MonthNumber     TINYINT      NOT NULL,</w:t>
            </w:r>
          </w:p>
          <w:p>
            <w:pPr>
              <w:spacing w:before="20" w:after="20"/>
            </w:pPr>
            <w:r>
              <w:rPr>
                <w:rFonts w:ascii="Courier New" w:cs="Courier New" w:eastAsia="Courier New" w:hAnsi="Courier New"/>
                <w:color w:val="D4D4D4"/>
                <w:sz w:val="18"/>
                <w:szCs w:val="18"/>
              </w:rPr>
              <w:t xml:space="preserve">    MonthName       NVARCHAR(20) NOT NULL,</w:t>
            </w:r>
          </w:p>
          <w:p>
            <w:pPr>
              <w:spacing w:before="20" w:after="20"/>
            </w:pPr>
            <w:r>
              <w:rPr>
                <w:rFonts w:ascii="Courier New" w:cs="Courier New" w:eastAsia="Courier New" w:hAnsi="Courier New"/>
                <w:color w:val="D4D4D4"/>
                <w:sz w:val="18"/>
                <w:szCs w:val="18"/>
              </w:rPr>
              <w:t xml:space="preserve">    DayOfMonth      TINYINT      NOT NULL,</w:t>
            </w:r>
          </w:p>
          <w:p>
            <w:pPr>
              <w:spacing w:before="20" w:after="20"/>
            </w:pPr>
            <w:r>
              <w:rPr>
                <w:rFonts w:ascii="Courier New" w:cs="Courier New" w:eastAsia="Courier New" w:hAnsi="Courier New"/>
                <w:color w:val="D4D4D4"/>
                <w:sz w:val="18"/>
                <w:szCs w:val="18"/>
              </w:rPr>
              <w:t xml:space="preserve">    DayName         NVARCHAR(20) NOT NULL,</w:t>
            </w:r>
          </w:p>
          <w:p>
            <w:pPr>
              <w:spacing w:before="20" w:after="20"/>
            </w:pPr>
            <w:r>
              <w:rPr>
                <w:rFonts w:ascii="Courier New" w:cs="Courier New" w:eastAsia="Courier New" w:hAnsi="Courier New"/>
                <w:color w:val="D4D4D4"/>
                <w:sz w:val="18"/>
                <w:szCs w:val="18"/>
              </w:rPr>
              <w:t xml:space="preserve">    WeekOfYear      TINYINT      NOT NULL,</w:t>
            </w:r>
          </w:p>
          <w:p>
            <w:pPr>
              <w:spacing w:before="20" w:after="20"/>
            </w:pPr>
            <w:r>
              <w:rPr>
                <w:rFonts w:ascii="Courier New" w:cs="Courier New" w:eastAsia="Courier New" w:hAnsi="Courier New"/>
                <w:color w:val="D4D4D4"/>
                <w:sz w:val="18"/>
                <w:szCs w:val="18"/>
              </w:rPr>
              <w:t xml:space="preserve">    IsWeekend       BIT          NOT NULL,</w:t>
            </w:r>
          </w:p>
          <w:p>
            <w:pPr>
              <w:spacing w:before="20" w:after="20"/>
            </w:pPr>
            <w:r>
              <w:rPr>
                <w:rFonts w:ascii="Courier New" w:cs="Courier New" w:eastAsia="Courier New" w:hAnsi="Courier New"/>
                <w:color w:val="D4D4D4"/>
                <w:sz w:val="18"/>
                <w:szCs w:val="18"/>
              </w:rPr>
              <w:t xml:space="preserve">    CONSTRAINT PK_DimDate PRIMARY KEY (DateKey),</w:t>
            </w:r>
          </w:p>
          <w:p>
            <w:pPr>
              <w:spacing w:before="20" w:after="20"/>
            </w:pPr>
            <w:r>
              <w:rPr>
                <w:rFonts w:ascii="Courier New" w:cs="Courier New" w:eastAsia="Courier New" w:hAnsi="Courier New"/>
                <w:color w:val="D4D4D4"/>
                <w:sz w:val="18"/>
                <w:szCs w:val="18"/>
              </w:rPr>
              <w:t xml:space="preserve">    CONSTRAINT UQ_DimDate_FullDate UNIQUE (FullDate)</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4.4 DimCustomer (SCD Type 2)</w:t>
      </w:r>
    </w:p>
    <w:p>
      <w:pPr>
        <w:spacing w:before="80" w:after="120"/>
        <w:jc w:val="both"/>
      </w:pPr>
      <w:r>
        <w:rPr>
          <w:rFonts w:ascii="Arial" w:cs="Arial" w:eastAsia="Arial" w:hAnsi="Arial"/>
          <w:sz w:val="22"/>
          <w:szCs w:val="22"/>
        </w:rPr>
        <w:t xml:space="preserve">DimCustomer stores customer profile data and implements Slowly Changing Dimension Type 2 behavior. When a customer's mutable attributes (such as address, email, or preferred channel) change, a new row is inserted rather than overwriting the old one. The fields EffectiveFrom, EffectiveTo, and IsCurrent are used to track the validity period of each record. This preserves historical data and allows analysis of how customer profiles changed over time.</w:t>
      </w:r>
    </w:p>
    <w:p>
      <w:pPr>
        <w:spacing w:before="80" w:after="80"/>
      </w:pPr>
      <w:r>
        <w:t xml:space="preserve"/>
      </w:r>
    </w:p>
    <w:p>
      <w:pPr>
        <w:spacing w:before="80" w:after="120"/>
        <w:jc w:val="both"/>
      </w:pPr>
      <w:r>
        <w:rPr>
          <w:rFonts w:ascii="Arial" w:cs="Arial" w:eastAsia="Arial" w:hAnsi="Arial"/>
          <w:sz w:val="22"/>
          <w:szCs w:val="22"/>
        </w:rPr>
        <w:t xml:space="preserve">The surrogate key CustomerKey is an auto-incrementing integer identity column. The natural key customer_id from the source is stored as a non-key attribute to enable lookups. Attributes such as age, gender, city, state, and preferred_channel are treated as Type 2 change attributes.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CREATE TABLE dbo.DimCustomer (</w:t>
            </w:r>
          </w:p>
          <w:p>
            <w:pPr>
              <w:spacing w:before="20" w:after="20"/>
            </w:pPr>
            <w:r>
              <w:rPr>
                <w:rFonts w:ascii="Courier New" w:cs="Courier New" w:eastAsia="Courier New" w:hAnsi="Courier New"/>
                <w:color w:val="D4D4D4"/>
                <w:sz w:val="18"/>
                <w:szCs w:val="18"/>
              </w:rPr>
              <w:t xml:space="preserve">    CustomerKey       INT           IDENTITY(1,1) NOT NULL,</w:t>
            </w:r>
          </w:p>
          <w:p>
            <w:pPr>
              <w:spacing w:before="20" w:after="20"/>
            </w:pPr>
            <w:r>
              <w:rPr>
                <w:rFonts w:ascii="Courier New" w:cs="Courier New" w:eastAsia="Courier New" w:hAnsi="Courier New"/>
                <w:color w:val="D4D4D4"/>
                <w:sz w:val="18"/>
                <w:szCs w:val="18"/>
              </w:rPr>
              <w:t xml:space="preserve">    customer_id       NVARCHAR(36)  NOT NULL,</w:t>
            </w:r>
          </w:p>
          <w:p>
            <w:pPr>
              <w:spacing w:before="20" w:after="20"/>
            </w:pPr>
            <w:r>
              <w:rPr>
                <w:rFonts w:ascii="Courier New" w:cs="Courier New" w:eastAsia="Courier New" w:hAnsi="Courier New"/>
                <w:color w:val="D4D4D4"/>
                <w:sz w:val="18"/>
                <w:szCs w:val="18"/>
              </w:rPr>
              <w:t xml:space="preserve">    full_name         NVARCHAR(100) NULL,</w:t>
            </w:r>
          </w:p>
          <w:p>
            <w:pPr>
              <w:spacing w:before="20" w:after="20"/>
            </w:pPr>
            <w:r>
              <w:rPr>
                <w:rFonts w:ascii="Courier New" w:cs="Courier New" w:eastAsia="Courier New" w:hAnsi="Courier New"/>
                <w:color w:val="D4D4D4"/>
                <w:sz w:val="18"/>
                <w:szCs w:val="18"/>
              </w:rPr>
              <w:t xml:space="preserve">    age               SMALLINT      NULL,</w:t>
            </w:r>
          </w:p>
          <w:p>
            <w:pPr>
              <w:spacing w:before="20" w:after="20"/>
            </w:pPr>
            <w:r>
              <w:rPr>
                <w:rFonts w:ascii="Courier New" w:cs="Courier New" w:eastAsia="Courier New" w:hAnsi="Courier New"/>
                <w:color w:val="D4D4D4"/>
                <w:sz w:val="18"/>
                <w:szCs w:val="18"/>
              </w:rPr>
              <w:t xml:space="preserve">    gender            NVARCHAR(20)  NULL,</w:t>
            </w:r>
          </w:p>
          <w:p>
            <w:pPr>
              <w:spacing w:before="20" w:after="20"/>
            </w:pPr>
            <w:r>
              <w:rPr>
                <w:rFonts w:ascii="Courier New" w:cs="Courier New" w:eastAsia="Courier New" w:hAnsi="Courier New"/>
                <w:color w:val="D4D4D4"/>
                <w:sz w:val="18"/>
                <w:szCs w:val="18"/>
              </w:rPr>
              <w:t xml:space="preserve">    city              NVARCHAR(50)  NULL,</w:t>
            </w:r>
          </w:p>
          <w:p>
            <w:pPr>
              <w:spacing w:before="20" w:after="20"/>
            </w:pPr>
            <w:r>
              <w:rPr>
                <w:rFonts w:ascii="Courier New" w:cs="Courier New" w:eastAsia="Courier New" w:hAnsi="Courier New"/>
                <w:color w:val="D4D4D4"/>
                <w:sz w:val="18"/>
                <w:szCs w:val="18"/>
              </w:rPr>
              <w:t xml:space="preserve">    state             NVARCHAR(50)  NULL,</w:t>
            </w:r>
          </w:p>
          <w:p>
            <w:pPr>
              <w:spacing w:before="20" w:after="20"/>
            </w:pPr>
            <w:r>
              <w:rPr>
                <w:rFonts w:ascii="Courier New" w:cs="Courier New" w:eastAsia="Courier New" w:hAnsi="Courier New"/>
                <w:color w:val="D4D4D4"/>
                <w:sz w:val="18"/>
                <w:szCs w:val="18"/>
              </w:rPr>
              <w:t xml:space="preserve">    preferred_channel NVARCHAR(20)  NULL,</w:t>
            </w:r>
          </w:p>
          <w:p>
            <w:pPr>
              <w:spacing w:before="20" w:after="20"/>
            </w:pPr>
            <w:r>
              <w:rPr>
                <w:rFonts w:ascii="Courier New" w:cs="Courier New" w:eastAsia="Courier New" w:hAnsi="Courier New"/>
                <w:color w:val="D4D4D4"/>
                <w:sz w:val="18"/>
                <w:szCs w:val="18"/>
              </w:rPr>
              <w:t xml:space="preserve">    EffectiveFrom     DATETIME2(0)  NOT NULL,</w:t>
            </w:r>
          </w:p>
          <w:p>
            <w:pPr>
              <w:spacing w:before="20" w:after="20"/>
            </w:pPr>
            <w:r>
              <w:rPr>
                <w:rFonts w:ascii="Courier New" w:cs="Courier New" w:eastAsia="Courier New" w:hAnsi="Courier New"/>
                <w:color w:val="D4D4D4"/>
                <w:sz w:val="18"/>
                <w:szCs w:val="18"/>
              </w:rPr>
              <w:t xml:space="preserve">    EffectiveTo       DATETIME2(0)  NOT NULL,</w:t>
            </w:r>
          </w:p>
          <w:p>
            <w:pPr>
              <w:spacing w:before="20" w:after="20"/>
            </w:pPr>
            <w:r>
              <w:rPr>
                <w:rFonts w:ascii="Courier New" w:cs="Courier New" w:eastAsia="Courier New" w:hAnsi="Courier New"/>
                <w:color w:val="D4D4D4"/>
                <w:sz w:val="18"/>
                <w:szCs w:val="18"/>
              </w:rPr>
              <w:t xml:space="preserve">    IsCurrent         BIT           NOT NULL,</w:t>
            </w:r>
          </w:p>
          <w:p>
            <w:pPr>
              <w:spacing w:before="20" w:after="20"/>
            </w:pPr>
            <w:r>
              <w:rPr>
                <w:rFonts w:ascii="Courier New" w:cs="Courier New" w:eastAsia="Courier New" w:hAnsi="Courier New"/>
                <w:color w:val="D4D4D4"/>
                <w:sz w:val="18"/>
                <w:szCs w:val="18"/>
              </w:rPr>
              <w:t xml:space="preserve">    LoadDTS           DATETIME2(0)  NOT NULL DEFAULT SYSDATETIME(),</w:t>
            </w:r>
          </w:p>
          <w:p>
            <w:pPr>
              <w:spacing w:before="20" w:after="20"/>
            </w:pPr>
            <w:r>
              <w:rPr>
                <w:rFonts w:ascii="Courier New" w:cs="Courier New" w:eastAsia="Courier New" w:hAnsi="Courier New"/>
                <w:color w:val="D4D4D4"/>
                <w:sz w:val="18"/>
                <w:szCs w:val="18"/>
              </w:rPr>
              <w:t xml:space="preserve">    CONSTRAINT PK_DimCustomer PRIMARY KEY (CustomerKey)</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4.5 DimProduct</w:t>
      </w:r>
    </w:p>
    <w:p>
      <w:pPr>
        <w:spacing w:before="80" w:after="120"/>
        <w:jc w:val="both"/>
      </w:pPr>
      <w:r>
        <w:rPr>
          <w:rFonts w:ascii="Arial" w:cs="Arial" w:eastAsia="Arial" w:hAnsi="Arial"/>
          <w:sz w:val="22"/>
          <w:szCs w:val="22"/>
        </w:rPr>
        <w:t xml:space="preserve">DimProduct stores unique combinations of product_name and product_category. A unique constraint on both columns ensures no duplicate product entries are loaded. The product_category attribute introduces a two-level product hierarchy (Category &gt; Product Name) that can be used in SSAS cubes. SSIS uses a Lookup transformation to check if a product already exists before inserting new records.</w:t>
      </w:r>
    </w:p>
    <w:p>
      <w:pPr>
        <w:pStyle w:val="Heading2"/>
        <w:spacing w:before="280" w:after="140"/>
      </w:pPr>
      <w:r>
        <w:rPr>
          <w:rFonts w:ascii="Arial" w:cs="Arial" w:eastAsia="Arial" w:hAnsi="Arial"/>
          <w:b/>
          <w:bCs/>
          <w:color w:val="2E75B6"/>
          <w:sz w:val="28"/>
          <w:szCs w:val="28"/>
        </w:rPr>
        <w:t xml:space="preserve">4.6 DimStore</w:t>
      </w:r>
    </w:p>
    <w:p>
      <w:pPr>
        <w:spacing w:before="80" w:after="120"/>
        <w:jc w:val="both"/>
      </w:pPr>
      <w:r>
        <w:rPr>
          <w:rFonts w:ascii="Arial" w:cs="Arial" w:eastAsia="Arial" w:hAnsi="Arial"/>
          <w:sz w:val="22"/>
          <w:szCs w:val="22"/>
        </w:rPr>
        <w:t xml:space="preserve">DimStore stores store location information. A derived column transformation in SSIS was used to compute the sales_channel attribute, categorizing each location as either 'Online' or 'Physical' based on the store_location value. This introduces a channel hierarchy that supports sales channel analysis. A unique constraint on store_location prevents duplicate store entries.</w:t>
      </w:r>
    </w:p>
    <w:p>
      <w:pPr>
        <w:pStyle w:val="Heading2"/>
        <w:spacing w:before="280" w:after="140"/>
      </w:pPr>
      <w:r>
        <w:rPr>
          <w:rFonts w:ascii="Arial" w:cs="Arial" w:eastAsia="Arial" w:hAnsi="Arial"/>
          <w:b/>
          <w:bCs/>
          <w:color w:val="2E75B6"/>
          <w:sz w:val="28"/>
          <w:szCs w:val="28"/>
        </w:rPr>
        <w:t xml:space="preserve">4.7 DimPaymentMethod</w:t>
      </w:r>
    </w:p>
    <w:p>
      <w:pPr>
        <w:spacing w:before="80" w:after="120"/>
        <w:jc w:val="both"/>
      </w:pPr>
      <w:r>
        <w:rPr>
          <w:rFonts w:ascii="Arial" w:cs="Arial" w:eastAsia="Arial" w:hAnsi="Arial"/>
          <w:sz w:val="22"/>
          <w:szCs w:val="22"/>
        </w:rPr>
        <w:t xml:space="preserve">DimPaymentMethod stores the distinct payment methods available in the transaction data, such as Credit Card, PayPal, and Cash. Like DimProduct and DimStore, it uses a Lookup transformation in SSIS to load only new values. A unique constraint on payment_method ensures data integrity.</w:t>
      </w:r>
    </w:p>
    <w:p>
      <w:pPr>
        <w:pStyle w:val="Heading2"/>
        <w:spacing w:before="280" w:after="140"/>
      </w:pPr>
      <w:r>
        <w:rPr>
          <w:rFonts w:ascii="Arial" w:cs="Arial" w:eastAsia="Arial" w:hAnsi="Arial"/>
          <w:b/>
          <w:bCs/>
          <w:color w:val="2E75B6"/>
          <w:sz w:val="28"/>
          <w:szCs w:val="28"/>
        </w:rPr>
        <w:t xml:space="preserve">4.8 FactSales</w:t>
      </w:r>
    </w:p>
    <w:p>
      <w:pPr>
        <w:spacing w:before="80" w:after="120"/>
        <w:jc w:val="both"/>
      </w:pPr>
      <w:r>
        <w:rPr>
          <w:rFonts w:ascii="Arial" w:cs="Arial" w:eastAsia="Arial" w:hAnsi="Arial"/>
          <w:sz w:val="22"/>
          <w:szCs w:val="22"/>
        </w:rPr>
        <w:t xml:space="preserve">FactSales is the central accumulating fact table. Each row represents one unique sales transaction. The table holds surrogate foreign keys to all five dimension tables, along with the measures quantity, price, and discount_applied. Three additional columns support the accumulating fact pattern: accm_txn_create_time, accm_txn_complete_time, and txn_process_time_hours.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CREATE TABLE dbo.FactSales (</w:t>
            </w:r>
          </w:p>
          <w:p>
            <w:pPr>
              <w:spacing w:before="20" w:after="20"/>
            </w:pPr>
            <w:r>
              <w:rPr>
                <w:rFonts w:ascii="Courier New" w:cs="Courier New" w:eastAsia="Courier New" w:hAnsi="Courier New"/>
                <w:color w:val="D4D4D4"/>
                <w:sz w:val="18"/>
                <w:szCs w:val="18"/>
              </w:rPr>
              <w:t xml:space="preserve">    SalesFactKey           BIGINT         IDENTITY(1,1) NOT NULL,</w:t>
            </w:r>
          </w:p>
          <w:p>
            <w:pPr>
              <w:spacing w:before="20" w:after="20"/>
            </w:pPr>
            <w:r>
              <w:rPr>
                <w:rFonts w:ascii="Courier New" w:cs="Courier New" w:eastAsia="Courier New" w:hAnsi="Courier New"/>
                <w:color w:val="D4D4D4"/>
                <w:sz w:val="18"/>
                <w:szCs w:val="18"/>
              </w:rPr>
              <w:t xml:space="preserve">    transaction_id         NVARCHAR(36)   NOT NULL,</w:t>
            </w:r>
          </w:p>
          <w:p>
            <w:pPr>
              <w:spacing w:before="20" w:after="20"/>
            </w:pPr>
            <w:r>
              <w:rPr>
                <w:rFonts w:ascii="Courier New" w:cs="Courier New" w:eastAsia="Courier New" w:hAnsi="Courier New"/>
                <w:color w:val="D4D4D4"/>
                <w:sz w:val="18"/>
                <w:szCs w:val="18"/>
              </w:rPr>
              <w:t xml:space="preserve">    TransactionDateKey     INT            NOT NULL,</w:t>
            </w:r>
          </w:p>
          <w:p>
            <w:pPr>
              <w:spacing w:before="20" w:after="20"/>
            </w:pPr>
            <w:r>
              <w:rPr>
                <w:rFonts w:ascii="Courier New" w:cs="Courier New" w:eastAsia="Courier New" w:hAnsi="Courier New"/>
                <w:color w:val="D4D4D4"/>
                <w:sz w:val="18"/>
                <w:szCs w:val="18"/>
              </w:rPr>
              <w:t xml:space="preserve">    CustomerKey            INT            NOT NULL,</w:t>
            </w:r>
          </w:p>
          <w:p>
            <w:pPr>
              <w:spacing w:before="20" w:after="20"/>
            </w:pPr>
            <w:r>
              <w:rPr>
                <w:rFonts w:ascii="Courier New" w:cs="Courier New" w:eastAsia="Courier New" w:hAnsi="Courier New"/>
                <w:color w:val="D4D4D4"/>
                <w:sz w:val="18"/>
                <w:szCs w:val="18"/>
              </w:rPr>
              <w:t xml:space="preserve">    ProductKey             INT            NOT NULL,</w:t>
            </w:r>
          </w:p>
          <w:p>
            <w:pPr>
              <w:spacing w:before="20" w:after="20"/>
            </w:pPr>
            <w:r>
              <w:rPr>
                <w:rFonts w:ascii="Courier New" w:cs="Courier New" w:eastAsia="Courier New" w:hAnsi="Courier New"/>
                <w:color w:val="D4D4D4"/>
                <w:sz w:val="18"/>
                <w:szCs w:val="18"/>
              </w:rPr>
              <w:t xml:space="preserve">    StoreKey               INT            NOT NULL,</w:t>
            </w:r>
          </w:p>
          <w:p>
            <w:pPr>
              <w:spacing w:before="20" w:after="20"/>
            </w:pPr>
            <w:r>
              <w:rPr>
                <w:rFonts w:ascii="Courier New" w:cs="Courier New" w:eastAsia="Courier New" w:hAnsi="Courier New"/>
                <w:color w:val="D4D4D4"/>
                <w:sz w:val="18"/>
                <w:szCs w:val="18"/>
              </w:rPr>
              <w:t xml:space="preserve">    PaymentMethodKey       INT            NOT NULL,</w:t>
            </w:r>
          </w:p>
          <w:p>
            <w:pPr>
              <w:spacing w:before="20" w:after="20"/>
            </w:pPr>
            <w:r>
              <w:rPr>
                <w:rFonts w:ascii="Courier New" w:cs="Courier New" w:eastAsia="Courier New" w:hAnsi="Courier New"/>
                <w:color w:val="D4D4D4"/>
                <w:sz w:val="18"/>
                <w:szCs w:val="18"/>
              </w:rPr>
              <w:t xml:space="preserve">    quantity               INT            NULL,</w:t>
            </w:r>
          </w:p>
          <w:p>
            <w:pPr>
              <w:spacing w:before="20" w:after="20"/>
            </w:pPr>
            <w:r>
              <w:rPr>
                <w:rFonts w:ascii="Courier New" w:cs="Courier New" w:eastAsia="Courier New" w:hAnsi="Courier New"/>
                <w:color w:val="D4D4D4"/>
                <w:sz w:val="18"/>
                <w:szCs w:val="18"/>
              </w:rPr>
              <w:t xml:space="preserve">    price                  DECIMAL(18,2)  NULL,</w:t>
            </w:r>
          </w:p>
          <w:p>
            <w:pPr>
              <w:spacing w:before="20" w:after="20"/>
            </w:pPr>
            <w:r>
              <w:rPr>
                <w:rFonts w:ascii="Courier New" w:cs="Courier New" w:eastAsia="Courier New" w:hAnsi="Courier New"/>
                <w:color w:val="D4D4D4"/>
                <w:sz w:val="18"/>
                <w:szCs w:val="18"/>
              </w:rPr>
              <w:t xml:space="preserve">    discount_applied       DECIMAL(5,2)   NULL,</w:t>
            </w:r>
          </w:p>
          <w:p>
            <w:pPr>
              <w:spacing w:before="20" w:after="20"/>
            </w:pPr>
            <w:r>
              <w:rPr>
                <w:rFonts w:ascii="Courier New" w:cs="Courier New" w:eastAsia="Courier New" w:hAnsi="Courier New"/>
                <w:color w:val="D4D4D4"/>
                <w:sz w:val="18"/>
                <w:szCs w:val="18"/>
              </w:rPr>
              <w:t xml:space="preserve">    accm_txn_create_time   DATETIME2(0)   NOT NULL,</w:t>
            </w:r>
          </w:p>
          <w:p>
            <w:pPr>
              <w:spacing w:before="20" w:after="20"/>
            </w:pPr>
            <w:r>
              <w:rPr>
                <w:rFonts w:ascii="Courier New" w:cs="Courier New" w:eastAsia="Courier New" w:hAnsi="Courier New"/>
                <w:color w:val="D4D4D4"/>
                <w:sz w:val="18"/>
                <w:szCs w:val="18"/>
              </w:rPr>
              <w:t xml:space="preserve">    accm_txn_complete_time DATETIME2(0)   NULL,</w:t>
            </w:r>
          </w:p>
          <w:p>
            <w:pPr>
              <w:spacing w:before="20" w:after="20"/>
            </w:pPr>
            <w:r>
              <w:rPr>
                <w:rFonts w:ascii="Courier New" w:cs="Courier New" w:eastAsia="Courier New" w:hAnsi="Courier New"/>
                <w:color w:val="D4D4D4"/>
                <w:sz w:val="18"/>
                <w:szCs w:val="18"/>
              </w:rPr>
              <w:t xml:space="preserve">    txn_process_time_hours DECIMAL(18,2)  NULL,</w:t>
            </w:r>
          </w:p>
          <w:p>
            <w:pPr>
              <w:spacing w:before="20" w:after="20"/>
            </w:pPr>
            <w:r>
              <w:rPr>
                <w:rFonts w:ascii="Courier New" w:cs="Courier New" w:eastAsia="Courier New" w:hAnsi="Courier New"/>
                <w:color w:val="D4D4D4"/>
                <w:sz w:val="18"/>
                <w:szCs w:val="18"/>
              </w:rPr>
              <w:t xml:space="preserve">    LoadDTS                DATETIME2(0)   NOT NULL DEFAULT SYSDATETIME(),</w:t>
            </w:r>
          </w:p>
          <w:p>
            <w:pPr>
              <w:spacing w:before="20" w:after="20"/>
            </w:pPr>
            <w:r>
              <w:rPr>
                <w:rFonts w:ascii="Courier New" w:cs="Courier New" w:eastAsia="Courier New" w:hAnsi="Courier New"/>
                <w:color w:val="D4D4D4"/>
                <w:sz w:val="18"/>
                <w:szCs w:val="18"/>
              </w:rPr>
              <w:t xml:space="preserve">    CONSTRAINT PK_FactSales PRIMARY KEY (SalesFactKey),</w:t>
            </w:r>
          </w:p>
          <w:p>
            <w:pPr>
              <w:spacing w:before="20" w:after="20"/>
            </w:pPr>
            <w:r>
              <w:rPr>
                <w:rFonts w:ascii="Courier New" w:cs="Courier New" w:eastAsia="Courier New" w:hAnsi="Courier New"/>
                <w:color w:val="D4D4D4"/>
                <w:sz w:val="18"/>
                <w:szCs w:val="18"/>
              </w:rPr>
              <w:t xml:space="preserve">    CONSTRAINT UQ_FactSales UNIQUE (transaction_id),</w:t>
            </w:r>
          </w:p>
          <w:p>
            <w:pPr>
              <w:spacing w:before="20" w:after="20"/>
            </w:pPr>
            <w:r>
              <w:rPr>
                <w:rFonts w:ascii="Courier New" w:cs="Courier New" w:eastAsia="Courier New" w:hAnsi="Courier New"/>
                <w:color w:val="D4D4D4"/>
                <w:sz w:val="18"/>
                <w:szCs w:val="18"/>
              </w:rPr>
              <w:t xml:space="preserve">    CONSTRAINT FK_FactSales_Date    FOREIGN KEY (TransactionDateKey) REFERENCES dbo.DimDate(DateKey),</w:t>
            </w:r>
          </w:p>
          <w:p>
            <w:pPr>
              <w:spacing w:before="20" w:after="20"/>
            </w:pPr>
            <w:r>
              <w:rPr>
                <w:rFonts w:ascii="Courier New" w:cs="Courier New" w:eastAsia="Courier New" w:hAnsi="Courier New"/>
                <w:color w:val="D4D4D4"/>
                <w:sz w:val="18"/>
                <w:szCs w:val="18"/>
              </w:rPr>
              <w:t xml:space="preserve">    CONSTRAINT FK_FactSales_Customer FOREIGN KEY (CustomerKey) REFERENCES dbo.DimCustomer(CustomerKey),</w:t>
            </w:r>
          </w:p>
          <w:p>
            <w:pPr>
              <w:spacing w:before="20" w:after="20"/>
            </w:pPr>
            <w:r>
              <w:rPr>
                <w:rFonts w:ascii="Courier New" w:cs="Courier New" w:eastAsia="Courier New" w:hAnsi="Courier New"/>
                <w:color w:val="D4D4D4"/>
                <w:sz w:val="18"/>
                <w:szCs w:val="18"/>
              </w:rPr>
              <w:t xml:space="preserve">    CONSTRAINT FK_FactSales_Product  FOREIGN KEY (ProductKey) REFERENCES dbo.DimProduct(ProductKey),</w:t>
            </w:r>
          </w:p>
          <w:p>
            <w:pPr>
              <w:spacing w:before="20" w:after="20"/>
            </w:pPr>
            <w:r>
              <w:rPr>
                <w:rFonts w:ascii="Courier New" w:cs="Courier New" w:eastAsia="Courier New" w:hAnsi="Courier New"/>
                <w:color w:val="D4D4D4"/>
                <w:sz w:val="18"/>
                <w:szCs w:val="18"/>
              </w:rPr>
              <w:t xml:space="preserve">    CONSTRAINT FK_FactSales_Store    FOREIGN KEY (StoreKey) REFERENCES dbo.DimStore(StoreKey),</w:t>
            </w:r>
          </w:p>
          <w:p>
            <w:pPr>
              <w:spacing w:before="20" w:after="20"/>
            </w:pPr>
            <w:r>
              <w:rPr>
                <w:rFonts w:ascii="Courier New" w:cs="Courier New" w:eastAsia="Courier New" w:hAnsi="Courier New"/>
                <w:color w:val="D4D4D4"/>
                <w:sz w:val="18"/>
                <w:szCs w:val="18"/>
              </w:rPr>
              <w:t xml:space="preserve">    CONSTRAINT FK_FactSales_Payment  FOREIGN KEY (PaymentMethodKey) REFERENCES dbo.DimPaymentMethod(PaymentMethodKey)</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4.9 Data Warehouse Schema Diagram (Star Schema)</w:t>
      </w:r>
    </w:p>
    <w:p>
      <w:pPr>
        <w:spacing w:before="80" w:after="120"/>
        <w:jc w:val="both"/>
      </w:pPr>
      <w:r>
        <w:rPr>
          <w:rFonts w:ascii="Arial" w:cs="Arial" w:eastAsia="Arial" w:hAnsi="Arial"/>
          <w:sz w:val="22"/>
          <w:szCs w:val="22"/>
        </w:rPr>
        <w:t xml:space="preserve">The draw.io XML code for the Star Schema relational diagram is provided in Appendix C. This diagram shows all five dimension tables connected to the central FactSales table through foreign key relationships. The diagram includes all primary keys, foreign keys, and key measure columns.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BBBBB" w:sz="4"/>
              <w:left w:val="single" w:color="BBBBBB" w:sz="4"/>
              <w:bottom w:val="single" w:color="BBBBBB" w:sz="4"/>
              <w:right w:val="single" w:color="BBBBBB"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8960"/>
            <w:tcBorders>
              <w:top w:val="single" w:color="BBBBBB" w:sz="4"/>
              <w:left w:val="single" w:color="BBBBBB" w:sz="4"/>
              <w:bottom w:val="single" w:color="BBBBBB" w:sz="4"/>
              <w:right w:val="single" w:color="BBBBBB" w:sz="4"/>
            </w:tcBorders>
            <w:shd w:fill="D6E4F0" w:val="clear"/>
            <w:tcMar>
              <w:top w:type="dxa" w:w="100"/>
              <w:left w:type="dxa" w:w="160"/>
              <w:bottom w:type="dxa" w:w="100"/>
              <w:right w:type="dxa" w:w="120"/>
            </w:tcMar>
          </w:tcPr>
          <w:p>
            <w:r>
              <w:rPr>
                <w:rFonts w:ascii="Arial" w:cs="Arial" w:eastAsia="Arial" w:hAnsi="Arial"/>
                <w:sz w:val="20"/>
                <w:szCs w:val="20"/>
              </w:rPr>
              <w:t xml:space="preserve">Appendix C contains the draw.io XML for the RetailDW Star Schema diagram. Import it into diagrams.net to view the full schema.</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4.10 Assumptions</w:t>
      </w:r>
    </w:p>
    <w:p>
      <w:pPr>
        <w:pStyle w:val="ListParagraph"/>
        <w:numPr>
          <w:ilvl w:val="0"/>
          <w:numId w:val="2"/>
        </w:numPr>
        <w:spacing w:before="60" w:after="60"/>
      </w:pPr>
      <w:r>
        <w:rPr>
          <w:rFonts w:ascii="Arial" w:cs="Arial" w:eastAsia="Arial" w:hAnsi="Arial"/>
          <w:sz w:val="22"/>
          <w:szCs w:val="22"/>
        </w:rPr>
        <w:t xml:space="preserve">All monetary fields (price, budget, ROI) are assumed to be in USD.</w:t>
      </w:r>
    </w:p>
    <w:p>
      <w:pPr>
        <w:pStyle w:val="ListParagraph"/>
        <w:numPr>
          <w:ilvl w:val="0"/>
          <w:numId w:val="2"/>
        </w:numPr>
        <w:spacing w:before="60" w:after="60"/>
      </w:pPr>
      <w:r>
        <w:rPr>
          <w:rFonts w:ascii="Arial" w:cs="Arial" w:eastAsia="Arial" w:hAnsi="Arial"/>
          <w:sz w:val="22"/>
          <w:szCs w:val="22"/>
        </w:rPr>
        <w:t xml:space="preserve">The grain of FactSales is one row per transaction_id (one transaction per row).</w:t>
      </w:r>
    </w:p>
    <w:p>
      <w:pPr>
        <w:pStyle w:val="ListParagraph"/>
        <w:numPr>
          <w:ilvl w:val="0"/>
          <w:numId w:val="2"/>
        </w:numPr>
        <w:spacing w:before="60" w:after="60"/>
      </w:pPr>
      <w:r>
        <w:rPr>
          <w:rFonts w:ascii="Arial" w:cs="Arial" w:eastAsia="Arial" w:hAnsi="Arial"/>
          <w:sz w:val="22"/>
          <w:szCs w:val="22"/>
        </w:rPr>
        <w:t xml:space="preserve">For DimCustomer SCD Type 2, all non-identifying attributes are treated as Type 2 change attributes. stable identifiers like customer_id are not changed.</w:t>
      </w:r>
    </w:p>
    <w:p>
      <w:pPr>
        <w:pStyle w:val="ListParagraph"/>
        <w:numPr>
          <w:ilvl w:val="0"/>
          <w:numId w:val="2"/>
        </w:numPr>
        <w:spacing w:before="60" w:after="60"/>
      </w:pPr>
      <w:r>
        <w:rPr>
          <w:rFonts w:ascii="Arial" w:cs="Arial" w:eastAsia="Arial" w:hAnsi="Arial"/>
          <w:sz w:val="22"/>
          <w:szCs w:val="22"/>
        </w:rPr>
        <w:t xml:space="preserve">DimProduct uniqueness is based on the combination of product_name and product_category.</w:t>
      </w:r>
    </w:p>
    <w:p>
      <w:pPr>
        <w:pStyle w:val="ListParagraph"/>
        <w:numPr>
          <w:ilvl w:val="0"/>
          <w:numId w:val="2"/>
        </w:numPr>
        <w:spacing w:before="60" w:after="60"/>
      </w:pPr>
      <w:r>
        <w:rPr>
          <w:rFonts w:ascii="Arial" w:cs="Arial" w:eastAsia="Arial" w:hAnsi="Arial"/>
          <w:sz w:val="22"/>
          <w:szCs w:val="22"/>
        </w:rPr>
        <w:t xml:space="preserve">A store_location value of 'Online' maps to sales_channel = 'Online'; all other values map to 'Physical'.</w:t>
      </w:r>
    </w:p>
    <w:p>
      <w:pPr>
        <w:pStyle w:val="ListParagraph"/>
        <w:numPr>
          <w:ilvl w:val="0"/>
          <w:numId w:val="2"/>
        </w:numPr>
        <w:spacing w:before="60" w:after="60"/>
      </w:pPr>
      <w:r>
        <w:rPr>
          <w:rFonts w:ascii="Arial" w:cs="Arial" w:eastAsia="Arial" w:hAnsi="Arial"/>
          <w:sz w:val="22"/>
          <w:szCs w:val="22"/>
        </w:rPr>
        <w:t xml:space="preserve">The data covers the 2020-2025 period; DimDate is populated to cover this full range.</w:t>
      </w:r>
    </w:p>
    <w:p>
      <w:pPr>
        <w:spacing w:before="80" w:after="80"/>
      </w:pPr>
      <w:r>
        <w:t xml:space="preserve"/>
      </w:r>
    </w:p>
    <w:p>
      <w:pPr>
        <w:pStyle w:val="Heading1"/>
        <w:pBdr>
          <w:bottom w:val="single" w:color="2E75B6" w:sz="8" w:space="1"/>
        </w:pBdr>
        <w:spacing w:before="360" w:after="200"/>
      </w:pPr>
      <w:r>
        <w:rPr>
          <w:rFonts w:ascii="Arial" w:cs="Arial" w:eastAsia="Arial" w:hAnsi="Arial"/>
          <w:b/>
          <w:bCs/>
          <w:color w:val="1F4E79"/>
          <w:sz w:val="36"/>
          <w:szCs w:val="36"/>
        </w:rPr>
        <w:t xml:space="preserve">Task 5: ETL Development (25 Marks)</w:t>
      </w:r>
    </w:p>
    <w:p>
      <w:pPr>
        <w:pStyle w:val="Heading2"/>
        <w:spacing w:before="280" w:after="140"/>
      </w:pPr>
      <w:r>
        <w:rPr>
          <w:rFonts w:ascii="Arial" w:cs="Arial" w:eastAsia="Arial" w:hAnsi="Arial"/>
          <w:b/>
          <w:bCs/>
          <w:color w:val="2E75B6"/>
          <w:sz w:val="28"/>
          <w:szCs w:val="28"/>
        </w:rPr>
        <w:t xml:space="preserve">5.1 ETL Design Overview</w:t>
      </w:r>
    </w:p>
    <w:p>
      <w:pPr>
        <w:spacing w:before="80" w:after="120"/>
        <w:jc w:val="both"/>
      </w:pPr>
      <w:r>
        <w:rPr>
          <w:rFonts w:ascii="Arial" w:cs="Arial" w:eastAsia="Arial" w:hAnsi="Arial"/>
          <w:sz w:val="22"/>
          <w:szCs w:val="22"/>
        </w:rPr>
        <w:t xml:space="preserve">The ETL process was built entirely using SQL Server Integration Services (SSIS). To ensure data consistency and referential integrity, the ETL was designed and executed in a specific order: dimensions must be loaded before the fact table, because the fact table relies on surrogate keys from the dimension tables. The staging layer was loaded first, followed by dimension tables, and finally the fact table.</w:t>
      </w:r>
    </w:p>
    <w:p>
      <w:pPr>
        <w:spacing w:before="80" w:after="80"/>
      </w:pPr>
      <w:r>
        <w:t xml:space="preserve"/>
      </w:r>
    </w:p>
    <w:p>
      <w:pPr>
        <w:spacing w:before="80" w:after="120"/>
        <w:jc w:val="both"/>
      </w:pPr>
      <w:r>
        <w:rPr>
          <w:rFonts w:ascii="Arial" w:cs="Arial" w:eastAsia="Arial" w:hAnsi="Arial"/>
          <w:sz w:val="22"/>
          <w:szCs w:val="22"/>
        </w:rPr>
        <w:t xml:space="preserve">The execution order followed was: Staging Layer Load -&gt; DimDate -&gt; DimCustomer -&gt; DimProduct -&gt; DimStore -&gt; DimPaymentMethod -&gt; FactSales.</w:t>
      </w:r>
    </w:p>
    <w:p>
      <w:pPr>
        <w:pStyle w:val="Heading2"/>
        <w:spacing w:before="280" w:after="140"/>
      </w:pPr>
      <w:r>
        <w:rPr>
          <w:rFonts w:ascii="Arial" w:cs="Arial" w:eastAsia="Arial" w:hAnsi="Arial"/>
          <w:b/>
          <w:bCs/>
          <w:color w:val="2E75B6"/>
          <w:sz w:val="28"/>
          <w:szCs w:val="28"/>
        </w:rPr>
        <w:t xml:space="preserve">5.2 Staging Layer ETL</w:t>
      </w:r>
    </w:p>
    <w:p>
      <w:pPr>
        <w:spacing w:before="80" w:after="120"/>
        <w:jc w:val="both"/>
      </w:pPr>
      <w:r>
        <w:rPr>
          <w:rFonts w:ascii="Arial" w:cs="Arial" w:eastAsia="Arial" w:hAnsi="Arial"/>
          <w:sz w:val="22"/>
          <w:szCs w:val="22"/>
        </w:rPr>
        <w:t xml:space="preserve">The first SSIS package loaded all source data into the RetailStageDB staging tables. A separate Data Flow Task was created for each source. The following SSIS components were used in the staging package:</w:t>
      </w:r>
    </w:p>
    <w:p>
      <w:pPr>
        <w:pStyle w:val="ListParagraph"/>
        <w:numPr>
          <w:ilvl w:val="0"/>
          <w:numId w:val="2"/>
        </w:numPr>
        <w:spacing w:before="60" w:after="60"/>
      </w:pPr>
      <w:r>
        <w:rPr>
          <w:rFonts w:ascii="Arial" w:cs="Arial" w:eastAsia="Arial" w:hAnsi="Arial"/>
          <w:b/>
          <w:bCs/>
          <w:sz w:val="22"/>
          <w:szCs w:val="22"/>
        </w:rPr>
        <w:t xml:space="preserve">Component: </w:t>
      </w:r>
      <w:r>
        <w:rPr>
          <w:rFonts w:ascii="Arial" w:cs="Arial" w:eastAsia="Arial" w:hAnsi="Arial"/>
          <w:sz w:val="22"/>
          <w:szCs w:val="22"/>
        </w:rPr>
        <w:t xml:space="preserve">Flat File Source</w:t>
      </w:r>
    </w:p>
    <w:p>
      <w:pPr>
        <w:pStyle w:val="ListParagraph"/>
        <w:numPr>
          <w:ilvl w:val="1"/>
          <w:numId w:val="2"/>
        </w:numPr>
        <w:spacing w:before="40" w:after="40"/>
      </w:pPr>
      <w:r>
        <w:rPr>
          <w:rFonts w:ascii="Arial" w:cs="Arial" w:eastAsia="Arial" w:hAnsi="Arial"/>
          <w:sz w:val="22"/>
          <w:szCs w:val="22"/>
        </w:rPr>
        <w:t xml:space="preserve">Used to extract data from customers.csv, customer_reviews_complete.csv, and support_tickets.csv.</w:t>
      </w:r>
    </w:p>
    <w:p>
      <w:pPr>
        <w:pStyle w:val="ListParagraph"/>
        <w:numPr>
          <w:ilvl w:val="1"/>
          <w:numId w:val="2"/>
        </w:numPr>
        <w:spacing w:before="40" w:after="40"/>
      </w:pPr>
      <w:r>
        <w:rPr>
          <w:rFonts w:ascii="Arial" w:cs="Arial" w:eastAsia="Arial" w:hAnsi="Arial"/>
          <w:sz w:val="22"/>
          <w:szCs w:val="22"/>
        </w:rPr>
        <w:t xml:space="preserve">A Flat File Connection Manager was configured for each CSV file, specifying column delimiters and data types.</w:t>
      </w:r>
    </w:p>
    <w:p>
      <w:pPr>
        <w:pStyle w:val="ListParagraph"/>
        <w:numPr>
          <w:ilvl w:val="0"/>
          <w:numId w:val="2"/>
        </w:numPr>
        <w:spacing w:before="60" w:after="60"/>
      </w:pPr>
      <w:r>
        <w:rPr>
          <w:rFonts w:ascii="Arial" w:cs="Arial" w:eastAsia="Arial" w:hAnsi="Arial"/>
          <w:b/>
          <w:bCs/>
          <w:sz w:val="22"/>
          <w:szCs w:val="22"/>
        </w:rPr>
        <w:t xml:space="preserve">Component: </w:t>
      </w:r>
      <w:r>
        <w:rPr>
          <w:rFonts w:ascii="Arial" w:cs="Arial" w:eastAsia="Arial" w:hAnsi="Arial"/>
          <w:sz w:val="22"/>
          <w:szCs w:val="22"/>
        </w:rPr>
        <w:t xml:space="preserve">Excel Source</w:t>
      </w:r>
    </w:p>
    <w:p>
      <w:pPr>
        <w:pStyle w:val="ListParagraph"/>
        <w:numPr>
          <w:ilvl w:val="1"/>
          <w:numId w:val="2"/>
        </w:numPr>
        <w:spacing w:before="40" w:after="40"/>
      </w:pPr>
      <w:r>
        <w:rPr>
          <w:rFonts w:ascii="Arial" w:cs="Arial" w:eastAsia="Arial" w:hAnsi="Arial"/>
          <w:sz w:val="22"/>
          <w:szCs w:val="22"/>
        </w:rPr>
        <w:t xml:space="preserve">Used to extract data from campaigns.xlsx and interactions.xlsx.</w:t>
      </w:r>
    </w:p>
    <w:p>
      <w:pPr>
        <w:pStyle w:val="ListParagraph"/>
        <w:numPr>
          <w:ilvl w:val="1"/>
          <w:numId w:val="2"/>
        </w:numPr>
        <w:spacing w:before="40" w:after="40"/>
      </w:pPr>
      <w:r>
        <w:rPr>
          <w:rFonts w:ascii="Arial" w:cs="Arial" w:eastAsia="Arial" w:hAnsi="Arial"/>
          <w:sz w:val="22"/>
          <w:szCs w:val="22"/>
        </w:rPr>
        <w:t xml:space="preserve">An Excel Connection Manager was used, pointing to the .xlsx file with the first row as column names.</w:t>
      </w:r>
    </w:p>
    <w:p>
      <w:pPr>
        <w:pStyle w:val="ListParagraph"/>
        <w:numPr>
          <w:ilvl w:val="0"/>
          <w:numId w:val="2"/>
        </w:numPr>
        <w:spacing w:before="60" w:after="60"/>
      </w:pPr>
      <w:r>
        <w:rPr>
          <w:rFonts w:ascii="Arial" w:cs="Arial" w:eastAsia="Arial" w:hAnsi="Arial"/>
          <w:b/>
          <w:bCs/>
          <w:sz w:val="22"/>
          <w:szCs w:val="22"/>
        </w:rPr>
        <w:t xml:space="preserve">Component: </w:t>
      </w:r>
      <w:r>
        <w:rPr>
          <w:rFonts w:ascii="Arial" w:cs="Arial" w:eastAsia="Arial" w:hAnsi="Arial"/>
          <w:sz w:val="22"/>
          <w:szCs w:val="22"/>
        </w:rPr>
        <w:t xml:space="preserve">OLE DB Source</w:t>
      </w:r>
    </w:p>
    <w:p>
      <w:pPr>
        <w:pStyle w:val="ListParagraph"/>
        <w:numPr>
          <w:ilvl w:val="1"/>
          <w:numId w:val="2"/>
        </w:numPr>
        <w:spacing w:before="40" w:after="40"/>
      </w:pPr>
      <w:r>
        <w:rPr>
          <w:rFonts w:ascii="Arial" w:cs="Arial" w:eastAsia="Arial" w:hAnsi="Arial"/>
          <w:sz w:val="22"/>
          <w:szCs w:val="22"/>
        </w:rPr>
        <w:t xml:space="preserve">Used to extract transaction data from RetailSourceDB.dbo.src_Transactions using a SQL Server connection.</w:t>
      </w:r>
    </w:p>
    <w:p>
      <w:pPr>
        <w:pStyle w:val="ListParagraph"/>
        <w:numPr>
          <w:ilvl w:val="0"/>
          <w:numId w:val="2"/>
        </w:numPr>
        <w:spacing w:before="60" w:after="60"/>
      </w:pPr>
      <w:r>
        <w:rPr>
          <w:rFonts w:ascii="Arial" w:cs="Arial" w:eastAsia="Arial" w:hAnsi="Arial"/>
          <w:b/>
          <w:bCs/>
          <w:sz w:val="22"/>
          <w:szCs w:val="22"/>
        </w:rPr>
        <w:t xml:space="preserve">Component: </w:t>
      </w:r>
      <w:r>
        <w:rPr>
          <w:rFonts w:ascii="Arial" w:cs="Arial" w:eastAsia="Arial" w:hAnsi="Arial"/>
          <w:sz w:val="22"/>
          <w:szCs w:val="22"/>
        </w:rPr>
        <w:t xml:space="preserve">Data Conversion</w:t>
      </w:r>
    </w:p>
    <w:p>
      <w:pPr>
        <w:pStyle w:val="ListParagraph"/>
        <w:numPr>
          <w:ilvl w:val="1"/>
          <w:numId w:val="2"/>
        </w:numPr>
        <w:spacing w:before="40" w:after="40"/>
      </w:pPr>
      <w:r>
        <w:rPr>
          <w:rFonts w:ascii="Arial" w:cs="Arial" w:eastAsia="Arial" w:hAnsi="Arial"/>
          <w:sz w:val="22"/>
          <w:szCs w:val="22"/>
        </w:rPr>
        <w:t xml:space="preserve">Applied where source data types (e.g., Unicode strings from Excel) did not match the staging table column types.</w:t>
      </w:r>
    </w:p>
    <w:p>
      <w:pPr>
        <w:pStyle w:val="ListParagraph"/>
        <w:numPr>
          <w:ilvl w:val="1"/>
          <w:numId w:val="2"/>
        </w:numPr>
        <w:spacing w:before="40" w:after="40"/>
      </w:pPr>
      <w:r>
        <w:rPr>
          <w:rFonts w:ascii="Arial" w:cs="Arial" w:eastAsia="Arial" w:hAnsi="Arial"/>
          <w:sz w:val="22"/>
          <w:szCs w:val="22"/>
        </w:rPr>
        <w:t xml:space="preserve">This prevented truncation and conversion errors during the OLE DB Destination load.</w:t>
      </w:r>
    </w:p>
    <w:p>
      <w:pPr>
        <w:pStyle w:val="ListParagraph"/>
        <w:numPr>
          <w:ilvl w:val="0"/>
          <w:numId w:val="2"/>
        </w:numPr>
        <w:spacing w:before="60" w:after="60"/>
      </w:pPr>
      <w:r>
        <w:rPr>
          <w:rFonts w:ascii="Arial" w:cs="Arial" w:eastAsia="Arial" w:hAnsi="Arial"/>
          <w:b/>
          <w:bCs/>
          <w:sz w:val="22"/>
          <w:szCs w:val="22"/>
        </w:rPr>
        <w:t xml:space="preserve">Component: </w:t>
      </w:r>
      <w:r>
        <w:rPr>
          <w:rFonts w:ascii="Arial" w:cs="Arial" w:eastAsia="Arial" w:hAnsi="Arial"/>
          <w:sz w:val="22"/>
          <w:szCs w:val="22"/>
        </w:rPr>
        <w:t xml:space="preserve">Derived Column</w:t>
      </w:r>
    </w:p>
    <w:p>
      <w:pPr>
        <w:pStyle w:val="ListParagraph"/>
        <w:numPr>
          <w:ilvl w:val="1"/>
          <w:numId w:val="2"/>
        </w:numPr>
        <w:spacing w:before="40" w:after="40"/>
      </w:pPr>
      <w:r>
        <w:rPr>
          <w:rFonts w:ascii="Arial" w:cs="Arial" w:eastAsia="Arial" w:hAnsi="Arial"/>
          <w:sz w:val="22"/>
          <w:szCs w:val="22"/>
        </w:rPr>
        <w:t xml:space="preserve">Used in some flows to handle null values or add computed fields before loading.</w:t>
      </w:r>
    </w:p>
    <w:p>
      <w:pPr>
        <w:pStyle w:val="ListParagraph"/>
        <w:numPr>
          <w:ilvl w:val="0"/>
          <w:numId w:val="2"/>
        </w:numPr>
        <w:spacing w:before="60" w:after="60"/>
      </w:pPr>
      <w:r>
        <w:rPr>
          <w:rFonts w:ascii="Arial" w:cs="Arial" w:eastAsia="Arial" w:hAnsi="Arial"/>
          <w:b/>
          <w:bCs/>
          <w:sz w:val="22"/>
          <w:szCs w:val="22"/>
        </w:rPr>
        <w:t xml:space="preserve">Component: </w:t>
      </w:r>
      <w:r>
        <w:rPr>
          <w:rFonts w:ascii="Arial" w:cs="Arial" w:eastAsia="Arial" w:hAnsi="Arial"/>
          <w:sz w:val="22"/>
          <w:szCs w:val="22"/>
        </w:rPr>
        <w:t xml:space="preserve">OLE DB Destination</w:t>
      </w:r>
    </w:p>
    <w:p>
      <w:pPr>
        <w:pStyle w:val="ListParagraph"/>
        <w:numPr>
          <w:ilvl w:val="1"/>
          <w:numId w:val="2"/>
        </w:numPr>
        <w:spacing w:before="40" w:after="40"/>
      </w:pPr>
      <w:r>
        <w:rPr>
          <w:rFonts w:ascii="Arial" w:cs="Arial" w:eastAsia="Arial" w:hAnsi="Arial"/>
          <w:sz w:val="22"/>
          <w:szCs w:val="22"/>
        </w:rPr>
        <w:t xml:space="preserve">Loaded processed rows into the corresponding staging tables in RetailStageDB using fast-load mode.</w:t>
      </w:r>
    </w:p>
    <w:p>
      <w:pPr>
        <w:pStyle w:val="Heading2"/>
        <w:spacing w:before="280" w:after="140"/>
      </w:pPr>
      <w:r>
        <w:rPr>
          <w:rFonts w:ascii="Arial" w:cs="Arial" w:eastAsia="Arial" w:hAnsi="Arial"/>
          <w:b/>
          <w:bCs/>
          <w:color w:val="2E75B6"/>
          <w:sz w:val="28"/>
          <w:szCs w:val="28"/>
        </w:rPr>
        <w:t xml:space="preserve">5.3 Dimension ETL</w:t>
      </w:r>
    </w:p>
    <w:p>
      <w:pPr>
        <w:pStyle w:val="Heading3"/>
        <w:spacing w:before="200" w:after="100"/>
      </w:pPr>
      <w:r>
        <w:rPr>
          <w:rFonts w:ascii="Arial" w:cs="Arial" w:eastAsia="Arial" w:hAnsi="Arial"/>
          <w:b/>
          <w:bCs/>
          <w:color w:val="444444"/>
          <w:sz w:val="24"/>
          <w:szCs w:val="24"/>
        </w:rPr>
        <w:t xml:space="preserve">5.3.1 DimDate Load</w:t>
      </w:r>
    </w:p>
    <w:p>
      <w:pPr>
        <w:spacing w:before="80" w:after="120"/>
        <w:jc w:val="both"/>
      </w:pPr>
      <w:r>
        <w:rPr>
          <w:rFonts w:ascii="Arial" w:cs="Arial" w:eastAsia="Arial" w:hAnsi="Arial"/>
          <w:sz w:val="22"/>
          <w:szCs w:val="22"/>
        </w:rPr>
        <w:t xml:space="preserve">DimDate was populated using a SQL stored procedure or T-SQL script that generated one row per date for the entire 2020 to 2025 range. This was executed using an Execute SQL Task in SSIS. All calendar attributes (year, quarter, month, day, week, weekend flag) were calculated mathematically within the script.</w:t>
      </w:r>
    </w:p>
    <w:p>
      <w:pPr>
        <w:pStyle w:val="Heading3"/>
        <w:spacing w:before="200" w:after="100"/>
      </w:pPr>
      <w:r>
        <w:rPr>
          <w:rFonts w:ascii="Arial" w:cs="Arial" w:eastAsia="Arial" w:hAnsi="Arial"/>
          <w:b/>
          <w:bCs/>
          <w:color w:val="444444"/>
          <w:sz w:val="24"/>
          <w:szCs w:val="24"/>
        </w:rPr>
        <w:t xml:space="preserve">5.3.2 DimCustomer Load with SCD Type 2</w:t>
      </w:r>
    </w:p>
    <w:p>
      <w:pPr>
        <w:spacing w:before="80" w:after="120"/>
        <w:jc w:val="both"/>
      </w:pPr>
      <w:r>
        <w:rPr>
          <w:rFonts w:ascii="Arial" w:cs="Arial" w:eastAsia="Arial" w:hAnsi="Arial"/>
          <w:sz w:val="22"/>
          <w:szCs w:val="22"/>
        </w:rPr>
        <w:t xml:space="preserve">Loading DimCustomer required SCD Type 2 handling. SSIS provides a built-in SCD Wizard component that was configured for this purpose. The wizard compared incoming staging records against existing warehouse rows using the natural key customer_id. Records with changed attributes triggered a new version insert, with the old record's EffectiveTo set to the current date and IsCurrent set to 0. New customers were inserted as fresh rows with IsCurrent = 1.</w:t>
      </w:r>
    </w:p>
    <w:p>
      <w:pPr>
        <w:pStyle w:val="Heading3"/>
        <w:spacing w:before="200" w:after="100"/>
      </w:pPr>
      <w:r>
        <w:rPr>
          <w:rFonts w:ascii="Arial" w:cs="Arial" w:eastAsia="Arial" w:hAnsi="Arial"/>
          <w:b/>
          <w:bCs/>
          <w:color w:val="444444"/>
          <w:sz w:val="24"/>
          <w:szCs w:val="24"/>
        </w:rPr>
        <w:t xml:space="preserve">5.3.3 DimProduct, DimStore, DimPaymentMethod Load</w:t>
      </w:r>
    </w:p>
    <w:p>
      <w:pPr>
        <w:spacing w:before="80" w:after="120"/>
        <w:jc w:val="both"/>
      </w:pPr>
      <w:r>
        <w:rPr>
          <w:rFonts w:ascii="Arial" w:cs="Arial" w:eastAsia="Arial" w:hAnsi="Arial"/>
          <w:sz w:val="22"/>
          <w:szCs w:val="22"/>
        </w:rPr>
        <w:t xml:space="preserve">These three dimensions were loaded using a similar pattern. A Lookup Transformation in SSIS checked whether each incoming value (product name/category, store location, payment method) already existed in the warehouse. Records that passed the lookup (already existed) were redirected to a no-operation path. Records that failed the lookup (new values) were directed to an OLE DB Destination to insert new rows.</w:t>
      </w:r>
    </w:p>
    <w:p>
      <w:pPr>
        <w:pStyle w:val="Heading2"/>
        <w:spacing w:before="280" w:after="140"/>
      </w:pPr>
      <w:r>
        <w:rPr>
          <w:rFonts w:ascii="Arial" w:cs="Arial" w:eastAsia="Arial" w:hAnsi="Arial"/>
          <w:b/>
          <w:bCs/>
          <w:color w:val="2E75B6"/>
          <w:sz w:val="28"/>
          <w:szCs w:val="28"/>
        </w:rPr>
        <w:t xml:space="preserve">5.4 Fact Table ETL (FactSales)</w:t>
      </w:r>
    </w:p>
    <w:p>
      <w:pPr>
        <w:spacing w:before="80" w:after="120"/>
        <w:jc w:val="both"/>
      </w:pPr>
      <w:r>
        <w:rPr>
          <w:rFonts w:ascii="Arial" w:cs="Arial" w:eastAsia="Arial" w:hAnsi="Arial"/>
          <w:sz w:val="22"/>
          <w:szCs w:val="22"/>
        </w:rPr>
        <w:t xml:space="preserve">The FactSales SSIS package was run last, after all dimensions were fully loaded. The Data Flow Task performed the following steps in order:</w:t>
      </w:r>
    </w:p>
    <w:p>
      <w:pPr>
        <w:pStyle w:val="ListParagraph"/>
        <w:numPr>
          <w:ilvl w:val="0"/>
          <w:numId w:val="3"/>
        </w:numPr>
        <w:spacing w:before="60" w:after="60"/>
      </w:pPr>
      <w:r>
        <w:rPr>
          <w:rFonts w:ascii="Arial" w:cs="Arial" w:eastAsia="Arial" w:hAnsi="Arial"/>
          <w:sz w:val="22"/>
          <w:szCs w:val="22"/>
        </w:rPr>
        <w:t xml:space="preserve">Read cleaned transaction data from stg_Transactions.</w:t>
      </w:r>
    </w:p>
    <w:p>
      <w:pPr>
        <w:pStyle w:val="ListParagraph"/>
        <w:numPr>
          <w:ilvl w:val="0"/>
          <w:numId w:val="3"/>
        </w:numPr>
        <w:spacing w:before="60" w:after="60"/>
      </w:pPr>
      <w:r>
        <w:rPr>
          <w:rFonts w:ascii="Arial" w:cs="Arial" w:eastAsia="Arial" w:hAnsi="Arial"/>
          <w:sz w:val="22"/>
          <w:szCs w:val="22"/>
        </w:rPr>
        <w:t xml:space="preserve">Use Lookup Transformations to resolve surrogate keys: TransactionDateKey from DimDate, CustomerKey from DimCustomer (IsCurrent = 1), ProductKey from DimProduct, StoreKey from DimStore, PaymentMethodKey from DimPaymentMethod.</w:t>
      </w:r>
    </w:p>
    <w:p>
      <w:pPr>
        <w:pStyle w:val="ListParagraph"/>
        <w:numPr>
          <w:ilvl w:val="0"/>
          <w:numId w:val="3"/>
        </w:numPr>
        <w:spacing w:before="60" w:after="60"/>
      </w:pPr>
      <w:r>
        <w:rPr>
          <w:rFonts w:ascii="Arial" w:cs="Arial" w:eastAsia="Arial" w:hAnsi="Arial"/>
          <w:sz w:val="22"/>
          <w:szCs w:val="22"/>
        </w:rPr>
        <w:t xml:space="preserve">Use a Derived Column transformation to set accm_txn_create_time = GETDATE() (current system timestamp).</w:t>
      </w:r>
    </w:p>
    <w:p>
      <w:pPr>
        <w:pStyle w:val="ListParagraph"/>
        <w:numPr>
          <w:ilvl w:val="0"/>
          <w:numId w:val="3"/>
        </w:numPr>
        <w:spacing w:before="60" w:after="60"/>
      </w:pPr>
      <w:r>
        <w:rPr>
          <w:rFonts w:ascii="Arial" w:cs="Arial" w:eastAsia="Arial" w:hAnsi="Arial"/>
          <w:sz w:val="22"/>
          <w:szCs w:val="22"/>
        </w:rPr>
        <w:t xml:space="preserve">Leave accm_txn_complete_time and txn_process_time_hours as NULL for initial load.</w:t>
      </w:r>
    </w:p>
    <w:p>
      <w:pPr>
        <w:pStyle w:val="ListParagraph"/>
        <w:numPr>
          <w:ilvl w:val="0"/>
          <w:numId w:val="3"/>
        </w:numPr>
        <w:spacing w:before="60" w:after="60"/>
      </w:pPr>
      <w:r>
        <w:rPr>
          <w:rFonts w:ascii="Arial" w:cs="Arial" w:eastAsia="Arial" w:hAnsi="Arial"/>
          <w:sz w:val="22"/>
          <w:szCs w:val="22"/>
        </w:rPr>
        <w:t xml:space="preserve">Load resolved rows into FactSales via OLE DB Destination.</w:t>
      </w:r>
    </w:p>
    <w:p>
      <w:pPr>
        <w:spacing w:before="80" w:after="80"/>
      </w:pPr>
      <w:r>
        <w:t xml:space="preserve"/>
      </w:r>
    </w:p>
    <w:p>
      <w:pPr>
        <w:spacing w:before="80" w:after="120"/>
        <w:jc w:val="both"/>
      </w:pPr>
      <w:r>
        <w:rPr>
          <w:rFonts w:ascii="Arial" w:cs="Arial" w:eastAsia="Arial" w:hAnsi="Arial"/>
          <w:sz w:val="22"/>
          <w:szCs w:val="22"/>
        </w:rPr>
        <w:t xml:space="preserve">Lookup failures (records that could not be matched to a dimension key) were redirected to error output tables to prevent the main load from failing.</w:t>
      </w:r>
    </w:p>
    <w:p>
      <w:pPr>
        <w:spacing w:before="80" w:after="80"/>
      </w:pPr>
      <w:r>
        <w:t xml:space="preserve"/>
      </w:r>
    </w:p>
    <w:p>
      <w:pPr>
        <w:pStyle w:val="Heading1"/>
        <w:pBdr>
          <w:bottom w:val="single" w:color="2E75B6" w:sz="8" w:space="1"/>
        </w:pBdr>
        <w:spacing w:before="360" w:after="200"/>
      </w:pPr>
      <w:r>
        <w:rPr>
          <w:rFonts w:ascii="Arial" w:cs="Arial" w:eastAsia="Arial" w:hAnsi="Arial"/>
          <w:b/>
          <w:bCs/>
          <w:color w:val="1F4E79"/>
          <w:sz w:val="36"/>
          <w:szCs w:val="36"/>
        </w:rPr>
        <w:t xml:space="preserve">Task 6: ETL Development – Accumulating Fact Tables (20 Marks)</w:t>
      </w:r>
    </w:p>
    <w:p>
      <w:pPr>
        <w:pStyle w:val="Heading2"/>
        <w:spacing w:before="280" w:after="140"/>
      </w:pPr>
      <w:r>
        <w:rPr>
          <w:rFonts w:ascii="Arial" w:cs="Arial" w:eastAsia="Arial" w:hAnsi="Arial"/>
          <w:b/>
          <w:bCs/>
          <w:color w:val="2E75B6"/>
          <w:sz w:val="28"/>
          <w:szCs w:val="28"/>
        </w:rPr>
        <w:t xml:space="preserve">6.1 Overview of Accumulating Fact Tables</w:t>
      </w:r>
    </w:p>
    <w:p>
      <w:pPr>
        <w:spacing w:before="80" w:after="120"/>
        <w:jc w:val="both"/>
      </w:pPr>
      <w:r>
        <w:rPr>
          <w:rFonts w:ascii="Arial" w:cs="Arial" w:eastAsia="Arial" w:hAnsi="Arial"/>
          <w:sz w:val="22"/>
          <w:szCs w:val="22"/>
        </w:rPr>
        <w:t xml:space="preserve">An accumulating fact table is a special type of fact table used to track the lifecycle of a process that has a well-defined start and end point. Unlike a transaction fact table (which only captures a single event), an accumulating fact table has multiple timestamp columns that are updated as the process moves through different stages.</w:t>
      </w:r>
    </w:p>
    <w:p>
      <w:pPr>
        <w:spacing w:before="80" w:after="80"/>
      </w:pPr>
      <w:r>
        <w:t xml:space="preserve"/>
      </w:r>
    </w:p>
    <w:p>
      <w:pPr>
        <w:spacing w:before="80" w:after="120"/>
        <w:jc w:val="both"/>
      </w:pPr>
      <w:r>
        <w:rPr>
          <w:rFonts w:ascii="Arial" w:cs="Arial" w:eastAsia="Arial" w:hAnsi="Arial"/>
          <w:sz w:val="22"/>
          <w:szCs w:val="22"/>
        </w:rPr>
        <w:t xml:space="preserve">In this project, FactSales was extended to track the sales transaction lifecycle. When a transaction record is first loaded, accm_txn_create_time is populated with the system date. When the transaction is later completed (hypothetically, after a few days), the accm_txn_complete_time is updated and the txn_process_time_hours is calculated.</w:t>
      </w:r>
    </w:p>
    <w:p>
      <w:pPr>
        <w:pStyle w:val="Heading2"/>
        <w:spacing w:before="280" w:after="140"/>
      </w:pPr>
      <w:r>
        <w:rPr>
          <w:rFonts w:ascii="Arial" w:cs="Arial" w:eastAsia="Arial" w:hAnsi="Arial"/>
          <w:b/>
          <w:bCs/>
          <w:color w:val="2E75B6"/>
          <w:sz w:val="28"/>
          <w:szCs w:val="28"/>
        </w:rPr>
        <w:t xml:space="preserve">6.2 Fact Table Extension</w:t>
      </w:r>
    </w:p>
    <w:p>
      <w:pPr>
        <w:spacing w:before="80" w:after="120"/>
        <w:jc w:val="both"/>
      </w:pPr>
      <w:r>
        <w:rPr>
          <w:rFonts w:ascii="Arial" w:cs="Arial" w:eastAsia="Arial" w:hAnsi="Arial"/>
          <w:sz w:val="22"/>
          <w:szCs w:val="22"/>
        </w:rPr>
        <w:t xml:space="preserve">The FactSales table was extended with three columns to support the accumulating fact pattern:</w:t>
      </w:r>
    </w:p>
    <w:p>
      <w:pPr>
        <w:pStyle w:val="ListParagraph"/>
        <w:numPr>
          <w:ilvl w:val="0"/>
          <w:numId w:val="2"/>
        </w:numPr>
        <w:spacing w:before="60" w:after="60"/>
      </w:pPr>
      <w:r>
        <w:rPr>
          <w:rFonts w:ascii="Arial" w:cs="Arial" w:eastAsia="Arial" w:hAnsi="Arial"/>
          <w:b/>
          <w:bCs/>
          <w:sz w:val="22"/>
          <w:szCs w:val="22"/>
        </w:rPr>
        <w:t xml:space="preserve">Column: </w:t>
      </w:r>
      <w:r>
        <w:rPr>
          <w:rFonts w:ascii="Arial" w:cs="Arial" w:eastAsia="Arial" w:hAnsi="Arial"/>
          <w:sz w:val="22"/>
          <w:szCs w:val="22"/>
        </w:rPr>
        <w:t xml:space="preserve">accm_txn_create_time (DATETIME2)</w:t>
      </w:r>
    </w:p>
    <w:p>
      <w:pPr>
        <w:pStyle w:val="ListParagraph"/>
        <w:numPr>
          <w:ilvl w:val="1"/>
          <w:numId w:val="2"/>
        </w:numPr>
        <w:spacing w:before="40" w:after="40"/>
      </w:pPr>
      <w:r>
        <w:rPr>
          <w:rFonts w:ascii="Arial" w:cs="Arial" w:eastAsia="Arial" w:hAnsi="Arial"/>
          <w:sz w:val="22"/>
          <w:szCs w:val="22"/>
        </w:rPr>
        <w:t xml:space="preserve">Populated at the time of initial fact load using SYSDATETIME(). Represents when the transaction record entered the warehouse.</w:t>
      </w:r>
    </w:p>
    <w:p>
      <w:pPr>
        <w:pStyle w:val="ListParagraph"/>
        <w:numPr>
          <w:ilvl w:val="0"/>
          <w:numId w:val="2"/>
        </w:numPr>
        <w:spacing w:before="60" w:after="60"/>
      </w:pPr>
      <w:r>
        <w:rPr>
          <w:rFonts w:ascii="Arial" w:cs="Arial" w:eastAsia="Arial" w:hAnsi="Arial"/>
          <w:b/>
          <w:bCs/>
          <w:sz w:val="22"/>
          <w:szCs w:val="22"/>
        </w:rPr>
        <w:t xml:space="preserve">Column: </w:t>
      </w:r>
      <w:r>
        <w:rPr>
          <w:rFonts w:ascii="Arial" w:cs="Arial" w:eastAsia="Arial" w:hAnsi="Arial"/>
          <w:sz w:val="22"/>
          <w:szCs w:val="22"/>
        </w:rPr>
        <w:t xml:space="preserve">accm_txn_complete_time (DATETIME2, nullable)</w:t>
      </w:r>
    </w:p>
    <w:p>
      <w:pPr>
        <w:pStyle w:val="ListParagraph"/>
        <w:numPr>
          <w:ilvl w:val="1"/>
          <w:numId w:val="2"/>
        </w:numPr>
        <w:spacing w:before="40" w:after="40"/>
      </w:pPr>
      <w:r>
        <w:rPr>
          <w:rFonts w:ascii="Arial" w:cs="Arial" w:eastAsia="Arial" w:hAnsi="Arial"/>
          <w:sz w:val="22"/>
          <w:szCs w:val="22"/>
        </w:rPr>
        <w:t xml:space="preserve">Initially NULL. Updated by a separate SSIS package when the transaction completion data arrives.</w:t>
      </w:r>
    </w:p>
    <w:p>
      <w:pPr>
        <w:pStyle w:val="ListParagraph"/>
        <w:numPr>
          <w:ilvl w:val="0"/>
          <w:numId w:val="2"/>
        </w:numPr>
        <w:spacing w:before="60" w:after="60"/>
      </w:pPr>
      <w:r>
        <w:rPr>
          <w:rFonts w:ascii="Arial" w:cs="Arial" w:eastAsia="Arial" w:hAnsi="Arial"/>
          <w:b/>
          <w:bCs/>
          <w:sz w:val="22"/>
          <w:szCs w:val="22"/>
        </w:rPr>
        <w:t xml:space="preserve">Column: </w:t>
      </w:r>
      <w:r>
        <w:rPr>
          <w:rFonts w:ascii="Arial" w:cs="Arial" w:eastAsia="Arial" w:hAnsi="Arial"/>
          <w:sz w:val="22"/>
          <w:szCs w:val="22"/>
        </w:rPr>
        <w:t xml:space="preserve">txn_process_time_hours (DECIMAL(18,2), nullable)</w:t>
      </w:r>
    </w:p>
    <w:p>
      <w:pPr>
        <w:pStyle w:val="ListParagraph"/>
        <w:numPr>
          <w:ilvl w:val="1"/>
          <w:numId w:val="2"/>
        </w:numPr>
        <w:spacing w:before="40" w:after="40"/>
      </w:pPr>
      <w:r>
        <w:rPr>
          <w:rFonts w:ascii="Arial" w:cs="Arial" w:eastAsia="Arial" w:hAnsi="Arial"/>
          <w:sz w:val="22"/>
          <w:szCs w:val="22"/>
        </w:rPr>
        <w:t xml:space="preserve">Calculated as the difference in hours between accm_txn_complete_time and accm_txn_create_time. Set to NULL initially and computed during the update process.</w:t>
      </w:r>
    </w:p>
    <w:p>
      <w:pPr>
        <w:pStyle w:val="Heading2"/>
        <w:spacing w:before="280" w:after="140"/>
      </w:pPr>
      <w:r>
        <w:rPr>
          <w:rFonts w:ascii="Arial" w:cs="Arial" w:eastAsia="Arial" w:hAnsi="Arial"/>
          <w:b/>
          <w:bCs/>
          <w:color w:val="2E75B6"/>
          <w:sz w:val="28"/>
          <w:szCs w:val="28"/>
        </w:rPr>
        <w:t xml:space="preserve">6.3 Completion Dataset</w:t>
      </w:r>
    </w:p>
    <w:p>
      <w:pPr>
        <w:spacing w:before="80" w:after="120"/>
        <w:jc w:val="both"/>
      </w:pPr>
      <w:r>
        <w:rPr>
          <w:rFonts w:ascii="Arial" w:cs="Arial" w:eastAsia="Arial" w:hAnsi="Arial"/>
          <w:sz w:val="22"/>
          <w:szCs w:val="22"/>
        </w:rPr>
        <w:t xml:space="preserve">A separate dataset was prepared with the following structure to simulate transaction completion events arriving from an external source: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stg_FactSalesCompletion in RetailStageDB</w:t>
            </w:r>
          </w:p>
          <w:p>
            <w:pPr>
              <w:spacing w:before="20" w:after="20"/>
            </w:pPr>
            <w:r>
              <w:rPr>
                <w:rFonts w:ascii="Courier New" w:cs="Courier New" w:eastAsia="Courier New" w:hAnsi="Courier New"/>
                <w:color w:val="D4D4D4"/>
                <w:sz w:val="18"/>
                <w:szCs w:val="18"/>
              </w:rPr>
              <w:t xml:space="preserve">CREATE TABLE dbo.stg_FactSalesCompletion</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transaction_id           NVARCHAR(36)  NOT NULL,</w:t>
            </w:r>
          </w:p>
          <w:p>
            <w:pPr>
              <w:spacing w:before="20" w:after="20"/>
            </w:pPr>
            <w:r>
              <w:rPr>
                <w:rFonts w:ascii="Courier New" w:cs="Courier New" w:eastAsia="Courier New" w:hAnsi="Courier New"/>
                <w:color w:val="D4D4D4"/>
                <w:sz w:val="18"/>
                <w:szCs w:val="18"/>
              </w:rPr>
              <w:t xml:space="preserve">    accm_txn_complete_time   DATETIME2(0)  NOT NULL,</w:t>
            </w:r>
          </w:p>
          <w:p>
            <w:pPr>
              <w:spacing w:before="20" w:after="20"/>
            </w:pPr>
            <w:r>
              <w:rPr>
                <w:rFonts w:ascii="Courier New" w:cs="Courier New" w:eastAsia="Courier New" w:hAnsi="Courier New"/>
                <w:color w:val="D4D4D4"/>
                <w:sz w:val="18"/>
                <w:szCs w:val="18"/>
              </w:rPr>
              <w:t xml:space="preserve">    LoadDTS                  DATETIME2(0)  NOT NULL DEFAULT SYSDATETIME()</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p>
      <w:pPr>
        <w:spacing w:before="80" w:after="120"/>
        <w:jc w:val="both"/>
      </w:pPr>
      <w:r>
        <w:rPr>
          <w:rFonts w:ascii="Arial" w:cs="Arial" w:eastAsia="Arial" w:hAnsi="Arial"/>
          <w:sz w:val="22"/>
          <w:szCs w:val="22"/>
        </w:rPr>
        <w:t xml:space="preserve">This table was populated with a CSV file containing a list of transaction IDs alongside their completion timestamps. A new SSIS package was created to extract this data.</w:t>
      </w:r>
    </w:p>
    <w:p>
      <w:pPr>
        <w:pStyle w:val="Heading2"/>
        <w:spacing w:before="280" w:after="140"/>
      </w:pPr>
      <w:r>
        <w:rPr>
          <w:rFonts w:ascii="Arial" w:cs="Arial" w:eastAsia="Arial" w:hAnsi="Arial"/>
          <w:b/>
          <w:bCs/>
          <w:color w:val="2E75B6"/>
          <w:sz w:val="28"/>
          <w:szCs w:val="28"/>
        </w:rPr>
        <w:t xml:space="preserve">6.4 Accumulating Fact Update SSIS Package</w:t>
      </w:r>
    </w:p>
    <w:p>
      <w:pPr>
        <w:spacing w:before="80" w:after="120"/>
        <w:jc w:val="both"/>
      </w:pPr>
      <w:r>
        <w:rPr>
          <w:rFonts w:ascii="Arial" w:cs="Arial" w:eastAsia="Arial" w:hAnsi="Arial"/>
          <w:sz w:val="22"/>
          <w:szCs w:val="22"/>
        </w:rPr>
        <w:t xml:space="preserve">A dedicated SSIS package was developed to process the completion dataset and update FactSales. The package performs the following steps:</w:t>
      </w:r>
    </w:p>
    <w:p>
      <w:pPr>
        <w:pStyle w:val="ListParagraph"/>
        <w:numPr>
          <w:ilvl w:val="0"/>
          <w:numId w:val="3"/>
        </w:numPr>
        <w:spacing w:before="60" w:after="60"/>
      </w:pPr>
      <w:r>
        <w:rPr>
          <w:rFonts w:ascii="Arial" w:cs="Arial" w:eastAsia="Arial" w:hAnsi="Arial"/>
          <w:sz w:val="22"/>
          <w:szCs w:val="22"/>
        </w:rPr>
        <w:t xml:space="preserve">Extract completion records from the CSV file into stg_FactSalesCompletion using a Flat File Source and OLE DB Destination.</w:t>
      </w:r>
    </w:p>
    <w:p>
      <w:pPr>
        <w:pStyle w:val="ListParagraph"/>
        <w:numPr>
          <w:ilvl w:val="0"/>
          <w:numId w:val="3"/>
        </w:numPr>
        <w:spacing w:before="60" w:after="60"/>
      </w:pPr>
      <w:r>
        <w:rPr>
          <w:rFonts w:ascii="Arial" w:cs="Arial" w:eastAsia="Arial" w:hAnsi="Arial"/>
          <w:sz w:val="22"/>
          <w:szCs w:val="22"/>
        </w:rPr>
        <w:t xml:space="preserve">Use a Lookup Transformation to match each transaction_id from the staging table against FactSales. If a match is found, proceed to update. If no match is found, redirect the row to the error table Err_FactSalesCompletion_NotFound.</w:t>
      </w:r>
    </w:p>
    <w:p>
      <w:pPr>
        <w:pStyle w:val="ListParagraph"/>
        <w:numPr>
          <w:ilvl w:val="0"/>
          <w:numId w:val="3"/>
        </w:numPr>
        <w:spacing w:before="60" w:after="60"/>
      </w:pPr>
      <w:r>
        <w:rPr>
          <w:rFonts w:ascii="Arial" w:cs="Arial" w:eastAsia="Arial" w:hAnsi="Arial"/>
          <w:sz w:val="22"/>
          <w:szCs w:val="22"/>
        </w:rPr>
        <w:t xml:space="preserve">Validate timing: verify that accm_txn_complete_time is greater than accm_txn_create_time. Rows that fail this check are redirected to Err_FactSalesCompletion_BadTime.</w:t>
      </w:r>
    </w:p>
    <w:p>
      <w:pPr>
        <w:pStyle w:val="ListParagraph"/>
        <w:numPr>
          <w:ilvl w:val="0"/>
          <w:numId w:val="3"/>
        </w:numPr>
        <w:spacing w:before="60" w:after="60"/>
      </w:pPr>
      <w:r>
        <w:rPr>
          <w:rFonts w:ascii="Arial" w:cs="Arial" w:eastAsia="Arial" w:hAnsi="Arial"/>
          <w:sz w:val="22"/>
          <w:szCs w:val="22"/>
        </w:rPr>
        <w:t xml:space="preserve">For valid rows, use an OLE DB Command transformation or an Execute SQL Task to UPDATE FactSales, setting accm_txn_complete_time and calculating txn_process_time_hours using DATEDIFF(HOUR, accm_txn_create_time, accm_txn_complete_time).</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6.5 Error Tables</w:t>
      </w:r>
    </w:p>
    <w:p>
      <w:pPr>
        <w:spacing w:before="80" w:after="120"/>
        <w:jc w:val="both"/>
      </w:pPr>
      <w:r>
        <w:rPr>
          <w:rFonts w:ascii="Arial" w:cs="Arial" w:eastAsia="Arial" w:hAnsi="Arial"/>
          <w:sz w:val="22"/>
          <w:szCs w:val="22"/>
        </w:rPr>
        <w:t xml:space="preserve">Two error tables were created in RetailDW to capture and log problematic records during the accumulating fact update process: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Error table for unmatched transaction IDs</w:t>
            </w:r>
          </w:p>
          <w:p>
            <w:pPr>
              <w:spacing w:before="20" w:after="20"/>
            </w:pPr>
            <w:r>
              <w:rPr>
                <w:rFonts w:ascii="Courier New" w:cs="Courier New" w:eastAsia="Courier New" w:hAnsi="Courier New"/>
                <w:color w:val="D4D4D4"/>
                <w:sz w:val="18"/>
                <w:szCs w:val="18"/>
              </w:rPr>
              <w:t xml:space="preserve">CREATE TABLE dbo.Err_FactSalesCompletion_NotFound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transaction_id           NVARCHAR(36)  NOT NULL,</w:t>
            </w:r>
          </w:p>
          <w:p>
            <w:pPr>
              <w:spacing w:before="20" w:after="20"/>
            </w:pPr>
            <w:r>
              <w:rPr>
                <w:rFonts w:ascii="Courier New" w:cs="Courier New" w:eastAsia="Courier New" w:hAnsi="Courier New"/>
                <w:color w:val="D4D4D4"/>
                <w:sz w:val="18"/>
                <w:szCs w:val="18"/>
              </w:rPr>
              <w:t xml:space="preserve">    accm_txn_complete_time   DATETIME2(0)  NULL,</w:t>
            </w:r>
          </w:p>
          <w:p>
            <w:pPr>
              <w:spacing w:before="20" w:after="20"/>
            </w:pPr>
            <w:r>
              <w:rPr>
                <w:rFonts w:ascii="Courier New" w:cs="Courier New" w:eastAsia="Courier New" w:hAnsi="Courier New"/>
                <w:color w:val="D4D4D4"/>
                <w:sz w:val="18"/>
                <w:szCs w:val="18"/>
              </w:rPr>
              <w:t xml:space="preserve">    error_reason             NVARCHAR(200) NOT NULL,</w:t>
            </w:r>
          </w:p>
          <w:p>
            <w:pPr>
              <w:spacing w:before="20" w:after="20"/>
            </w:pPr>
            <w:r>
              <w:rPr>
                <w:rFonts w:ascii="Courier New" w:cs="Courier New" w:eastAsia="Courier New" w:hAnsi="Courier New"/>
                <w:color w:val="D4D4D4"/>
                <w:sz w:val="18"/>
                <w:szCs w:val="18"/>
              </w:rPr>
              <w:t xml:space="preserve">    LoadDTS                  DATETIME2(0)  NOT NULL DEFAULT SYSDATETIME()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Error table for invalid timestamps (complete time before create time)</w:t>
            </w:r>
          </w:p>
          <w:p>
            <w:pPr>
              <w:spacing w:before="20" w:after="20"/>
            </w:pPr>
            <w:r>
              <w:rPr>
                <w:rFonts w:ascii="Courier New" w:cs="Courier New" w:eastAsia="Courier New" w:hAnsi="Courier New"/>
                <w:color w:val="D4D4D4"/>
                <w:sz w:val="18"/>
                <w:szCs w:val="18"/>
              </w:rPr>
              <w:t xml:space="preserve">CREATE TABLE dbo.Err_FactSalesCompletion_BadTime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transaction_id           NVARCHAR(36)  NOT NULL,</w:t>
            </w:r>
          </w:p>
          <w:p>
            <w:pPr>
              <w:spacing w:before="20" w:after="20"/>
            </w:pPr>
            <w:r>
              <w:rPr>
                <w:rFonts w:ascii="Courier New" w:cs="Courier New" w:eastAsia="Courier New" w:hAnsi="Courier New"/>
                <w:color w:val="D4D4D4"/>
                <w:sz w:val="18"/>
                <w:szCs w:val="18"/>
              </w:rPr>
              <w:t xml:space="preserve">    accm_txn_create_time     DATETIME2(0)  NULL,</w:t>
            </w:r>
          </w:p>
          <w:p>
            <w:pPr>
              <w:spacing w:before="20" w:after="20"/>
            </w:pPr>
            <w:r>
              <w:rPr>
                <w:rFonts w:ascii="Courier New" w:cs="Courier New" w:eastAsia="Courier New" w:hAnsi="Courier New"/>
                <w:color w:val="D4D4D4"/>
                <w:sz w:val="18"/>
                <w:szCs w:val="18"/>
              </w:rPr>
              <w:t xml:space="preserve">    accm_txn_complete_time   DATETIME2(0)  NULL,</w:t>
            </w:r>
          </w:p>
          <w:p>
            <w:pPr>
              <w:spacing w:before="20" w:after="20"/>
            </w:pPr>
            <w:r>
              <w:rPr>
                <w:rFonts w:ascii="Courier New" w:cs="Courier New" w:eastAsia="Courier New" w:hAnsi="Courier New"/>
                <w:color w:val="D4D4D4"/>
                <w:sz w:val="18"/>
                <w:szCs w:val="18"/>
              </w:rPr>
              <w:t xml:space="preserve">    error_reason             NVARCHAR(200) NOT NULL,</w:t>
            </w:r>
          </w:p>
          <w:p>
            <w:pPr>
              <w:spacing w:before="20" w:after="20"/>
            </w:pPr>
            <w:r>
              <w:rPr>
                <w:rFonts w:ascii="Courier New" w:cs="Courier New" w:eastAsia="Courier New" w:hAnsi="Courier New"/>
                <w:color w:val="D4D4D4"/>
                <w:sz w:val="18"/>
                <w:szCs w:val="18"/>
              </w:rPr>
              <w:t xml:space="preserve">    LoadDTS                  DATETIME2(0)  NOT NULL DEFAULT SYSDATETIME()</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p>
      <w:pPr>
        <w:spacing w:before="80" w:after="120"/>
        <w:jc w:val="both"/>
      </w:pPr>
      <w:r>
        <w:rPr>
          <w:rFonts w:ascii="Arial" w:cs="Arial" w:eastAsia="Arial" w:hAnsi="Arial"/>
          <w:sz w:val="22"/>
          <w:szCs w:val="22"/>
        </w:rPr>
        <w:t xml:space="preserve">The Err_FactSalesCompletion_NotFound table captures records where no matching transaction_id was found in FactSales. The Err_FactSalesCompletion_BadTime table captures records where the completion time was earlier than or equal to the creation time, which would produce an invalid process duration.</w:t>
      </w:r>
    </w:p>
    <w:p>
      <w:pPr>
        <w:pStyle w:val="Heading2"/>
        <w:spacing w:before="280" w:after="140"/>
      </w:pPr>
      <w:r>
        <w:rPr>
          <w:rFonts w:ascii="Arial" w:cs="Arial" w:eastAsia="Arial" w:hAnsi="Arial"/>
          <w:b/>
          <w:bCs/>
          <w:color w:val="2E75B6"/>
          <w:sz w:val="28"/>
          <w:szCs w:val="28"/>
        </w:rPr>
        <w:t xml:space="preserve">6.6 Update Logic</w:t>
      </w:r>
    </w:p>
    <w:p>
      <w:pPr>
        <w:spacing w:before="80" w:after="120"/>
        <w:jc w:val="both"/>
      </w:pPr>
      <w:r>
        <w:rPr>
          <w:rFonts w:ascii="Arial" w:cs="Arial" w:eastAsia="Arial" w:hAnsi="Arial"/>
          <w:sz w:val="22"/>
          <w:szCs w:val="22"/>
        </w:rPr>
        <w:t xml:space="preserve">The final UPDATE statement executed by the SSIS package sets both the completion time and the calculated processing hours for matched, valid transactions: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UPDATE dbo.FactSales</w:t>
            </w:r>
          </w:p>
          <w:p>
            <w:pPr>
              <w:spacing w:before="20" w:after="20"/>
            </w:pPr>
            <w:r>
              <w:rPr>
                <w:rFonts w:ascii="Courier New" w:cs="Courier New" w:eastAsia="Courier New" w:hAnsi="Courier New"/>
                <w:color w:val="D4D4D4"/>
                <w:sz w:val="18"/>
                <w:szCs w:val="18"/>
              </w:rPr>
              <w:t xml:space="preserve">SET</w:t>
            </w:r>
          </w:p>
          <w:p>
            <w:pPr>
              <w:spacing w:before="20" w:after="20"/>
            </w:pPr>
            <w:r>
              <w:rPr>
                <w:rFonts w:ascii="Courier New" w:cs="Courier New" w:eastAsia="Courier New" w:hAnsi="Courier New"/>
                <w:color w:val="D4D4D4"/>
                <w:sz w:val="18"/>
                <w:szCs w:val="18"/>
              </w:rPr>
              <w:t xml:space="preserve">    accm_txn_complete_time  = stg.accm_txn_complete_time,</w:t>
            </w:r>
          </w:p>
          <w:p>
            <w:pPr>
              <w:spacing w:before="20" w:after="20"/>
            </w:pPr>
            <w:r>
              <w:rPr>
                <w:rFonts w:ascii="Courier New" w:cs="Courier New" w:eastAsia="Courier New" w:hAnsi="Courier New"/>
                <w:color w:val="D4D4D4"/>
                <w:sz w:val="18"/>
                <w:szCs w:val="18"/>
              </w:rPr>
              <w:t xml:space="preserve">    txn_process_time_hours  = CAST(</w:t>
            </w:r>
          </w:p>
          <w:p>
            <w:pPr>
              <w:spacing w:before="20" w:after="20"/>
            </w:pPr>
            <w:r>
              <w:rPr>
                <w:rFonts w:ascii="Courier New" w:cs="Courier New" w:eastAsia="Courier New" w:hAnsi="Courier New"/>
                <w:color w:val="D4D4D4"/>
                <w:sz w:val="18"/>
                <w:szCs w:val="18"/>
              </w:rPr>
              <w:t xml:space="preserve">        DATEDIFF(MINUTE, fs.accm_txn_create_time, stg.accm_txn_complete_time)</w:t>
            </w:r>
          </w:p>
          <w:p>
            <w:pPr>
              <w:spacing w:before="20" w:after="20"/>
            </w:pPr>
            <w:r>
              <w:rPr>
                <w:rFonts w:ascii="Courier New" w:cs="Courier New" w:eastAsia="Courier New" w:hAnsi="Courier New"/>
                <w:color w:val="D4D4D4"/>
                <w:sz w:val="18"/>
                <w:szCs w:val="18"/>
              </w:rPr>
              <w:t xml:space="preserve">        / 60.0 AS DECIMAL(18,2)</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FROM dbo.FactSales fs</w:t>
            </w:r>
          </w:p>
          <w:p>
            <w:pPr>
              <w:spacing w:before="20" w:after="20"/>
            </w:pPr>
            <w:r>
              <w:rPr>
                <w:rFonts w:ascii="Courier New" w:cs="Courier New" w:eastAsia="Courier New" w:hAnsi="Courier New"/>
                <w:color w:val="D4D4D4"/>
                <w:sz w:val="18"/>
                <w:szCs w:val="18"/>
              </w:rPr>
              <w:t xml:space="preserve">INNER JOIN dbo.stg_FactSalesCompletion stg</w:t>
            </w:r>
          </w:p>
          <w:p>
            <w:pPr>
              <w:spacing w:before="20" w:after="20"/>
            </w:pPr>
            <w:r>
              <w:rPr>
                <w:rFonts w:ascii="Courier New" w:cs="Courier New" w:eastAsia="Courier New" w:hAnsi="Courier New"/>
                <w:color w:val="D4D4D4"/>
                <w:sz w:val="18"/>
                <w:szCs w:val="18"/>
              </w:rPr>
              <w:t xml:space="preserve">    ON fs.transaction_id = stg.transaction_id</w:t>
            </w:r>
          </w:p>
          <w:p>
            <w:pPr>
              <w:spacing w:before="20" w:after="20"/>
            </w:pPr>
            <w:r>
              <w:rPr>
                <w:rFonts w:ascii="Courier New" w:cs="Courier New" w:eastAsia="Courier New" w:hAnsi="Courier New"/>
                <w:color w:val="D4D4D4"/>
                <w:sz w:val="18"/>
                <w:szCs w:val="18"/>
              </w:rPr>
              <w:t xml:space="preserve">WHERE stg.accm_txn_complete_time &gt; fs.accm_txn_create_time;</w:t>
            </w:r>
          </w:p>
        </w:tc>
      </w:tr>
    </w:tbl>
    <w:p>
      <w:pPr>
        <w:spacing w:before="80" w:after="80"/>
      </w:pPr>
      <w:r>
        <w:t xml:space="preserve"/>
      </w:r>
    </w:p>
    <w:p>
      <w:pPr>
        <w:pStyle w:val="Heading1"/>
        <w:pBdr>
          <w:bottom w:val="single" w:color="2E75B6" w:sz="8" w:space="1"/>
        </w:pBdr>
        <w:spacing w:before="360" w:after="200"/>
      </w:pPr>
      <w:r>
        <w:rPr>
          <w:rFonts w:ascii="Arial" w:cs="Arial" w:eastAsia="Arial" w:hAnsi="Arial"/>
          <w:b/>
          <w:bCs/>
          <w:color w:val="1F4E79"/>
          <w:sz w:val="36"/>
          <w:szCs w:val="36"/>
        </w:rPr>
        <w:t xml:space="preserve">Conclusion</w:t>
      </w:r>
    </w:p>
    <w:p>
      <w:pPr>
        <w:spacing w:before="80" w:after="120"/>
        <w:jc w:val="both"/>
      </w:pPr>
      <w:r>
        <w:rPr>
          <w:rFonts w:ascii="Arial" w:cs="Arial" w:eastAsia="Arial" w:hAnsi="Arial"/>
          <w:sz w:val="22"/>
          <w:szCs w:val="22"/>
        </w:rPr>
        <w:t xml:space="preserve">This assignment successfully demonstrated the design and implementation of a complete Data Warehouse and ETL pipeline using SSIS and SSMS. The Retail Customer and Transaction Dataset provided a realistic and rich source for building a multi-dimensional analytical store. A Star Schema was implemented in RetailDW with five dimension tables and one accumulating fact table, all connected through surrogate key relationships. Data was extracted from three source types (CSV, Excel, and SQL Server), transformed through SSIS data flows, and loaded into staging before being promoted to the warehouse.</w:t>
      </w:r>
    </w:p>
    <w:p>
      <w:pPr>
        <w:spacing w:before="80" w:after="80"/>
      </w:pPr>
      <w:r>
        <w:t xml:space="preserve"/>
      </w:r>
    </w:p>
    <w:p>
      <w:pPr>
        <w:spacing w:before="80" w:after="120"/>
        <w:jc w:val="both"/>
      </w:pPr>
      <w:r>
        <w:rPr>
          <w:rFonts w:ascii="Arial" w:cs="Arial" w:eastAsia="Arial" w:hAnsi="Arial"/>
          <w:sz w:val="22"/>
          <w:szCs w:val="22"/>
        </w:rPr>
        <w:t xml:space="preserve">The implementation of SCD Type 2 in DimCustomer ensures that historical changes to customer profiles are preserved over time. The accumulating fact table design in FactSales, combined with a dedicated update SSIS package and error handling tables, demonstrates an advanced ETL pattern that tracks the full lifecycle of a transaction from creation to completion.</w:t>
      </w:r>
    </w:p>
    <w:p>
      <w:pPr>
        <w:spacing w:before="80" w:after="80"/>
      </w:pPr>
      <w:r>
        <w:t xml:space="preserve"/>
      </w:r>
    </w:p>
    <w:p>
      <w:pPr>
        <w:spacing w:before="80" w:after="120"/>
        <w:jc w:val="both"/>
      </w:pPr>
      <w:r>
        <w:rPr>
          <w:rFonts w:ascii="Arial" w:cs="Arial" w:eastAsia="Arial" w:hAnsi="Arial"/>
          <w:sz w:val="22"/>
          <w:szCs w:val="22"/>
        </w:rPr>
        <w:t xml:space="preserve">The work completed in this assignment forms a solid foundation for Assignment 2, which will involve building SSAS cubes and SSRS reports on top of the RetailDW data warehouse.</w:t>
      </w:r>
    </w:p>
    <w:p>
      <w:pPr>
        <w:spacing w:before="80" w:after="80"/>
      </w:pPr>
      <w:r>
        <w:t xml:space="preserve"/>
      </w:r>
    </w:p>
    <w:p>
      <w:pPr>
        <w:spacing w:before="0" w:after="0"/>
      </w:pPr>
      <w:r>
        <w:br w:type="page"/>
      </w:r>
    </w:p>
    <w:p>
      <w:pPr>
        <w:pStyle w:val="Heading1"/>
        <w:pBdr>
          <w:bottom w:val="single" w:color="2E75B6" w:sz="8" w:space="1"/>
        </w:pBdr>
        <w:spacing w:before="360" w:after="200"/>
      </w:pPr>
      <w:r>
        <w:rPr>
          <w:rFonts w:ascii="Arial" w:cs="Arial" w:eastAsia="Arial" w:hAnsi="Arial"/>
          <w:b/>
          <w:bCs/>
          <w:color w:val="1F4E79"/>
          <w:sz w:val="36"/>
          <w:szCs w:val="36"/>
        </w:rPr>
        <w:t xml:space="preserve">Appendices</w:t>
      </w:r>
    </w:p>
    <w:p>
      <w:pPr>
        <w:pStyle w:val="Heading2"/>
        <w:spacing w:before="280" w:after="140"/>
      </w:pPr>
      <w:r>
        <w:rPr>
          <w:rFonts w:ascii="Arial" w:cs="Arial" w:eastAsia="Arial" w:hAnsi="Arial"/>
          <w:b/>
          <w:bCs/>
          <w:color w:val="2E75B6"/>
          <w:sz w:val="28"/>
          <w:szCs w:val="28"/>
        </w:rPr>
        <w:t xml:space="preserve">Appendix A – ER Diagram (draw.io XML, Chen/Shen Notation)</w:t>
      </w:r>
    </w:p>
    <w:p>
      <w:pPr>
        <w:spacing w:before="80" w:after="120"/>
        <w:jc w:val="both"/>
      </w:pPr>
      <w:r>
        <w:rPr>
          <w:rFonts w:ascii="Arial" w:cs="Arial" w:eastAsia="Arial" w:hAnsi="Arial"/>
          <w:sz w:val="22"/>
          <w:szCs w:val="22"/>
        </w:rPr>
        <w:t xml:space="preserve">Copy the XML code below and paste it into draw.io (diagrams.net) using File &gt; Import From &gt; Device, or paste directly into the XML editor to view the ER diagram of the source OLTP data model.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&lt;?xml version="1.0" encoding="UTF-8"?&gt;</w:t>
            </w:r>
          </w:p>
          <w:p>
            <w:pPr>
              <w:spacing w:before="20" w:after="20"/>
            </w:pPr>
            <w:r>
              <w:rPr>
                <w:rFonts w:ascii="Courier New" w:cs="Courier New" w:eastAsia="Courier New" w:hAnsi="Courier New"/>
                <w:color w:val="D4D4D4"/>
                <w:sz w:val="18"/>
                <w:szCs w:val="18"/>
              </w:rPr>
              <w:t xml:space="preserve">&lt;mxGraphModel dx="1422" dy="762" grid="1" gridSize="10" guides="1" tooltips="1" connect="1" arrows="1" fold="1" page="1" pageScale="1" pageWidth="1169" pageHeight="827" math="0" shadow="0"&gt;</w:t>
            </w:r>
          </w:p>
          <w:p>
            <w:pPr>
              <w:spacing w:before="20" w:after="20"/>
            </w:pPr>
            <w:r>
              <w:rPr>
                <w:rFonts w:ascii="Courier New" w:cs="Courier New" w:eastAsia="Courier New" w:hAnsi="Courier New"/>
                <w:color w:val="D4D4D4"/>
                <w:sz w:val="18"/>
                <w:szCs w:val="18"/>
              </w:rPr>
              <w:t xml:space="preserve">  &lt;root&gt;</w:t>
            </w:r>
          </w:p>
          <w:p>
            <w:pPr>
              <w:spacing w:before="20" w:after="20"/>
            </w:pPr>
            <w:r>
              <w:rPr>
                <w:rFonts w:ascii="Courier New" w:cs="Courier New" w:eastAsia="Courier New" w:hAnsi="Courier New"/>
                <w:color w:val="D4D4D4"/>
                <w:sz w:val="18"/>
                <w:szCs w:val="18"/>
              </w:rPr>
              <w:t xml:space="preserve">    &lt;mxCell id="0"/&gt;</w:t>
            </w:r>
          </w:p>
          <w:p>
            <w:pPr>
              <w:spacing w:before="20" w:after="20"/>
            </w:pPr>
            <w:r>
              <w:rPr>
                <w:rFonts w:ascii="Courier New" w:cs="Courier New" w:eastAsia="Courier New" w:hAnsi="Courier New"/>
                <w:color w:val="D4D4D4"/>
                <w:sz w:val="18"/>
                <w:szCs w:val="18"/>
              </w:rPr>
              <w:t xml:space="preserve">    &lt;mxCell id="1" parent="0"/&gt;</w:t>
            </w:r>
          </w:p>
          <w:p>
            <w:pPr>
              <w:spacing w:before="20" w:after="20"/>
            </w:pPr>
            <w:r>
              <w:rPr>
                <w:rFonts w:ascii="Courier New" w:cs="Courier New" w:eastAsia="Courier New" w:hAnsi="Courier New"/>
                <w:color w:val="D4D4D4"/>
                <w:sz w:val="18"/>
                <w:szCs w:val="18"/>
              </w:rPr>
              <w:t xml:space="preserve">    &lt;!-- CUSTOMERS Entity --&gt;</w:t>
            </w:r>
          </w:p>
          <w:p>
            <w:pPr>
              <w:spacing w:before="20" w:after="20"/>
            </w:pPr>
            <w:r>
              <w:rPr>
                <w:rFonts w:ascii="Courier New" w:cs="Courier New" w:eastAsia="Courier New" w:hAnsi="Courier New"/>
                <w:color w:val="D4D4D4"/>
                <w:sz w:val="18"/>
                <w:szCs w:val="18"/>
              </w:rPr>
              <w:t xml:space="preserve">    &lt;mxCell id="2" value="CUSTOMERS" style="shape=mxgraph.erd.entity;whiteSpace=wrap;html=1;fillColor=#dae8fc;strokeColor=#6c8ebf;fontSize=13;fontStyle=1;" vertex="1" parent="1"&gt;&lt;mxGeometry x="80" y="80" width="160" height="60" as="geometry"/&gt;&lt;/mxCell&gt;</w:t>
            </w:r>
          </w:p>
          <w:p>
            <w:pPr>
              <w:spacing w:before="20" w:after="20"/>
            </w:pPr>
            <w:r>
              <w:rPr>
                <w:rFonts w:ascii="Courier New" w:cs="Courier New" w:eastAsia="Courier New" w:hAnsi="Courier New"/>
                <w:color w:val="D4D4D4"/>
                <w:sz w:val="18"/>
                <w:szCs w:val="18"/>
              </w:rPr>
              <w:t xml:space="preserve">    &lt;!-- CUSTOMERS Attributes --&gt;</w:t>
            </w:r>
          </w:p>
          <w:p>
            <w:pPr>
              <w:spacing w:before="20" w:after="20"/>
            </w:pPr>
            <w:r>
              <w:rPr>
                <w:rFonts w:ascii="Courier New" w:cs="Courier New" w:eastAsia="Courier New" w:hAnsi="Courier New"/>
                <w:color w:val="D4D4D4"/>
                <w:sz w:val="18"/>
                <w:szCs w:val="18"/>
              </w:rPr>
              <w:t xml:space="preserve">    &lt;mxCell id="3" value="customer_id (PK)" style="ellipse;whiteSpace=wrap;html=1;fillColor=#fff2cc;strokeColor=#d6b656;fontSize=10;" vertex="1" parent="1"&gt;&lt;mxGeometry x="20" y="20" width="120" height="40" as="geometry"/&gt;&lt;/mxCell&gt;</w:t>
            </w:r>
          </w:p>
          <w:p>
            <w:pPr>
              <w:spacing w:before="20" w:after="20"/>
            </w:pPr>
            <w:r>
              <w:rPr>
                <w:rFonts w:ascii="Courier New" w:cs="Courier New" w:eastAsia="Courier New" w:hAnsi="Courier New"/>
                <w:color w:val="D4D4D4"/>
                <w:sz w:val="18"/>
                <w:szCs w:val="18"/>
              </w:rPr>
              <w:t xml:space="preserve">    &lt;mxCell id="4" value="full_name" style="ellipse;whiteSpace=wrap;html=1;fillColor=#f8f8f8;strokeColor=#999999;fontSize=10;" vertex="1" parent="1"&gt;&lt;mxGeometry x="20" y="160" width="100" height="40" as="geometry"/&gt;&lt;/mxCell&gt;</w:t>
            </w:r>
          </w:p>
          <w:p>
            <w:pPr>
              <w:spacing w:before="20" w:after="20"/>
            </w:pPr>
            <w:r>
              <w:rPr>
                <w:rFonts w:ascii="Courier New" w:cs="Courier New" w:eastAsia="Courier New" w:hAnsi="Courier New"/>
                <w:color w:val="D4D4D4"/>
                <w:sz w:val="18"/>
                <w:szCs w:val="18"/>
              </w:rPr>
              <w:t xml:space="preserve">    &lt;mxCell id="5" value="age" style="ellipse;whiteSpace=wrap;html=1;fillColor=#f8f8f8;strokeColor=#999999;fontSize=10;" vertex="1" parent="1"&gt;&lt;mxGeometry x="20" y="210" width="80" height="35" as="geometry"/&gt;&lt;/mxCell&gt;</w:t>
            </w:r>
          </w:p>
          <w:p>
            <w:pPr>
              <w:spacing w:before="20" w:after="20"/>
            </w:pPr>
            <w:r>
              <w:rPr>
                <w:rFonts w:ascii="Courier New" w:cs="Courier New" w:eastAsia="Courier New" w:hAnsi="Courier New"/>
                <w:color w:val="D4D4D4"/>
                <w:sz w:val="18"/>
                <w:szCs w:val="18"/>
              </w:rPr>
              <w:t xml:space="preserve">    &lt;mxCell id="6" value="gender" style="ellipse;whiteSpace=wrap;html=1;fillColor=#f8f8f8;strokeColor=#999999;fontSize=10;" vertex="1" parent="1"&gt;&lt;mxGeometry x="20" y="250" width="90" height="35" as="geometry"/&gt;&lt;/mxCell&gt;</w:t>
            </w:r>
          </w:p>
          <w:p>
            <w:pPr>
              <w:spacing w:before="20" w:after="20"/>
            </w:pPr>
            <w:r>
              <w:rPr>
                <w:rFonts w:ascii="Courier New" w:cs="Courier New" w:eastAsia="Courier New" w:hAnsi="Courier New"/>
                <w:color w:val="D4D4D4"/>
                <w:sz w:val="18"/>
                <w:szCs w:val="18"/>
              </w:rPr>
              <w:t xml:space="preserve">    &lt;mxCell id="7" value="city" style="ellipse;whiteSpace=wrap;html=1;fillColor=#f8f8f8;strokeColor=#999999;fontSize=10;" vertex="1" parent="1"&gt;&lt;mxGeometry x="20" y="290" width="80" height="35" as="geometry"/&gt;&lt;/mxCell&gt;</w:t>
            </w:r>
          </w:p>
          <w:p>
            <w:pPr>
              <w:spacing w:before="20" w:after="20"/>
            </w:pPr>
            <w:r>
              <w:rPr>
                <w:rFonts w:ascii="Courier New" w:cs="Courier New" w:eastAsia="Courier New" w:hAnsi="Courier New"/>
                <w:color w:val="D4D4D4"/>
                <w:sz w:val="18"/>
                <w:szCs w:val="18"/>
              </w:rPr>
              <w:t xml:space="preserve">    &lt;mxCell id="8" value="registration_date" style="ellipse;whiteSpace=wrap;html=1;fillColor=#f8f8f8;strokeColor=#999999;fontSize=10;" vertex="1" parent="1"&gt;&lt;mxGeometry x="20" y="330" width="120" height="35" as="geometry"/&gt;&lt;/mxCell&gt;</w:t>
            </w:r>
          </w:p>
          <w:p>
            <w:pPr>
              <w:spacing w:before="20" w:after="20"/>
            </w:pPr>
            <w:r>
              <w:rPr>
                <w:rFonts w:ascii="Courier New" w:cs="Courier New" w:eastAsia="Courier New" w:hAnsi="Courier New"/>
                <w:color w:val="D4D4D4"/>
                <w:sz w:val="18"/>
                <w:szCs w:val="18"/>
              </w:rPr>
              <w:t xml:space="preserve">    &lt;mxCell id="9" value="preferred_channel" style="ellipse;whiteSpace=wrap;html=1;fillColor=#f8f8f8;strokeColor=#999999;fontSize=10;" vertex="1" parent="1"&gt;&lt;mxGeometry x="20" y="370" width="130" height="35" as="geometry"/&gt;&lt;/mxCell&gt;</w:t>
            </w:r>
          </w:p>
          <w:p>
            <w:pPr>
              <w:spacing w:before="20" w:after="20"/>
            </w:pPr>
            <w:r>
              <w:rPr>
                <w:rFonts w:ascii="Courier New" w:cs="Courier New" w:eastAsia="Courier New" w:hAnsi="Courier New"/>
                <w:color w:val="D4D4D4"/>
                <w:sz w:val="18"/>
                <w:szCs w:val="18"/>
              </w:rPr>
              <w:t xml:space="preserve">    &lt;!-- TRANSACTIONS Entity --&gt;</w:t>
            </w:r>
          </w:p>
          <w:p>
            <w:pPr>
              <w:spacing w:before="20" w:after="20"/>
            </w:pPr>
            <w:r>
              <w:rPr>
                <w:rFonts w:ascii="Courier New" w:cs="Courier New" w:eastAsia="Courier New" w:hAnsi="Courier New"/>
                <w:color w:val="D4D4D4"/>
                <w:sz w:val="18"/>
                <w:szCs w:val="18"/>
              </w:rPr>
              <w:t xml:space="preserve">    &lt;mxCell id="10" value="TRANSACTIONS" style="shape=mxgraph.erd.entity;whiteSpace=wrap;html=1;fillColor=#d5e8d4;strokeColor=#82b366;fontSize=13;fontStyle=1;" vertex="1" parent="1"&gt;&lt;mxGeometry x="450" y="80" width="160" height="60" as="geometry"/&gt;&lt;/mxCell&gt;</w:t>
            </w:r>
          </w:p>
          <w:p>
            <w:pPr>
              <w:spacing w:before="20" w:after="20"/>
            </w:pPr>
            <w:r>
              <w:rPr>
                <w:rFonts w:ascii="Courier New" w:cs="Courier New" w:eastAsia="Courier New" w:hAnsi="Courier New"/>
                <w:color w:val="D4D4D4"/>
                <w:sz w:val="18"/>
                <w:szCs w:val="18"/>
              </w:rPr>
              <w:t xml:space="preserve">    &lt;mxCell id="11" value="transaction_id (PK)" style="ellipse;whiteSpace=wrap;html=1;fillColor=#fff2cc;strokeColor=#d6b656;fontSize=10;" vertex="1" parent="1"&gt;&lt;mxGeometry x="640" y="40" width="130" height="40" as="geometry"/&gt;&lt;/mxCell&gt;</w:t>
            </w:r>
          </w:p>
          <w:p>
            <w:pPr>
              <w:spacing w:before="20" w:after="20"/>
            </w:pPr>
            <w:r>
              <w:rPr>
                <w:rFonts w:ascii="Courier New" w:cs="Courier New" w:eastAsia="Courier New" w:hAnsi="Courier New"/>
                <w:color w:val="D4D4D4"/>
                <w:sz w:val="18"/>
                <w:szCs w:val="18"/>
              </w:rPr>
              <w:t xml:space="preserve">    &lt;mxCell id="12" value="product_name" style="ellipse;whiteSpace=wrap;html=1;fillColor=#f8f8f8;strokeColor=#999999;fontSize=10;" vertex="1" parent="1"&gt;&lt;mxGeometry x="640" y="90" width="110" height="35" as="geometry"/&gt;&lt;/mxCell&gt;</w:t>
            </w:r>
          </w:p>
          <w:p>
            <w:pPr>
              <w:spacing w:before="20" w:after="20"/>
            </w:pPr>
            <w:r>
              <w:rPr>
                <w:rFonts w:ascii="Courier New" w:cs="Courier New" w:eastAsia="Courier New" w:hAnsi="Courier New"/>
                <w:color w:val="D4D4D4"/>
                <w:sz w:val="18"/>
                <w:szCs w:val="18"/>
              </w:rPr>
              <w:t xml:space="preserve">    &lt;mxCell id="13" value="product_category" style="ellipse;whiteSpace=wrap;html=1;fillColor=#f8f8f8;strokeColor=#999999;fontSize=10;" vertex="1" parent="1"&gt;&lt;mxGeometry x="640" y="130" width="120" height="35" as="geometry"/&gt;&lt;/mxCell&gt;</w:t>
            </w:r>
          </w:p>
          <w:p>
            <w:pPr>
              <w:spacing w:before="20" w:after="20"/>
            </w:pPr>
            <w:r>
              <w:rPr>
                <w:rFonts w:ascii="Courier New" w:cs="Courier New" w:eastAsia="Courier New" w:hAnsi="Courier New"/>
                <w:color w:val="D4D4D4"/>
                <w:sz w:val="18"/>
                <w:szCs w:val="18"/>
              </w:rPr>
              <w:t xml:space="preserve">    &lt;mxCell id="14" value="quantity" style="ellipse;whiteSpace=wrap;html=1;fillColor=#f8f8f8;strokeColor=#999999;fontSize=10;" vertex="1" parent="1"&gt;&lt;mxGeometry x="640" y="170" width="90" height="35" as="geometry"/&gt;&lt;/mxCell&gt;</w:t>
            </w:r>
          </w:p>
          <w:p>
            <w:pPr>
              <w:spacing w:before="20" w:after="20"/>
            </w:pPr>
            <w:r>
              <w:rPr>
                <w:rFonts w:ascii="Courier New" w:cs="Courier New" w:eastAsia="Courier New" w:hAnsi="Courier New"/>
                <w:color w:val="D4D4D4"/>
                <w:sz w:val="18"/>
                <w:szCs w:val="18"/>
              </w:rPr>
              <w:t xml:space="preserve">    &lt;mxCell id="15" value="price" style="ellipse;whiteSpace=wrap;html=1;fillColor=#f8f8f8;strokeColor=#999999;fontSize=10;" vertex="1" parent="1"&gt;&lt;mxGeometry x="640" y="210" width="80" height="35" as="geometry"/&gt;&lt;/mxCell&gt;</w:t>
            </w:r>
          </w:p>
          <w:p>
            <w:pPr>
              <w:spacing w:before="20" w:after="20"/>
            </w:pPr>
            <w:r>
              <w:rPr>
                <w:rFonts w:ascii="Courier New" w:cs="Courier New" w:eastAsia="Courier New" w:hAnsi="Courier New"/>
                <w:color w:val="D4D4D4"/>
                <w:sz w:val="18"/>
                <w:szCs w:val="18"/>
              </w:rPr>
              <w:t xml:space="preserve">    &lt;mxCell id="16" value="transaction_date" style="ellipse;whiteSpace=wrap;html=1;fillColor=#f8f8f8;strokeColor=#999999;fontSize=10;" vertex="1" parent="1"&gt;&lt;mxGeometry x="640" y="250" width="120" height="35" as="geometry"/&gt;&lt;/mxCell&gt;</w:t>
            </w:r>
          </w:p>
          <w:p>
            <w:pPr>
              <w:spacing w:before="20" w:after="20"/>
            </w:pPr>
            <w:r>
              <w:rPr>
                <w:rFonts w:ascii="Courier New" w:cs="Courier New" w:eastAsia="Courier New" w:hAnsi="Courier New"/>
                <w:color w:val="D4D4D4"/>
                <w:sz w:val="18"/>
                <w:szCs w:val="18"/>
              </w:rPr>
              <w:t xml:space="preserve">    &lt;mxCell id="17" value="store_location" style="ellipse;whiteSpace=wrap;html=1;fillColor=#f8f8f8;strokeColor=#999999;fontSize=10;" vertex="1" parent="1"&gt;&lt;mxGeometry x="640" y="290" width="110" height="35" as="geometry"/&gt;&lt;/mxCell&gt;</w:t>
            </w:r>
          </w:p>
          <w:p>
            <w:pPr>
              <w:spacing w:before="20" w:after="20"/>
            </w:pPr>
            <w:r>
              <w:rPr>
                <w:rFonts w:ascii="Courier New" w:cs="Courier New" w:eastAsia="Courier New" w:hAnsi="Courier New"/>
                <w:color w:val="D4D4D4"/>
                <w:sz w:val="18"/>
                <w:szCs w:val="18"/>
              </w:rPr>
              <w:t xml:space="preserve">    &lt;mxCell id="18" value="payment_method" style="ellipse;whiteSpace=wrap;html=1;fillColor=#f8f8f8;strokeColor=#999999;fontSize=10;" vertex="1" parent="1"&gt;&lt;mxGeometry x="640" y="330" width="115" height="35" as="geometry"/&gt;&lt;/mxCell&gt;</w:t>
            </w:r>
          </w:p>
          <w:p>
            <w:pPr>
              <w:spacing w:before="20" w:after="20"/>
            </w:pPr>
            <w:r>
              <w:rPr>
                <w:rFonts w:ascii="Courier New" w:cs="Courier New" w:eastAsia="Courier New" w:hAnsi="Courier New"/>
                <w:color w:val="D4D4D4"/>
                <w:sz w:val="18"/>
                <w:szCs w:val="18"/>
              </w:rPr>
              <w:t xml:space="preserve">    &lt;!-- INTERACTIONS Entity --&gt;</w:t>
            </w:r>
          </w:p>
          <w:p>
            <w:pPr>
              <w:spacing w:before="20" w:after="20"/>
            </w:pPr>
            <w:r>
              <w:rPr>
                <w:rFonts w:ascii="Courier New" w:cs="Courier New" w:eastAsia="Courier New" w:hAnsi="Courier New"/>
                <w:color w:val="D4D4D4"/>
                <w:sz w:val="18"/>
                <w:szCs w:val="18"/>
              </w:rPr>
              <w:t xml:space="preserve">    &lt;mxCell id="20" value="INTERACTIONS" style="shape=mxgraph.erd.entity;whiteSpace=wrap;html=1;fillColor=#e1d5e7;strokeColor=#9673a6;fontSize=13;fontStyle=1;" vertex="1" parent="1"&gt;&lt;mxGeometry x="80" y="500" width="160" height="60" as="geometry"/&gt;&lt;/mxCell&gt;</w:t>
            </w:r>
          </w:p>
          <w:p>
            <w:pPr>
              <w:spacing w:before="20" w:after="20"/>
            </w:pPr>
            <w:r>
              <w:rPr>
                <w:rFonts w:ascii="Courier New" w:cs="Courier New" w:eastAsia="Courier New" w:hAnsi="Courier New"/>
                <w:color w:val="D4D4D4"/>
                <w:sz w:val="18"/>
                <w:szCs w:val="18"/>
              </w:rPr>
              <w:t xml:space="preserve">    &lt;mxCell id="21" value="interaction_id (PK)" style="ellipse;whiteSpace=wrap;html=1;fillColor=#fff2cc;strokeColor=#d6b656;fontSize=10;" vertex="1" parent="1"&gt;&lt;mxGeometry x="20" y="480" width="120" height="35" as="geometry"/&gt;&lt;/mxCell&gt;</w:t>
            </w:r>
          </w:p>
          <w:p>
            <w:pPr>
              <w:spacing w:before="20" w:after="20"/>
            </w:pPr>
            <w:r>
              <w:rPr>
                <w:rFonts w:ascii="Courier New" w:cs="Courier New" w:eastAsia="Courier New" w:hAnsi="Courier New"/>
                <w:color w:val="D4D4D4"/>
                <w:sz w:val="18"/>
                <w:szCs w:val="18"/>
              </w:rPr>
              <w:t xml:space="preserve">    &lt;mxCell id="22" value="channel" style="ellipse;whiteSpace=wrap;html=1;fillColor=#f8f8f8;strokeColor=#999999;fontSize=10;" vertex="1" parent="1"&gt;&lt;mxGeometry x="20" y="570" width="85" height="35" as="geometry"/&gt;&lt;/mxCell&gt;</w:t>
            </w:r>
          </w:p>
          <w:p>
            <w:pPr>
              <w:spacing w:before="20" w:after="20"/>
            </w:pPr>
            <w:r>
              <w:rPr>
                <w:rFonts w:ascii="Courier New" w:cs="Courier New" w:eastAsia="Courier New" w:hAnsi="Courier New"/>
                <w:color w:val="D4D4D4"/>
                <w:sz w:val="18"/>
                <w:szCs w:val="18"/>
              </w:rPr>
              <w:t xml:space="preserve">    &lt;mxCell id="23" value="interaction_type" style="ellipse;whiteSpace=wrap;html=1;fillColor=#f8f8f8;strokeColor=#999999;fontSize=10;" vertex="1" parent="1"&gt;&lt;mxGeometry x="20" y="610" width="120" height="35" as="geometry"/&gt;&lt;/mxCell&gt;</w:t>
            </w:r>
          </w:p>
          <w:p>
            <w:pPr>
              <w:spacing w:before="20" w:after="20"/>
            </w:pPr>
            <w:r>
              <w:rPr>
                <w:rFonts w:ascii="Courier New" w:cs="Courier New" w:eastAsia="Courier New" w:hAnsi="Courier New"/>
                <w:color w:val="D4D4D4"/>
                <w:sz w:val="18"/>
                <w:szCs w:val="18"/>
              </w:rPr>
              <w:t xml:space="preserve">    &lt;mxCell id="24" value="interaction_date" style="ellipse;whiteSpace=wrap;html=1;fillColor=#f8f8f8;strokeColor=#999999;fontSize=10;" vertex="1" parent="1"&gt;&lt;mxGeometry x="20" y="650" width="115" height="35" as="geometry"/&gt;&lt;/mxCell&gt;</w:t>
            </w:r>
          </w:p>
          <w:p>
            <w:pPr>
              <w:spacing w:before="20" w:after="20"/>
            </w:pPr>
            <w:r>
              <w:rPr>
                <w:rFonts w:ascii="Courier New" w:cs="Courier New" w:eastAsia="Courier New" w:hAnsi="Courier New"/>
                <w:color w:val="D4D4D4"/>
                <w:sz w:val="18"/>
                <w:szCs w:val="18"/>
              </w:rPr>
              <w:t xml:space="preserve">    &lt;!-- CAMPAIGNS Entity --&gt;</w:t>
            </w:r>
          </w:p>
          <w:p>
            <w:pPr>
              <w:spacing w:before="20" w:after="20"/>
            </w:pPr>
            <w:r>
              <w:rPr>
                <w:rFonts w:ascii="Courier New" w:cs="Courier New" w:eastAsia="Courier New" w:hAnsi="Courier New"/>
                <w:color w:val="D4D4D4"/>
                <w:sz w:val="18"/>
                <w:szCs w:val="18"/>
              </w:rPr>
              <w:t xml:space="preserve">    &lt;mxCell id="30" value="CAMPAIGNS" style="shape=mxgraph.erd.entity;whiteSpace=wrap;html=1;fillColor=#f8cecc;strokeColor=#b85450;fontSize=13;fontStyle=1;" vertex="1" parent="1"&gt;&lt;mxGeometry x="450" y="500" width="160" height="60" as="geometry"/&gt;&lt;/mxCell&gt;</w:t>
            </w:r>
          </w:p>
          <w:p>
            <w:pPr>
              <w:spacing w:before="20" w:after="20"/>
            </w:pPr>
            <w:r>
              <w:rPr>
                <w:rFonts w:ascii="Courier New" w:cs="Courier New" w:eastAsia="Courier New" w:hAnsi="Courier New"/>
                <w:color w:val="D4D4D4"/>
                <w:sz w:val="18"/>
                <w:szCs w:val="18"/>
              </w:rPr>
              <w:t xml:space="preserve">    &lt;mxCell id="31" value="campaign_id (PK)" style="ellipse;whiteSpace=wrap;html=1;fillColor=#fff2cc;strokeColor=#d6b656;fontSize=10;" vertex="1" parent="1"&gt;&lt;mxGeometry x="640" y="470" width="120" height="35" as="geometry"/&gt;&lt;/mxCell&gt;</w:t>
            </w:r>
          </w:p>
          <w:p>
            <w:pPr>
              <w:spacing w:before="20" w:after="20"/>
            </w:pPr>
            <w:r>
              <w:rPr>
                <w:rFonts w:ascii="Courier New" w:cs="Courier New" w:eastAsia="Courier New" w:hAnsi="Courier New"/>
                <w:color w:val="D4D4D4"/>
                <w:sz w:val="18"/>
                <w:szCs w:val="18"/>
              </w:rPr>
              <w:t xml:space="preserve">    &lt;mxCell id="32" value="campaign_name" style="ellipse;whiteSpace=wrap;html=1;fillColor=#f8f8f8;strokeColor=#999999;fontSize=10;" vertex="1" parent="1"&gt;&lt;mxGeometry x="640" y="510" width="120" height="35" as="geometry"/&gt;&lt;/mxCell&gt;</w:t>
            </w:r>
          </w:p>
          <w:p>
            <w:pPr>
              <w:spacing w:before="20" w:after="20"/>
            </w:pPr>
            <w:r>
              <w:rPr>
                <w:rFonts w:ascii="Courier New" w:cs="Courier New" w:eastAsia="Courier New" w:hAnsi="Courier New"/>
                <w:color w:val="D4D4D4"/>
                <w:sz w:val="18"/>
                <w:szCs w:val="18"/>
              </w:rPr>
              <w:t xml:space="preserve">    &lt;mxCell id="33" value="budget" style="ellipse;whiteSpace=wrap;html=1;fillColor=#f8f8f8;strokeColor=#999999;fontSize=10;" vertex="1" parent="1"&gt;&lt;mxGeometry x="640" y="550" width="80" height="35" as="geometry"/&gt;&lt;/mxCell&gt;</w:t>
            </w:r>
          </w:p>
          <w:p>
            <w:pPr>
              <w:spacing w:before="20" w:after="20"/>
            </w:pPr>
            <w:r>
              <w:rPr>
                <w:rFonts w:ascii="Courier New" w:cs="Courier New" w:eastAsia="Courier New" w:hAnsi="Courier New"/>
                <w:color w:val="D4D4D4"/>
                <w:sz w:val="18"/>
                <w:szCs w:val="18"/>
              </w:rPr>
              <w:t xml:space="preserve">    &lt;mxCell id="34" value="roi" style="ellipse;whiteSpace=wrap;html=1;fillColor=#f8f8f8;strokeColor=#999999;fontSize=10;" vertex="1" parent="1"&gt;&lt;mxGeometry x="640" y="590" width="70" height="35" as="geometry"/&gt;&lt;/mxCell&gt;</w:t>
            </w:r>
          </w:p>
          <w:p>
            <w:pPr>
              <w:spacing w:before="20" w:after="20"/>
            </w:pPr>
            <w:r>
              <w:rPr>
                <w:rFonts w:ascii="Courier New" w:cs="Courier New" w:eastAsia="Courier New" w:hAnsi="Courier New"/>
                <w:color w:val="D4D4D4"/>
                <w:sz w:val="18"/>
                <w:szCs w:val="18"/>
              </w:rPr>
              <w:t xml:space="preserve">    &lt;mxCell id="35" value="target_segment" style="ellipse;whiteSpace=wrap;html=1;fillColor=#f8f8f8;strokeColor=#999999;fontSize=10;" vertex="1" parent="1"&gt;&lt;mxGeometry x="640" y="630" width="120" height="35" as="geometry"/&gt;&lt;/mxCell&gt;</w:t>
            </w:r>
          </w:p>
          <w:p>
            <w:pPr>
              <w:spacing w:before="20" w:after="20"/>
            </w:pPr>
            <w:r>
              <w:rPr>
                <w:rFonts w:ascii="Courier New" w:cs="Courier New" w:eastAsia="Courier New" w:hAnsi="Courier New"/>
                <w:color w:val="D4D4D4"/>
                <w:sz w:val="18"/>
                <w:szCs w:val="18"/>
              </w:rPr>
              <w:t xml:space="preserve">    &lt;!-- CUSTOMER_REVIEWS Entity --&gt;</w:t>
            </w:r>
          </w:p>
          <w:p>
            <w:pPr>
              <w:spacing w:before="20" w:after="20"/>
            </w:pPr>
            <w:r>
              <w:rPr>
                <w:rFonts w:ascii="Courier New" w:cs="Courier New" w:eastAsia="Courier New" w:hAnsi="Courier New"/>
                <w:color w:val="D4D4D4"/>
                <w:sz w:val="18"/>
                <w:szCs w:val="18"/>
              </w:rPr>
              <w:t xml:space="preserve">    &lt;mxCell id="40" value="CUSTOMER_REVIEWS" style="shape=mxgraph.erd.entity;whiteSpace=wrap;html=1;fillColor=#ffe6cc;strokeColor=#d79b00;fontSize=13;fontStyle=1;" vertex="1" parent="1"&gt;&lt;mxGeometry x="270" y="290" width="160" height="60" as="geometry"/&gt;&lt;/mxCell&gt;</w:t>
            </w:r>
          </w:p>
          <w:p>
            <w:pPr>
              <w:spacing w:before="20" w:after="20"/>
            </w:pPr>
            <w:r>
              <w:rPr>
                <w:rFonts w:ascii="Courier New" w:cs="Courier New" w:eastAsia="Courier New" w:hAnsi="Courier New"/>
                <w:color w:val="D4D4D4"/>
                <w:sz w:val="18"/>
                <w:szCs w:val="18"/>
              </w:rPr>
              <w:t xml:space="preserve">    &lt;mxCell id="41" value="review_id (PK)" style="ellipse;whiteSpace=wrap;html=1;fillColor=#fff2cc;strokeColor=#d6b656;fontSize=10;" vertex="1" parent="1"&gt;&lt;mxGeometry x="270" y="230" width="110" height="35" as="geometry"/&gt;&lt;/mxCell&gt;</w:t>
            </w:r>
          </w:p>
          <w:p>
            <w:pPr>
              <w:spacing w:before="20" w:after="20"/>
            </w:pPr>
            <w:r>
              <w:rPr>
                <w:rFonts w:ascii="Courier New" w:cs="Courier New" w:eastAsia="Courier New" w:hAnsi="Courier New"/>
                <w:color w:val="D4D4D4"/>
                <w:sz w:val="18"/>
                <w:szCs w:val="18"/>
              </w:rPr>
              <w:t xml:space="preserve">    &lt;mxCell id="42" value="rating" style="ellipse;whiteSpace=wrap;html=1;fillColor=#f8f8f8;strokeColor=#999999;fontSize=10;" vertex="1" parent="1"&gt;&lt;mxGeometry x="270" y="370" width="75" height="35" as="geometry"/&gt;&lt;/mxCell&gt;</w:t>
            </w:r>
          </w:p>
          <w:p>
            <w:pPr>
              <w:spacing w:before="20" w:after="20"/>
            </w:pPr>
            <w:r>
              <w:rPr>
                <w:rFonts w:ascii="Courier New" w:cs="Courier New" w:eastAsia="Courier New" w:hAnsi="Courier New"/>
                <w:color w:val="D4D4D4"/>
                <w:sz w:val="18"/>
                <w:szCs w:val="18"/>
              </w:rPr>
              <w:t xml:space="preserve">    &lt;mxCell id="43" value="review_text" style="ellipse;whiteSpace=wrap;html=1;fillColor=#f8f8f8;strokeColor=#999999;fontSize=10;" vertex="1" parent="1"&gt;&lt;mxGeometry x="270" y="410" width="100" height="35" as="geometry"/&gt;&lt;/mxCell&gt;</w:t>
            </w:r>
          </w:p>
          <w:p>
            <w:pPr>
              <w:spacing w:before="20" w:after="20"/>
            </w:pPr>
            <w:r>
              <w:rPr>
                <w:rFonts w:ascii="Courier New" w:cs="Courier New" w:eastAsia="Courier New" w:hAnsi="Courier New"/>
                <w:color w:val="D4D4D4"/>
                <w:sz w:val="18"/>
                <w:szCs w:val="18"/>
              </w:rPr>
              <w:t xml:space="preserve">    &lt;!-- SUPPORT_TICKETS Entity --&gt;</w:t>
            </w:r>
          </w:p>
          <w:p>
            <w:pPr>
              <w:spacing w:before="20" w:after="20"/>
            </w:pPr>
            <w:r>
              <w:rPr>
                <w:rFonts w:ascii="Courier New" w:cs="Courier New" w:eastAsia="Courier New" w:hAnsi="Courier New"/>
                <w:color w:val="D4D4D4"/>
                <w:sz w:val="18"/>
                <w:szCs w:val="18"/>
              </w:rPr>
              <w:t xml:space="preserve">    &lt;mxCell id="50" value="SUPPORT_TICKETS" style="shape=mxgraph.erd.entity;whiteSpace=wrap;html=1;fillColor=#d5e8d4;strokeColor=#82b366;fontSize=13;fontStyle=1;" vertex="1" parent="1"&gt;&lt;mxGeometry x="270" y="500" width="160" height="60" as="geometry"/&gt;&lt;/mxCell&gt;</w:t>
            </w:r>
          </w:p>
          <w:p>
            <w:pPr>
              <w:spacing w:before="20" w:after="20"/>
            </w:pPr>
            <w:r>
              <w:rPr>
                <w:rFonts w:ascii="Courier New" w:cs="Courier New" w:eastAsia="Courier New" w:hAnsi="Courier New"/>
                <w:color w:val="D4D4D4"/>
                <w:sz w:val="18"/>
                <w:szCs w:val="18"/>
              </w:rPr>
              <w:t xml:space="preserve">    &lt;mxCell id="51" value="ticket_id (PK)" style="ellipse;whiteSpace=wrap;html=1;fillColor=#fff2cc;strokeColor=#d6b656;fontSize=10;" vertex="1" parent="1"&gt;&lt;mxGeometry x="270" y="460" width="100" height="35" as="geometry"/&gt;&lt;/mxCell&gt;</w:t>
            </w:r>
          </w:p>
          <w:p>
            <w:pPr>
              <w:spacing w:before="20" w:after="20"/>
            </w:pPr>
            <w:r>
              <w:rPr>
                <w:rFonts w:ascii="Courier New" w:cs="Courier New" w:eastAsia="Courier New" w:hAnsi="Courier New"/>
                <w:color w:val="D4D4D4"/>
                <w:sz w:val="18"/>
                <w:szCs w:val="18"/>
              </w:rPr>
              <w:t xml:space="preserve">    &lt;mxCell id="52" value="issue_category" style="ellipse;whiteSpace=wrap;html=1;fillColor=#f8f8f8;strokeColor=#999999;fontSize=10;" vertex="1" parent="1"&gt;&lt;mxGeometry x="270" y="570" width="115" height="35" as="geometry"/&gt;&lt;/mxCell&gt;</w:t>
            </w:r>
          </w:p>
          <w:p>
            <w:pPr>
              <w:spacing w:before="20" w:after="20"/>
            </w:pPr>
            <w:r>
              <w:rPr>
                <w:rFonts w:ascii="Courier New" w:cs="Courier New" w:eastAsia="Courier New" w:hAnsi="Courier New"/>
                <w:color w:val="D4D4D4"/>
                <w:sz w:val="18"/>
                <w:szCs w:val="18"/>
              </w:rPr>
              <w:t xml:space="preserve">    &lt;mxCell id="53" value="resolution_status" style="ellipse;whiteSpace=wrap;html=1;fillColor=#f8f8f8;strokeColor=#999999;fontSize=10;" vertex="1" parent="1"&gt;&lt;mxGeometry x="270" y="610" width="125" height="35" as="geometry"/&gt;&lt;/mxCell&gt;</w:t>
            </w:r>
          </w:p>
          <w:p>
            <w:pPr>
              <w:spacing w:before="20" w:after="20"/>
            </w:pPr>
            <w:r>
              <w:rPr>
                <w:rFonts w:ascii="Courier New" w:cs="Courier New" w:eastAsia="Courier New" w:hAnsi="Courier New"/>
                <w:color w:val="D4D4D4"/>
                <w:sz w:val="18"/>
                <w:szCs w:val="18"/>
              </w:rPr>
              <w:t xml:space="preserve">    &lt;!-- Relationships (diamonds) --&gt;</w:t>
            </w:r>
          </w:p>
          <w:p>
            <w:pPr>
              <w:spacing w:before="20" w:after="20"/>
            </w:pPr>
            <w:r>
              <w:rPr>
                <w:rFonts w:ascii="Courier New" w:cs="Courier New" w:eastAsia="Courier New" w:hAnsi="Courier New"/>
                <w:color w:val="D4D4D4"/>
                <w:sz w:val="18"/>
                <w:szCs w:val="18"/>
              </w:rPr>
              <w:t xml:space="preserve">    &lt;mxCell id="r1" value="PLACES" style="rhombus;whiteSpace=wrap;html=1;fillColor=#fff2cc;strokeColor=#d6b656;fontSize=11;fontStyle=1;" vertex="1" parent="1"&gt;&lt;mxGeometry x="300" y="90" width="100" height="60" as="geometry"/&gt;&lt;/mxCell&gt;</w:t>
            </w:r>
          </w:p>
          <w:p>
            <w:pPr>
              <w:spacing w:before="20" w:after="20"/>
            </w:pPr>
            <w:r>
              <w:rPr>
                <w:rFonts w:ascii="Courier New" w:cs="Courier New" w:eastAsia="Courier New" w:hAnsi="Courier New"/>
                <w:color w:val="D4D4D4"/>
                <w:sz w:val="18"/>
                <w:szCs w:val="18"/>
              </w:rPr>
              <w:t xml:space="preserve">    &lt;mxCell id="r2" value="HAS" style="rhombus;whiteSpace=wrap;html=1;fillColor=#fff2cc;strokeColor=#d6b656;fontSize=11;fontStyle=1;" vertex="1" parent="1"&gt;&lt;mxGeometry x="190" y="310" width="80" height="50" as="geometry"/&gt;&lt;/mxCell&gt;</w:t>
            </w:r>
          </w:p>
          <w:p>
            <w:pPr>
              <w:spacing w:before="20" w:after="20"/>
            </w:pPr>
            <w:r>
              <w:rPr>
                <w:rFonts w:ascii="Courier New" w:cs="Courier New" w:eastAsia="Courier New" w:hAnsi="Courier New"/>
                <w:color w:val="D4D4D4"/>
                <w:sz w:val="18"/>
                <w:szCs w:val="18"/>
              </w:rPr>
              <w:t xml:space="preserve">    &lt;mxCell id="r3" value="SUBMITS" style="rhombus;whiteSpace=wrap;html=1;fillColor=#fff2cc;strokeColor=#d6b656;fontSize=11;fontStyle=1;" vertex="1" parent="1"&gt;&lt;mxGeometry x="190" y="505" width="80" height="50" as="geometry"/&gt;&lt;/mxCell&gt;</w:t>
            </w:r>
          </w:p>
          <w:p>
            <w:pPr>
              <w:spacing w:before="20" w:after="20"/>
            </w:pPr>
            <w:r>
              <w:rPr>
                <w:rFonts w:ascii="Courier New" w:cs="Courier New" w:eastAsia="Courier New" w:hAnsi="Courier New"/>
                <w:color w:val="D4D4D4"/>
                <w:sz w:val="18"/>
                <w:szCs w:val="18"/>
              </w:rPr>
              <w:t xml:space="preserve">    &lt;mxCell id="r4" value="DOES" style="rhombus;whiteSpace=wrap;html=1;fillColor=#fff2cc;strokeColor=#d6b656;fontSize=11;fontStyle=1;" vertex="1" parent="1"&gt;&lt;mxGeometry x="130" y="420" width="80" height="50" as="geometry"/&gt;&lt;/mxCell&gt;</w:t>
            </w:r>
          </w:p>
          <w:p>
            <w:pPr>
              <w:spacing w:before="20" w:after="20"/>
            </w:pPr>
            <w:r>
              <w:rPr>
                <w:rFonts w:ascii="Courier New" w:cs="Courier New" w:eastAsia="Courier New" w:hAnsi="Courier New"/>
                <w:color w:val="D4D4D4"/>
                <w:sz w:val="18"/>
                <w:szCs w:val="18"/>
              </w:rPr>
              <w:t xml:space="preserve">    &lt;!-- Relationship lines --&gt;</w:t>
            </w:r>
          </w:p>
          <w:p>
            <w:pPr>
              <w:spacing w:before="20" w:after="20"/>
            </w:pPr>
            <w:r>
              <w:rPr>
                <w:rFonts w:ascii="Courier New" w:cs="Courier New" w:eastAsia="Courier New" w:hAnsi="Courier New"/>
                <w:color w:val="D4D4D4"/>
                <w:sz w:val="18"/>
                <w:szCs w:val="18"/>
              </w:rPr>
              <w:t xml:space="preserve">    &lt;mxCell id="l1" style="edgeStyle=orthogonalEdgeStyle;" edge="1" source="2" target="r1" parent="1"&gt;&lt;mxGeometry relative="1" as="geometry"/&gt;&lt;/mxCell&gt;</w:t>
            </w:r>
          </w:p>
          <w:p>
            <w:pPr>
              <w:spacing w:before="20" w:after="20"/>
            </w:pPr>
            <w:r>
              <w:rPr>
                <w:rFonts w:ascii="Courier New" w:cs="Courier New" w:eastAsia="Courier New" w:hAnsi="Courier New"/>
                <w:color w:val="D4D4D4"/>
                <w:sz w:val="18"/>
                <w:szCs w:val="18"/>
              </w:rPr>
              <w:t xml:space="preserve">    &lt;mxCell id="l2" style="edgeStyle=orthogonalEdgeStyle;" edge="1" source="r1" target="10" parent="1"&gt;&lt;mxGeometry relative="1" as="geometry"/&gt;&lt;/mxCell&gt;</w:t>
            </w:r>
          </w:p>
          <w:p>
            <w:pPr>
              <w:spacing w:before="20" w:after="20"/>
            </w:pPr>
            <w:r>
              <w:rPr>
                <w:rFonts w:ascii="Courier New" w:cs="Courier New" w:eastAsia="Courier New" w:hAnsi="Courier New"/>
                <w:color w:val="D4D4D4"/>
                <w:sz w:val="18"/>
                <w:szCs w:val="18"/>
              </w:rPr>
              <w:t xml:space="preserve">    &lt;mxCell id="l3" style="edgeStyle=orthogonalEdgeStyle;" edge="1" source="2" target="r2" parent="1"&gt;&lt;mxGeometry relative="1" as="geometry"/&gt;&lt;/mxCell&gt;</w:t>
            </w:r>
          </w:p>
          <w:p>
            <w:pPr>
              <w:spacing w:before="20" w:after="20"/>
            </w:pPr>
            <w:r>
              <w:rPr>
                <w:rFonts w:ascii="Courier New" w:cs="Courier New" w:eastAsia="Courier New" w:hAnsi="Courier New"/>
                <w:color w:val="D4D4D4"/>
                <w:sz w:val="18"/>
                <w:szCs w:val="18"/>
              </w:rPr>
              <w:t xml:space="preserve">    &lt;mxCell id="l4" style="edgeStyle=orthogonalEdgeStyle;" edge="1" source="r2" target="40" parent="1"&gt;&lt;mxGeometry relative="1" as="geometry"/&gt;&lt;/mxCell&gt;</w:t>
            </w:r>
          </w:p>
          <w:p>
            <w:pPr>
              <w:spacing w:before="20" w:after="20"/>
            </w:pPr>
            <w:r>
              <w:rPr>
                <w:rFonts w:ascii="Courier New" w:cs="Courier New" w:eastAsia="Courier New" w:hAnsi="Courier New"/>
                <w:color w:val="D4D4D4"/>
                <w:sz w:val="18"/>
                <w:szCs w:val="18"/>
              </w:rPr>
              <w:t xml:space="preserve">    &lt;mxCell id="l5" style="edgeStyle=orthogonalEdgeStyle;" edge="1" source="2" target="r3" parent="1"&gt;&lt;mxGeometry relative="1" as="geometry"/&gt;&lt;/mxCell&gt;</w:t>
            </w:r>
          </w:p>
          <w:p>
            <w:pPr>
              <w:spacing w:before="20" w:after="20"/>
            </w:pPr>
            <w:r>
              <w:rPr>
                <w:rFonts w:ascii="Courier New" w:cs="Courier New" w:eastAsia="Courier New" w:hAnsi="Courier New"/>
                <w:color w:val="D4D4D4"/>
                <w:sz w:val="18"/>
                <w:szCs w:val="18"/>
              </w:rPr>
              <w:t xml:space="preserve">    &lt;mxCell id="l6" style="edgeStyle=orthogonalEdgeStyle;" edge="1" source="r3" target="50" parent="1"&gt;&lt;mxGeometry relative="1" as="geometry"/&gt;&lt;/mxCell&gt;</w:t>
            </w:r>
          </w:p>
          <w:p>
            <w:pPr>
              <w:spacing w:before="20" w:after="20"/>
            </w:pPr>
            <w:r>
              <w:rPr>
                <w:rFonts w:ascii="Courier New" w:cs="Courier New" w:eastAsia="Courier New" w:hAnsi="Courier New"/>
                <w:color w:val="D4D4D4"/>
                <w:sz w:val="18"/>
                <w:szCs w:val="18"/>
              </w:rPr>
              <w:t xml:space="preserve">    &lt;mxCell id="l7" style="edgeStyle=orthogonalEdgeStyle;" edge="1" source="2" target="r4" parent="1"&gt;&lt;mxGeometry relative="1" as="geometry"/&gt;&lt;/mxCell&gt;</w:t>
            </w:r>
          </w:p>
          <w:p>
            <w:pPr>
              <w:spacing w:before="20" w:after="20"/>
            </w:pPr>
            <w:r>
              <w:rPr>
                <w:rFonts w:ascii="Courier New" w:cs="Courier New" w:eastAsia="Courier New" w:hAnsi="Courier New"/>
                <w:color w:val="D4D4D4"/>
                <w:sz w:val="18"/>
                <w:szCs w:val="18"/>
              </w:rPr>
              <w:t xml:space="preserve">    &lt;mxCell id="l8" style="edgeStyle=orthogonalEdgeStyle;" edge="1" source="r4" target="20" parent="1"&gt;&lt;mxGeometry relative="1" as="geometry"/&gt;&lt;/mxCell&gt;</w:t>
            </w:r>
          </w:p>
          <w:p>
            <w:pPr>
              <w:spacing w:before="20" w:after="20"/>
            </w:pPr>
            <w:r>
              <w:rPr>
                <w:rFonts w:ascii="Courier New" w:cs="Courier New" w:eastAsia="Courier New" w:hAnsi="Courier New"/>
                <w:color w:val="D4D4D4"/>
                <w:sz w:val="18"/>
                <w:szCs w:val="18"/>
              </w:rPr>
              <w:t xml:space="preserve">    &lt;!-- Attribute lines --&gt;</w:t>
            </w:r>
          </w:p>
          <w:p>
            <w:pPr>
              <w:spacing w:before="20" w:after="20"/>
            </w:pPr>
            <w:r>
              <w:rPr>
                <w:rFonts w:ascii="Courier New" w:cs="Courier New" w:eastAsia="Courier New" w:hAnsi="Courier New"/>
                <w:color w:val="D4D4D4"/>
                <w:sz w:val="18"/>
                <w:szCs w:val="18"/>
              </w:rPr>
              <w:t xml:space="preserve">    &lt;mxCell id="al1" edge="1" source="2" target="3" parent="1"&gt;&lt;mxGeometry relative="1" as="geometry"/&gt;&lt;/mxCell&gt;</w:t>
            </w:r>
          </w:p>
          <w:p>
            <w:pPr>
              <w:spacing w:before="20" w:after="20"/>
            </w:pPr>
            <w:r>
              <w:rPr>
                <w:rFonts w:ascii="Courier New" w:cs="Courier New" w:eastAsia="Courier New" w:hAnsi="Courier New"/>
                <w:color w:val="D4D4D4"/>
                <w:sz w:val="18"/>
                <w:szCs w:val="18"/>
              </w:rPr>
              <w:t xml:space="preserve">    &lt;mxCell id="al2" edge="1" source="2" target="4" parent="1"&gt;&lt;mxGeometry relative="1" as="geometry"/&gt;&lt;/mxCell&gt;</w:t>
            </w:r>
          </w:p>
          <w:p>
            <w:pPr>
              <w:spacing w:before="20" w:after="20"/>
            </w:pPr>
            <w:r>
              <w:rPr>
                <w:rFonts w:ascii="Courier New" w:cs="Courier New" w:eastAsia="Courier New" w:hAnsi="Courier New"/>
                <w:color w:val="D4D4D4"/>
                <w:sz w:val="18"/>
                <w:szCs w:val="18"/>
              </w:rPr>
              <w:t xml:space="preserve">    &lt;mxCell id="al3" edge="1" source="2" target="5" parent="1"&gt;&lt;mxGeometry relative="1" as="geometry"/&gt;&lt;/mxCell&gt;</w:t>
            </w:r>
          </w:p>
          <w:p>
            <w:pPr>
              <w:spacing w:before="20" w:after="20"/>
            </w:pPr>
            <w:r>
              <w:rPr>
                <w:rFonts w:ascii="Courier New" w:cs="Courier New" w:eastAsia="Courier New" w:hAnsi="Courier New"/>
                <w:color w:val="D4D4D4"/>
                <w:sz w:val="18"/>
                <w:szCs w:val="18"/>
              </w:rPr>
              <w:t xml:space="preserve">    &lt;mxCell id="al4" edge="1" source="2" target="6" parent="1"&gt;&lt;mxGeometry relative="1" as="geometry"/&gt;&lt;/mxCell&gt;</w:t>
            </w:r>
          </w:p>
          <w:p>
            <w:pPr>
              <w:spacing w:before="20" w:after="20"/>
            </w:pPr>
            <w:r>
              <w:rPr>
                <w:rFonts w:ascii="Courier New" w:cs="Courier New" w:eastAsia="Courier New" w:hAnsi="Courier New"/>
                <w:color w:val="D4D4D4"/>
                <w:sz w:val="18"/>
                <w:szCs w:val="18"/>
              </w:rPr>
              <w:t xml:space="preserve">    &lt;mxCell id="al5" edge="1" source="2" target="7" parent="1"&gt;&lt;mxGeometry relative="1" as="geometry"/&gt;&lt;/mxCell&gt;</w:t>
            </w:r>
          </w:p>
          <w:p>
            <w:pPr>
              <w:spacing w:before="20" w:after="20"/>
            </w:pPr>
            <w:r>
              <w:rPr>
                <w:rFonts w:ascii="Courier New" w:cs="Courier New" w:eastAsia="Courier New" w:hAnsi="Courier New"/>
                <w:color w:val="D4D4D4"/>
                <w:sz w:val="18"/>
                <w:szCs w:val="18"/>
              </w:rPr>
              <w:t xml:space="preserve">    &lt;mxCell id="al6" edge="1" source="2" target="8" parent="1"&gt;&lt;mxGeometry relative="1" as="geometry"/&gt;&lt;/mxCell&gt;</w:t>
            </w:r>
          </w:p>
          <w:p>
            <w:pPr>
              <w:spacing w:before="20" w:after="20"/>
            </w:pPr>
            <w:r>
              <w:rPr>
                <w:rFonts w:ascii="Courier New" w:cs="Courier New" w:eastAsia="Courier New" w:hAnsi="Courier New"/>
                <w:color w:val="D4D4D4"/>
                <w:sz w:val="18"/>
                <w:szCs w:val="18"/>
              </w:rPr>
              <w:t xml:space="preserve">    &lt;mxCell id="al7" edge="1" source="2" target="9" parent="1"&gt;&lt;mxGeometry relative="1" as="geometry"/&gt;&lt;/mxCell&gt;</w:t>
            </w:r>
          </w:p>
          <w:p>
            <w:pPr>
              <w:spacing w:before="20" w:after="20"/>
            </w:pPr>
            <w:r>
              <w:rPr>
                <w:rFonts w:ascii="Courier New" w:cs="Courier New" w:eastAsia="Courier New" w:hAnsi="Courier New"/>
                <w:color w:val="D4D4D4"/>
                <w:sz w:val="18"/>
                <w:szCs w:val="18"/>
              </w:rPr>
              <w:t xml:space="preserve">    &lt;mxCell id="al8" edge="1" source="10" target="11" parent="1"&gt;&lt;mxGeometry relative="1" as="geometry"/&gt;&lt;/mxCell&gt;</w:t>
            </w:r>
          </w:p>
          <w:p>
            <w:pPr>
              <w:spacing w:before="20" w:after="20"/>
            </w:pPr>
            <w:r>
              <w:rPr>
                <w:rFonts w:ascii="Courier New" w:cs="Courier New" w:eastAsia="Courier New" w:hAnsi="Courier New"/>
                <w:color w:val="D4D4D4"/>
                <w:sz w:val="18"/>
                <w:szCs w:val="18"/>
              </w:rPr>
              <w:t xml:space="preserve">    &lt;mxCell id="al9" edge="1" source="10" target="12" parent="1"&gt;&lt;mxGeometry relative="1" as="geometry"/&gt;&lt;/mxCell&gt;</w:t>
            </w:r>
          </w:p>
          <w:p>
            <w:pPr>
              <w:spacing w:before="20" w:after="20"/>
            </w:pPr>
            <w:r>
              <w:rPr>
                <w:rFonts w:ascii="Courier New" w:cs="Courier New" w:eastAsia="Courier New" w:hAnsi="Courier New"/>
                <w:color w:val="D4D4D4"/>
                <w:sz w:val="18"/>
                <w:szCs w:val="18"/>
              </w:rPr>
              <w:t xml:space="preserve">    &lt;mxCell id="al10" edge="1" source="10" target="13" parent="1"&gt;&lt;mxGeometry relative="1" as="geometry"/&gt;&lt;/mxCell&gt;</w:t>
            </w:r>
          </w:p>
          <w:p>
            <w:pPr>
              <w:spacing w:before="20" w:after="20"/>
            </w:pPr>
            <w:r>
              <w:rPr>
                <w:rFonts w:ascii="Courier New" w:cs="Courier New" w:eastAsia="Courier New" w:hAnsi="Courier New"/>
                <w:color w:val="D4D4D4"/>
                <w:sz w:val="18"/>
                <w:szCs w:val="18"/>
              </w:rPr>
              <w:t xml:space="preserve">    &lt;mxCell id="al11" edge="1" source="10" target="14" parent="1"&gt;&lt;mxGeometry relative="1" as="geometry"/&gt;&lt;/mxCell&gt;</w:t>
            </w:r>
          </w:p>
          <w:p>
            <w:pPr>
              <w:spacing w:before="20" w:after="20"/>
            </w:pPr>
            <w:r>
              <w:rPr>
                <w:rFonts w:ascii="Courier New" w:cs="Courier New" w:eastAsia="Courier New" w:hAnsi="Courier New"/>
                <w:color w:val="D4D4D4"/>
                <w:sz w:val="18"/>
                <w:szCs w:val="18"/>
              </w:rPr>
              <w:t xml:space="preserve">    &lt;mxCell id="al12" edge="1" source="10" target="15" parent="1"&gt;&lt;mxGeometry relative="1" as="geometry"/&gt;&lt;/mxCell&gt;</w:t>
            </w:r>
          </w:p>
          <w:p>
            <w:pPr>
              <w:spacing w:before="20" w:after="20"/>
            </w:pPr>
            <w:r>
              <w:rPr>
                <w:rFonts w:ascii="Courier New" w:cs="Courier New" w:eastAsia="Courier New" w:hAnsi="Courier New"/>
                <w:color w:val="D4D4D4"/>
                <w:sz w:val="18"/>
                <w:szCs w:val="18"/>
              </w:rPr>
              <w:t xml:space="preserve">    &lt;mxCell id="al13" edge="1" source="10" target="16" parent="1"&gt;&lt;mxGeometry relative="1" as="geometry"/&gt;&lt;/mxCell&gt;</w:t>
            </w:r>
          </w:p>
          <w:p>
            <w:pPr>
              <w:spacing w:before="20" w:after="20"/>
            </w:pPr>
            <w:r>
              <w:rPr>
                <w:rFonts w:ascii="Courier New" w:cs="Courier New" w:eastAsia="Courier New" w:hAnsi="Courier New"/>
                <w:color w:val="D4D4D4"/>
                <w:sz w:val="18"/>
                <w:szCs w:val="18"/>
              </w:rPr>
              <w:t xml:space="preserve">    &lt;mxCell id="al14" edge="1" source="10" target="17" parent="1"&gt;&lt;mxGeometry relative="1" as="geometry"/&gt;&lt;/mxCell&gt;</w:t>
            </w:r>
          </w:p>
          <w:p>
            <w:pPr>
              <w:spacing w:before="20" w:after="20"/>
            </w:pPr>
            <w:r>
              <w:rPr>
                <w:rFonts w:ascii="Courier New" w:cs="Courier New" w:eastAsia="Courier New" w:hAnsi="Courier New"/>
                <w:color w:val="D4D4D4"/>
                <w:sz w:val="18"/>
                <w:szCs w:val="18"/>
              </w:rPr>
              <w:t xml:space="preserve">    &lt;mxCell id="al15" edge="1" source="10" target="18" parent="1"&gt;&lt;mxGeometry relative="1" as="geometry"/&gt;&lt;/mxCell&gt;</w:t>
            </w:r>
          </w:p>
          <w:p>
            <w:pPr>
              <w:spacing w:before="20" w:after="20"/>
            </w:pPr>
            <w:r>
              <w:rPr>
                <w:rFonts w:ascii="Courier New" w:cs="Courier New" w:eastAsia="Courier New" w:hAnsi="Courier New"/>
                <w:color w:val="D4D4D4"/>
                <w:sz w:val="18"/>
                <w:szCs w:val="18"/>
              </w:rPr>
              <w:t xml:space="preserve">    &lt;mxCell id="al16" edge="1" source="20" target="21" parent="1"&gt;&lt;mxGeometry relative="1" as="geometry"/&gt;&lt;/mxCell&gt;</w:t>
            </w:r>
          </w:p>
          <w:p>
            <w:pPr>
              <w:spacing w:before="20" w:after="20"/>
            </w:pPr>
            <w:r>
              <w:rPr>
                <w:rFonts w:ascii="Courier New" w:cs="Courier New" w:eastAsia="Courier New" w:hAnsi="Courier New"/>
                <w:color w:val="D4D4D4"/>
                <w:sz w:val="18"/>
                <w:szCs w:val="18"/>
              </w:rPr>
              <w:t xml:space="preserve">    &lt;mxCell id="al17" edge="1" source="20" target="22" parent="1"&gt;&lt;mxGeometry relative="1" as="geometry"/&gt;&lt;/mxCell&gt;</w:t>
            </w:r>
          </w:p>
          <w:p>
            <w:pPr>
              <w:spacing w:before="20" w:after="20"/>
            </w:pPr>
            <w:r>
              <w:rPr>
                <w:rFonts w:ascii="Courier New" w:cs="Courier New" w:eastAsia="Courier New" w:hAnsi="Courier New"/>
                <w:color w:val="D4D4D4"/>
                <w:sz w:val="18"/>
                <w:szCs w:val="18"/>
              </w:rPr>
              <w:t xml:space="preserve">    &lt;mxCell id="al18" edge="1" source="20" target="23" parent="1"&gt;&lt;mxGeometry relative="1" as="geometry"/&gt;&lt;/mxCell&gt;</w:t>
            </w:r>
          </w:p>
          <w:p>
            <w:pPr>
              <w:spacing w:before="20" w:after="20"/>
            </w:pPr>
            <w:r>
              <w:rPr>
                <w:rFonts w:ascii="Courier New" w:cs="Courier New" w:eastAsia="Courier New" w:hAnsi="Courier New"/>
                <w:color w:val="D4D4D4"/>
                <w:sz w:val="18"/>
                <w:szCs w:val="18"/>
              </w:rPr>
              <w:t xml:space="preserve">    &lt;mxCell id="al19" edge="1" source="20" target="24" parent="1"&gt;&lt;mxGeometry relative="1" as="geometry"/&gt;&lt;/mxCell&gt;</w:t>
            </w:r>
          </w:p>
          <w:p>
            <w:pPr>
              <w:spacing w:before="20" w:after="20"/>
            </w:pPr>
            <w:r>
              <w:rPr>
                <w:rFonts w:ascii="Courier New" w:cs="Courier New" w:eastAsia="Courier New" w:hAnsi="Courier New"/>
                <w:color w:val="D4D4D4"/>
                <w:sz w:val="18"/>
                <w:szCs w:val="18"/>
              </w:rPr>
              <w:t xml:space="preserve">    &lt;mxCell id="al20" edge="1" source="30" target="31" parent="1"&gt;&lt;mxGeometry relative="1" as="geometry"/&gt;&lt;/mxCell&gt;</w:t>
            </w:r>
          </w:p>
          <w:p>
            <w:pPr>
              <w:spacing w:before="20" w:after="20"/>
            </w:pPr>
            <w:r>
              <w:rPr>
                <w:rFonts w:ascii="Courier New" w:cs="Courier New" w:eastAsia="Courier New" w:hAnsi="Courier New"/>
                <w:color w:val="D4D4D4"/>
                <w:sz w:val="18"/>
                <w:szCs w:val="18"/>
              </w:rPr>
              <w:t xml:space="preserve">    &lt;mxCell id="al21" edge="1" source="30" target="32" parent="1"&gt;&lt;mxGeometry relative="1" as="geometry"/&gt;&lt;/mxCell&gt;</w:t>
            </w:r>
          </w:p>
          <w:p>
            <w:pPr>
              <w:spacing w:before="20" w:after="20"/>
            </w:pPr>
            <w:r>
              <w:rPr>
                <w:rFonts w:ascii="Courier New" w:cs="Courier New" w:eastAsia="Courier New" w:hAnsi="Courier New"/>
                <w:color w:val="D4D4D4"/>
                <w:sz w:val="18"/>
                <w:szCs w:val="18"/>
              </w:rPr>
              <w:t xml:space="preserve">    &lt;mxCell id="al22" edge="1" source="30" target="33" parent="1"&gt;&lt;mxGeometry relative="1" as="geometry"/&gt;&lt;/mxCell&gt;</w:t>
            </w:r>
          </w:p>
          <w:p>
            <w:pPr>
              <w:spacing w:before="20" w:after="20"/>
            </w:pPr>
            <w:r>
              <w:rPr>
                <w:rFonts w:ascii="Courier New" w:cs="Courier New" w:eastAsia="Courier New" w:hAnsi="Courier New"/>
                <w:color w:val="D4D4D4"/>
                <w:sz w:val="18"/>
                <w:szCs w:val="18"/>
              </w:rPr>
              <w:t xml:space="preserve">    &lt;mxCell id="al23" edge="1" source="30" target="34" parent="1"&gt;&lt;mxGeometry relative="1" as="geometry"/&gt;&lt;/mxCell&gt;</w:t>
            </w:r>
          </w:p>
          <w:p>
            <w:pPr>
              <w:spacing w:before="20" w:after="20"/>
            </w:pPr>
            <w:r>
              <w:rPr>
                <w:rFonts w:ascii="Courier New" w:cs="Courier New" w:eastAsia="Courier New" w:hAnsi="Courier New"/>
                <w:color w:val="D4D4D4"/>
                <w:sz w:val="18"/>
                <w:szCs w:val="18"/>
              </w:rPr>
              <w:t xml:space="preserve">    &lt;mxCell id="al24" edge="1" source="30" target="35" parent="1"&gt;&lt;mxGeometry relative="1" as="geometry"/&gt;&lt;/mxCell&gt;</w:t>
            </w:r>
          </w:p>
          <w:p>
            <w:pPr>
              <w:spacing w:before="20" w:after="20"/>
            </w:pPr>
            <w:r>
              <w:rPr>
                <w:rFonts w:ascii="Courier New" w:cs="Courier New" w:eastAsia="Courier New" w:hAnsi="Courier New"/>
                <w:color w:val="D4D4D4"/>
                <w:sz w:val="18"/>
                <w:szCs w:val="18"/>
              </w:rPr>
              <w:t xml:space="preserve">    &lt;mxCell id="al25" edge="1" source="40" target="41" parent="1"&gt;&lt;mxGeometry relative="1" as="geometry"/&gt;&lt;/mxCell&gt;</w:t>
            </w:r>
          </w:p>
          <w:p>
            <w:pPr>
              <w:spacing w:before="20" w:after="20"/>
            </w:pPr>
            <w:r>
              <w:rPr>
                <w:rFonts w:ascii="Courier New" w:cs="Courier New" w:eastAsia="Courier New" w:hAnsi="Courier New"/>
                <w:color w:val="D4D4D4"/>
                <w:sz w:val="18"/>
                <w:szCs w:val="18"/>
              </w:rPr>
              <w:t xml:space="preserve">    &lt;mxCell id="al26" edge="1" source="40" target="42" parent="1"&gt;&lt;mxGeometry relative="1" as="geometry"/&gt;&lt;/mxCell&gt;</w:t>
            </w:r>
          </w:p>
          <w:p>
            <w:pPr>
              <w:spacing w:before="20" w:after="20"/>
            </w:pPr>
            <w:r>
              <w:rPr>
                <w:rFonts w:ascii="Courier New" w:cs="Courier New" w:eastAsia="Courier New" w:hAnsi="Courier New"/>
                <w:color w:val="D4D4D4"/>
                <w:sz w:val="18"/>
                <w:szCs w:val="18"/>
              </w:rPr>
              <w:t xml:space="preserve">    &lt;mxCell id="al27" edge="1" source="40" target="43" parent="1"&gt;&lt;mxGeometry relative="1" as="geometry"/&gt;&lt;/mxCell&gt;</w:t>
            </w:r>
          </w:p>
          <w:p>
            <w:pPr>
              <w:spacing w:before="20" w:after="20"/>
            </w:pPr>
            <w:r>
              <w:rPr>
                <w:rFonts w:ascii="Courier New" w:cs="Courier New" w:eastAsia="Courier New" w:hAnsi="Courier New"/>
                <w:color w:val="D4D4D4"/>
                <w:sz w:val="18"/>
                <w:szCs w:val="18"/>
              </w:rPr>
              <w:t xml:space="preserve">    &lt;mxCell id="al28" edge="1" source="50" target="51" parent="1"&gt;&lt;mxGeometry relative="1" as="geometry"/&gt;&lt;/mxCell&gt;</w:t>
            </w:r>
          </w:p>
          <w:p>
            <w:pPr>
              <w:spacing w:before="20" w:after="20"/>
            </w:pPr>
            <w:r>
              <w:rPr>
                <w:rFonts w:ascii="Courier New" w:cs="Courier New" w:eastAsia="Courier New" w:hAnsi="Courier New"/>
                <w:color w:val="D4D4D4"/>
                <w:sz w:val="18"/>
                <w:szCs w:val="18"/>
              </w:rPr>
              <w:t xml:space="preserve">    &lt;mxCell id="al29" edge="1" source="50" target="52" parent="1"&gt;&lt;mxGeometry relative="1" as="geometry"/&gt;&lt;/mxCell&gt;</w:t>
            </w:r>
          </w:p>
          <w:p>
            <w:pPr>
              <w:spacing w:before="20" w:after="20"/>
            </w:pPr>
            <w:r>
              <w:rPr>
                <w:rFonts w:ascii="Courier New" w:cs="Courier New" w:eastAsia="Courier New" w:hAnsi="Courier New"/>
                <w:color w:val="D4D4D4"/>
                <w:sz w:val="18"/>
                <w:szCs w:val="18"/>
              </w:rPr>
              <w:t xml:space="preserve">    &lt;mxCell id="al30" edge="1" source="50" target="53" parent="1"&gt;&lt;mxGeometry relative="1" as="geometry"/&gt;&lt;/mxCell&gt;</w:t>
            </w:r>
          </w:p>
          <w:p>
            <w:pPr>
              <w:spacing w:before="20" w:after="20"/>
            </w:pPr>
            <w:r>
              <w:rPr>
                <w:rFonts w:ascii="Courier New" w:cs="Courier New" w:eastAsia="Courier New" w:hAnsi="Courier New"/>
                <w:color w:val="D4D4D4"/>
                <w:sz w:val="18"/>
                <w:szCs w:val="18"/>
              </w:rPr>
              <w:t xml:space="preserve">    &lt;!-- Cardinality labels --&gt;</w:t>
            </w:r>
          </w:p>
          <w:p>
            <w:pPr>
              <w:spacing w:before="20" w:after="20"/>
            </w:pPr>
            <w:r>
              <w:rPr>
                <w:rFonts w:ascii="Courier New" w:cs="Courier New" w:eastAsia="Courier New" w:hAnsi="Courier New"/>
                <w:color w:val="D4D4D4"/>
                <w:sz w:val="18"/>
                <w:szCs w:val="18"/>
              </w:rPr>
              <w:t xml:space="preserve">    &lt;mxCell id="c1" value="1" style="text;html=1;fontSize=12;fontStyle=1;" vertex="1" parent="1"&gt;&lt;mxGeometry x="240" y="95" width="30" height="30" as="geometry"/&gt;&lt;/mxCell&gt;</w:t>
            </w:r>
          </w:p>
          <w:p>
            <w:pPr>
              <w:spacing w:before="20" w:after="20"/>
            </w:pPr>
            <w:r>
              <w:rPr>
                <w:rFonts w:ascii="Courier New" w:cs="Courier New" w:eastAsia="Courier New" w:hAnsi="Courier New"/>
                <w:color w:val="D4D4D4"/>
                <w:sz w:val="18"/>
                <w:szCs w:val="18"/>
              </w:rPr>
              <w:t xml:space="preserve">    &lt;mxCell id="c2" value="N" style="text;html=1;fontSize=12;fontStyle=1;" vertex="1" parent="1"&gt;&lt;mxGeometry x="420" y="95" width="30" height="30" as="geometry"/&gt;&lt;/mxCell&gt;</w:t>
            </w:r>
          </w:p>
          <w:p>
            <w:pPr>
              <w:spacing w:before="20" w:after="20"/>
            </w:pPr>
            <w:r>
              <w:rPr>
                <w:rFonts w:ascii="Courier New" w:cs="Courier New" w:eastAsia="Courier New" w:hAnsi="Courier New"/>
                <w:color w:val="D4D4D4"/>
                <w:sz w:val="18"/>
                <w:szCs w:val="18"/>
              </w:rPr>
              <w:t xml:space="preserve">    &lt;mxCell id="c3" value="1" style="text;html=1;fontSize=12;fontStyle=1;" vertex="1" parent="1"&gt;&lt;mxGeometry x="155" y="315" width="30" height="30" as="geometry"/&gt;&lt;/mxCell&gt;</w:t>
            </w:r>
          </w:p>
          <w:p>
            <w:pPr>
              <w:spacing w:before="20" w:after="20"/>
            </w:pPr>
            <w:r>
              <w:rPr>
                <w:rFonts w:ascii="Courier New" w:cs="Courier New" w:eastAsia="Courier New" w:hAnsi="Courier New"/>
                <w:color w:val="D4D4D4"/>
                <w:sz w:val="18"/>
                <w:szCs w:val="18"/>
              </w:rPr>
              <w:t xml:space="preserve">    &lt;mxCell id="c4" value="N" style="text;html=1;fontSize=12;fontStyle=1;" vertex="1" parent="1"&gt;&lt;mxGeometry x="275" y="315" width="30" height="30" as="geometry"/&gt;&lt;/mxCell&gt;</w:t>
            </w:r>
          </w:p>
          <w:p>
            <w:pPr>
              <w:spacing w:before="20" w:after="20"/>
            </w:pPr>
            <w:r>
              <w:rPr>
                <w:rFonts w:ascii="Courier New" w:cs="Courier New" w:eastAsia="Courier New" w:hAnsi="Courier New"/>
                <w:color w:val="D4D4D4"/>
                <w:sz w:val="18"/>
                <w:szCs w:val="18"/>
              </w:rPr>
              <w:t xml:space="preserve">    &lt;mxCell id="c5" value="1" style="text;html=1;fontSize=12;fontStyle=1;" vertex="1" parent="1"&gt;&lt;mxGeometry x="155" y="510" width="30" height="30" as="geometry"/&gt;&lt;/mxCell&gt;</w:t>
            </w:r>
          </w:p>
          <w:p>
            <w:pPr>
              <w:spacing w:before="20" w:after="20"/>
            </w:pPr>
            <w:r>
              <w:rPr>
                <w:rFonts w:ascii="Courier New" w:cs="Courier New" w:eastAsia="Courier New" w:hAnsi="Courier New"/>
                <w:color w:val="D4D4D4"/>
                <w:sz w:val="18"/>
                <w:szCs w:val="18"/>
              </w:rPr>
              <w:t xml:space="preserve">    &lt;mxCell id="c6" value="N" style="text;html=1;fontSize=12;fontStyle=1;" vertex="1" parent="1"&gt;&lt;mxGeometry x="275" y="510" width="30" height="30" as="geometry"/&gt;&lt;/mxCell&gt;</w:t>
            </w:r>
          </w:p>
          <w:p>
            <w:pPr>
              <w:spacing w:before="20" w:after="20"/>
            </w:pPr>
            <w:r>
              <w:rPr>
                <w:rFonts w:ascii="Courier New" w:cs="Courier New" w:eastAsia="Courier New" w:hAnsi="Courier New"/>
                <w:color w:val="D4D4D4"/>
                <w:sz w:val="18"/>
                <w:szCs w:val="18"/>
              </w:rPr>
              <w:t xml:space="preserve">    &lt;mxCell id="c7" value="1" style="text;html=1;fontSize=12;fontStyle=1;" vertex="1" parent="1"&gt;&lt;mxGeometry x="155" y="425" width="30" height="30" as="geometry"/&gt;&lt;/mxCell&gt;</w:t>
            </w:r>
          </w:p>
          <w:p>
            <w:pPr>
              <w:spacing w:before="20" w:after="20"/>
            </w:pPr>
            <w:r>
              <w:rPr>
                <w:rFonts w:ascii="Courier New" w:cs="Courier New" w:eastAsia="Courier New" w:hAnsi="Courier New"/>
                <w:color w:val="D4D4D4"/>
                <w:sz w:val="18"/>
                <w:szCs w:val="18"/>
              </w:rPr>
              <w:t xml:space="preserve">    &lt;mxCell id="c8" value="N" style="text;html=1;fontSize=12;fontStyle=1;" vertex="1" parent="1"&gt;&lt;mxGeometry x="215" y="470" width="30" height="30" as="geometry"/&gt;&lt;/mxCell&gt;</w:t>
            </w:r>
          </w:p>
          <w:p>
            <w:pPr>
              <w:spacing w:before="20" w:after="20"/>
            </w:pPr>
            <w:r>
              <w:rPr>
                <w:rFonts w:ascii="Courier New" w:cs="Courier New" w:eastAsia="Courier New" w:hAnsi="Courier New"/>
                <w:color w:val="D4D4D4"/>
                <w:sz w:val="18"/>
                <w:szCs w:val="18"/>
              </w:rPr>
              <w:t xml:space="preserve">  &lt;/root&gt;</w:t>
            </w:r>
          </w:p>
          <w:p>
            <w:pPr>
              <w:spacing w:before="20" w:after="20"/>
            </w:pPr>
            <w:r>
              <w:rPr>
                <w:rFonts w:ascii="Courier New" w:cs="Courier New" w:eastAsia="Courier New" w:hAnsi="Courier New"/>
                <w:color w:val="D4D4D4"/>
                <w:sz w:val="18"/>
                <w:szCs w:val="18"/>
              </w:rPr>
              <w:t xml:space="preserve">&lt;/mxGraphModel&gt;</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Appendix B – Solution Architecture Diagram (draw.io XML)</w:t>
      </w:r>
    </w:p>
    <w:p>
      <w:pPr>
        <w:spacing w:before="80" w:after="120"/>
        <w:jc w:val="both"/>
      </w:pPr>
      <w:r>
        <w:rPr>
          <w:rFonts w:ascii="Arial" w:cs="Arial" w:eastAsia="Arial" w:hAnsi="Arial"/>
          <w:sz w:val="22"/>
          <w:szCs w:val="22"/>
        </w:rPr>
        <w:t xml:space="preserve">The following XML represents the high-level DW and BI solution architecture. Import it into draw.io to visualize the data flow from sources through SSIS to the staging database, data warehouse, and BI reporting layer.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&lt;?xml version="1.0" encoding="UTF-8"?&gt;</w:t>
            </w:r>
          </w:p>
          <w:p>
            <w:pPr>
              <w:spacing w:before="20" w:after="20"/>
            </w:pPr>
            <w:r>
              <w:rPr>
                <w:rFonts w:ascii="Courier New" w:cs="Courier New" w:eastAsia="Courier New" w:hAnsi="Courier New"/>
                <w:color w:val="D4D4D4"/>
                <w:sz w:val="18"/>
                <w:szCs w:val="18"/>
              </w:rPr>
              <w:t xml:space="preserve">&lt;mxGraphModel dx="1422" dy="762" grid="1" gridSize="10" guides="1" tooltips="1" connect="1" arrows="1" fold="1" page="1" pageScale="1" pageWidth="1169" pageHeight="827" math="0" shadow="0"&gt;</w:t>
            </w:r>
          </w:p>
          <w:p>
            <w:pPr>
              <w:spacing w:before="20" w:after="20"/>
            </w:pPr>
            <w:r>
              <w:rPr>
                <w:rFonts w:ascii="Courier New" w:cs="Courier New" w:eastAsia="Courier New" w:hAnsi="Courier New"/>
                <w:color w:val="D4D4D4"/>
                <w:sz w:val="18"/>
                <w:szCs w:val="18"/>
              </w:rPr>
              <w:t xml:space="preserve">  &lt;root&gt;</w:t>
            </w:r>
          </w:p>
          <w:p>
            <w:pPr>
              <w:spacing w:before="20" w:after="20"/>
            </w:pPr>
            <w:r>
              <w:rPr>
                <w:rFonts w:ascii="Courier New" w:cs="Courier New" w:eastAsia="Courier New" w:hAnsi="Courier New"/>
                <w:color w:val="D4D4D4"/>
                <w:sz w:val="18"/>
                <w:szCs w:val="18"/>
              </w:rPr>
              <w:t xml:space="preserve">    &lt;mxCell id="0"/&gt;</w:t>
            </w:r>
          </w:p>
          <w:p>
            <w:pPr>
              <w:spacing w:before="20" w:after="20"/>
            </w:pPr>
            <w:r>
              <w:rPr>
                <w:rFonts w:ascii="Courier New" w:cs="Courier New" w:eastAsia="Courier New" w:hAnsi="Courier New"/>
                <w:color w:val="D4D4D4"/>
                <w:sz w:val="18"/>
                <w:szCs w:val="18"/>
              </w:rPr>
              <w:t xml:space="preserve">    &lt;mxCell id="1" parent="0"/&gt;</w:t>
            </w:r>
          </w:p>
          <w:p>
            <w:pPr>
              <w:spacing w:before="20" w:after="20"/>
            </w:pPr>
            <w:r>
              <w:rPr>
                <w:rFonts w:ascii="Courier New" w:cs="Courier New" w:eastAsia="Courier New" w:hAnsi="Courier New"/>
                <w:color w:val="D4D4D4"/>
                <w:sz w:val="18"/>
                <w:szCs w:val="18"/>
              </w:rPr>
              <w:t xml:space="preserve">    &lt;!-- Data Sources Layer --&gt;</w:t>
            </w:r>
          </w:p>
          <w:p>
            <w:pPr>
              <w:spacing w:before="20" w:after="20"/>
            </w:pPr>
            <w:r>
              <w:rPr>
                <w:rFonts w:ascii="Courier New" w:cs="Courier New" w:eastAsia="Courier New" w:hAnsi="Courier New"/>
                <w:color w:val="D4D4D4"/>
                <w:sz w:val="18"/>
                <w:szCs w:val="18"/>
              </w:rPr>
              <w:t xml:space="preserve">    &lt;mxCell id="10" value="DATA SOURCES" style="text;html=1;fontStyle=1;fontSize=14;fillColor=#1F4E79;fontColor=#FFFFFF;align=center;" vertex="1" parent="1"&gt;&lt;mxGeometry x="40" y="20" width="180" height="40" as="geometry"/&gt;&lt;/mxCell&gt;</w:t>
            </w:r>
          </w:p>
          <w:p>
            <w:pPr>
              <w:spacing w:before="20" w:after="20"/>
            </w:pPr>
            <w:r>
              <w:rPr>
                <w:rFonts w:ascii="Courier New" w:cs="Courier New" w:eastAsia="Courier New" w:hAnsi="Courier New"/>
                <w:color w:val="D4D4D4"/>
                <w:sz w:val="18"/>
                <w:szCs w:val="18"/>
              </w:rPr>
              <w:t xml:space="preserve">    &lt;mxCell id="11" value="customers.csv" style="shape=mxgraph.azure.file;html=1;fillColor=#d5e8d4;strokeColor=#82b366;" vertex="1" parent="1"&gt;&lt;mxGeometry x="40" y="80" width="50" height="60" as="geometry"/&gt;&lt;/mxCell&gt;</w:t>
            </w:r>
          </w:p>
          <w:p>
            <w:pPr>
              <w:spacing w:before="20" w:after="20"/>
            </w:pPr>
            <w:r>
              <w:rPr>
                <w:rFonts w:ascii="Courier New" w:cs="Courier New" w:eastAsia="Courier New" w:hAnsi="Courier New"/>
                <w:color w:val="D4D4D4"/>
                <w:sz w:val="18"/>
                <w:szCs w:val="18"/>
              </w:rPr>
              <w:t xml:space="preserve">    &lt;mxCell id="12" value="transactions (SQL Server)" style="shape=mxgraph.azure.database;html=1;fillColor=#dae8fc;strokeColor=#6c8ebf;" vertex="1" parent="1"&gt;&lt;mxGeometry x="110" y="80" width="50" height="60" as="geometry"/&gt;&lt;/mxCell&gt;</w:t>
            </w:r>
          </w:p>
          <w:p>
            <w:pPr>
              <w:spacing w:before="20" w:after="20"/>
            </w:pPr>
            <w:r>
              <w:rPr>
                <w:rFonts w:ascii="Courier New" w:cs="Courier New" w:eastAsia="Courier New" w:hAnsi="Courier New"/>
                <w:color w:val="D4D4D4"/>
                <w:sz w:val="18"/>
                <w:szCs w:val="18"/>
              </w:rPr>
              <w:t xml:space="preserve">    &lt;mxCell id="13" value="campaigns.xlsx" style="shape=mxgraph.azure.file;html=1;fillColor=#fff2cc;strokeColor=#d6b656;" vertex="1" parent="1"&gt;&lt;mxGeometry x="180" y="80" width="50" height="60" as="geometry"/&gt;&lt;/mxCell&gt;</w:t>
            </w:r>
          </w:p>
          <w:p>
            <w:pPr>
              <w:spacing w:before="20" w:after="20"/>
            </w:pPr>
            <w:r>
              <w:rPr>
                <w:rFonts w:ascii="Courier New" w:cs="Courier New" w:eastAsia="Courier New" w:hAnsi="Courier New"/>
                <w:color w:val="D4D4D4"/>
                <w:sz w:val="18"/>
                <w:szCs w:val="18"/>
              </w:rPr>
              <w:t xml:space="preserve">    &lt;!-- ETL Layer --&gt;</w:t>
            </w:r>
          </w:p>
          <w:p>
            <w:pPr>
              <w:spacing w:before="20" w:after="20"/>
            </w:pPr>
            <w:r>
              <w:rPr>
                <w:rFonts w:ascii="Courier New" w:cs="Courier New" w:eastAsia="Courier New" w:hAnsi="Courier New"/>
                <w:color w:val="D4D4D4"/>
                <w:sz w:val="18"/>
                <w:szCs w:val="18"/>
              </w:rPr>
              <w:t xml:space="preserve">    &lt;mxCell id="20" value="ETL LAYER (SSIS)" style="text;html=1;fontStyle=1;fontSize=14;fillColor=#1F4E79;fontColor=#FFFFFF;align=center;" vertex="1" parent="1"&gt;&lt;mxGeometry x="300" y="20" width="200" height="40" as="geometry"/&gt;&lt;/mxCell&gt;</w:t>
            </w:r>
          </w:p>
          <w:p>
            <w:pPr>
              <w:spacing w:before="20" w:after="20"/>
            </w:pPr>
            <w:r>
              <w:rPr>
                <w:rFonts w:ascii="Courier New" w:cs="Courier New" w:eastAsia="Courier New" w:hAnsi="Courier New"/>
                <w:color w:val="D4D4D4"/>
                <w:sz w:val="18"/>
                <w:szCs w:val="18"/>
              </w:rPr>
              <w:t xml:space="preserve">    &lt;mxCell id="21" value="SSIS Extract&amp;#xa;(Flat File / Excel / OLE DB)" style="rounded=1;whiteSpace=wrap;html=1;fillColor=#ffe6cc;strokeColor=#d79b00;" vertex="1" parent="1"&gt;&lt;mxGeometry x="300" y="80" width="180" height="50" as="geometry"/&gt;&lt;/mxCell&gt;</w:t>
            </w:r>
          </w:p>
          <w:p>
            <w:pPr>
              <w:spacing w:before="20" w:after="20"/>
            </w:pPr>
            <w:r>
              <w:rPr>
                <w:rFonts w:ascii="Courier New" w:cs="Courier New" w:eastAsia="Courier New" w:hAnsi="Courier New"/>
                <w:color w:val="D4D4D4"/>
                <w:sz w:val="18"/>
                <w:szCs w:val="18"/>
              </w:rPr>
              <w:t xml:space="preserve">    &lt;mxCell id="22" value="SSIS Transform&amp;#xa;(Data Conversion / Derived Column / Lookup)" style="rounded=1;whiteSpace=wrap;html=1;fillColor=#ffe6cc;strokeColor=#d79b00;" vertex="1" parent="1"&gt;&lt;mxGeometry x="300" y="150" width="180" height="60" as="geometry"/&gt;&lt;/mxCell&gt;</w:t>
            </w:r>
          </w:p>
          <w:p>
            <w:pPr>
              <w:spacing w:before="20" w:after="20"/>
            </w:pPr>
            <w:r>
              <w:rPr>
                <w:rFonts w:ascii="Courier New" w:cs="Courier New" w:eastAsia="Courier New" w:hAnsi="Courier New"/>
                <w:color w:val="D4D4D4"/>
                <w:sz w:val="18"/>
                <w:szCs w:val="18"/>
              </w:rPr>
              <w:t xml:space="preserve">    &lt;mxCell id="23" value="SSIS Load&amp;#xa;(OLE DB Destination)" style="rounded=1;whiteSpace=wrap;html=1;fillColor=#ffe6cc;strokeColor=#d79b00;" vertex="1" parent="1"&gt;&lt;mxGeometry x="300" y="230" width="180" height="50" as="geometry"/&gt;&lt;/mxCell&gt;</w:t>
            </w:r>
          </w:p>
          <w:p>
            <w:pPr>
              <w:spacing w:before="20" w:after="20"/>
            </w:pPr>
            <w:r>
              <w:rPr>
                <w:rFonts w:ascii="Courier New" w:cs="Courier New" w:eastAsia="Courier New" w:hAnsi="Courier New"/>
                <w:color w:val="D4D4D4"/>
                <w:sz w:val="18"/>
                <w:szCs w:val="18"/>
              </w:rPr>
              <w:t xml:space="preserve">    &lt;!-- Staging Layer --&gt;</w:t>
            </w:r>
          </w:p>
          <w:p>
            <w:pPr>
              <w:spacing w:before="20" w:after="20"/>
            </w:pPr>
            <w:r>
              <w:rPr>
                <w:rFonts w:ascii="Courier New" w:cs="Courier New" w:eastAsia="Courier New" w:hAnsi="Courier New"/>
                <w:color w:val="D4D4D4"/>
                <w:sz w:val="18"/>
                <w:szCs w:val="18"/>
              </w:rPr>
              <w:t xml:space="preserve">    &lt;mxCell id="30" value="STAGING DB&amp;#xa;(RetailStageDB)" style="shape=mxgraph.azure.database;html=1;fillColor=#f8cecc;strokeColor=#b85450;fontSize=13;fontStyle=1;" vertex="1" parent="1"&gt;&lt;mxGeometry x="560" y="80" width="80" height="100" as="geometry"/&gt;&lt;/mxCell&gt;</w:t>
            </w:r>
          </w:p>
          <w:p>
            <w:pPr>
              <w:spacing w:before="20" w:after="20"/>
            </w:pPr>
            <w:r>
              <w:rPr>
                <w:rFonts w:ascii="Courier New" w:cs="Courier New" w:eastAsia="Courier New" w:hAnsi="Courier New"/>
                <w:color w:val="D4D4D4"/>
                <w:sz w:val="18"/>
                <w:szCs w:val="18"/>
              </w:rPr>
              <w:t xml:space="preserve">    &lt;mxCell id="31" value="stg_Customers&amp;#xa;stg_Transactions&amp;#xa;stg_Interactions&amp;#xa;stg_Campaigns&amp;#xa;stg_CustomerReviews&amp;#xa;stg_SupportTickets" style="text;html=1;fontSize=10;align=left;" vertex="1" parent="1"&gt;&lt;mxGeometry x="550" y="190" width="140" height="100" as="geometry"/&gt;&lt;/mxCell&gt;</w:t>
            </w:r>
          </w:p>
          <w:p>
            <w:pPr>
              <w:spacing w:before="20" w:after="20"/>
            </w:pPr>
            <w:r>
              <w:rPr>
                <w:rFonts w:ascii="Courier New" w:cs="Courier New" w:eastAsia="Courier New" w:hAnsi="Courier New"/>
                <w:color w:val="D4D4D4"/>
                <w:sz w:val="18"/>
                <w:szCs w:val="18"/>
              </w:rPr>
              <w:t xml:space="preserve">    &lt;!-- DW Layer --&gt;</w:t>
            </w:r>
          </w:p>
          <w:p>
            <w:pPr>
              <w:spacing w:before="20" w:after="20"/>
            </w:pPr>
            <w:r>
              <w:rPr>
                <w:rFonts w:ascii="Courier New" w:cs="Courier New" w:eastAsia="Courier New" w:hAnsi="Courier New"/>
                <w:color w:val="D4D4D4"/>
                <w:sz w:val="18"/>
                <w:szCs w:val="18"/>
              </w:rPr>
              <w:t xml:space="preserve">    &lt;mxCell id="40" value="DATA WAREHOUSE&amp;#xa;(RetailDW)" style="shape=mxgraph.azure.database;html=1;fillColor=#d5e8d4;strokeColor=#82b366;fontSize=13;fontStyle=1;" vertex="1" parent="1"&gt;&lt;mxGeometry x="760" y="80" width="80" height="100" as="geometry"/&gt;&lt;/mxCell&gt;</w:t>
            </w:r>
          </w:p>
          <w:p>
            <w:pPr>
              <w:spacing w:before="20" w:after="20"/>
            </w:pPr>
            <w:r>
              <w:rPr>
                <w:rFonts w:ascii="Courier New" w:cs="Courier New" w:eastAsia="Courier New" w:hAnsi="Courier New"/>
                <w:color w:val="D4D4D4"/>
                <w:sz w:val="18"/>
                <w:szCs w:val="18"/>
              </w:rPr>
              <w:t xml:space="preserve">    &lt;mxCell id="41" value="DimDate&amp;#xa;DimCustomer (SCD2)&amp;#xa;DimProduct&amp;#xa;DimStore&amp;#xa;DimPaymentMethod&amp;#xa;FactSales" style="text;html=1;fontSize=10;align=left;" vertex="1" parent="1"&gt;&lt;mxGeometry x="750" y="190" width="140" height="100" as="geometry"/&gt;&lt;/mxCell&gt;</w:t>
            </w:r>
          </w:p>
          <w:p>
            <w:pPr>
              <w:spacing w:before="20" w:after="20"/>
            </w:pPr>
            <w:r>
              <w:rPr>
                <w:rFonts w:ascii="Courier New" w:cs="Courier New" w:eastAsia="Courier New" w:hAnsi="Courier New"/>
                <w:color w:val="D4D4D4"/>
                <w:sz w:val="18"/>
                <w:szCs w:val="18"/>
              </w:rPr>
              <w:t xml:space="preserve">    &lt;!-- BI Reporting Layer --&gt;</w:t>
            </w:r>
          </w:p>
          <w:p>
            <w:pPr>
              <w:spacing w:before="20" w:after="20"/>
            </w:pPr>
            <w:r>
              <w:rPr>
                <w:rFonts w:ascii="Courier New" w:cs="Courier New" w:eastAsia="Courier New" w:hAnsi="Courier New"/>
                <w:color w:val="D4D4D4"/>
                <w:sz w:val="18"/>
                <w:szCs w:val="18"/>
              </w:rPr>
              <w:t xml:space="preserve">    &lt;mxCell id="50" value="BI REPORTING&amp;#xa;(SSRS / SSAS)" style="rounded=1;whiteSpace=wrap;html=1;fillColor=#e1d5e7;strokeColor=#9673a6;fontSize=13;fontStyle=1;" vertex="1" parent="1"&gt;&lt;mxGeometry x="960" y="100" width="140" height="80" as="geometry"/&gt;&lt;/mxCell&gt;</w:t>
            </w:r>
          </w:p>
          <w:p>
            <w:pPr>
              <w:spacing w:before="20" w:after="20"/>
            </w:pPr>
            <w:r>
              <w:rPr>
                <w:rFonts w:ascii="Courier New" w:cs="Courier New" w:eastAsia="Courier New" w:hAnsi="Courier New"/>
                <w:color w:val="D4D4D4"/>
                <w:sz w:val="18"/>
                <w:szCs w:val="18"/>
              </w:rPr>
              <w:t xml:space="preserve">    &lt;!-- Arrows --&gt;</w:t>
            </w:r>
          </w:p>
          <w:p>
            <w:pPr>
              <w:spacing w:before="20" w:after="20"/>
            </w:pPr>
            <w:r>
              <w:rPr>
                <w:rFonts w:ascii="Courier New" w:cs="Courier New" w:eastAsia="Courier New" w:hAnsi="Courier New"/>
                <w:color w:val="D4D4D4"/>
                <w:sz w:val="18"/>
                <w:szCs w:val="18"/>
              </w:rPr>
              <w:t xml:space="preserve">    &lt;mxCell id="a1" style="edgeStyle=orthogonalEdgeStyle;endArrow=block;" edge="1" source="11" target="21" parent="1"&gt;&lt;mxGeometry relative="1" as="geometry"/&gt;&lt;/mxCell&gt;</w:t>
            </w:r>
          </w:p>
          <w:p>
            <w:pPr>
              <w:spacing w:before="20" w:after="20"/>
            </w:pPr>
            <w:r>
              <w:rPr>
                <w:rFonts w:ascii="Courier New" w:cs="Courier New" w:eastAsia="Courier New" w:hAnsi="Courier New"/>
                <w:color w:val="D4D4D4"/>
                <w:sz w:val="18"/>
                <w:szCs w:val="18"/>
              </w:rPr>
              <w:t xml:space="preserve">    &lt;mxCell id="a2" style="edgeStyle=orthogonalEdgeStyle;endArrow=block;" edge="1" source="12" target="21" parent="1"&gt;&lt;mxGeometry relative="1" as="geometry"/&gt;&lt;/mxCell&gt;</w:t>
            </w:r>
          </w:p>
          <w:p>
            <w:pPr>
              <w:spacing w:before="20" w:after="20"/>
            </w:pPr>
            <w:r>
              <w:rPr>
                <w:rFonts w:ascii="Courier New" w:cs="Courier New" w:eastAsia="Courier New" w:hAnsi="Courier New"/>
                <w:color w:val="D4D4D4"/>
                <w:sz w:val="18"/>
                <w:szCs w:val="18"/>
              </w:rPr>
              <w:t xml:space="preserve">    &lt;mxCell id="a3" style="edgeStyle=orthogonalEdgeStyle;endArrow=block;" edge="1" source="13" target="21" parent="1"&gt;&lt;mxGeometry relative="1" as="geometry"/&gt;&lt;/mxCell&gt;</w:t>
            </w:r>
          </w:p>
          <w:p>
            <w:pPr>
              <w:spacing w:before="20" w:after="20"/>
            </w:pPr>
            <w:r>
              <w:rPr>
                <w:rFonts w:ascii="Courier New" w:cs="Courier New" w:eastAsia="Courier New" w:hAnsi="Courier New"/>
                <w:color w:val="D4D4D4"/>
                <w:sz w:val="18"/>
                <w:szCs w:val="18"/>
              </w:rPr>
              <w:t xml:space="preserve">    &lt;mxCell id="a4" style="edgeStyle=orthogonalEdgeStyle;endArrow=block;" edge="1" source="21" target="22" parent="1"&gt;&lt;mxGeometry relative="1" as="geometry"/&gt;&lt;/mxCell&gt;</w:t>
            </w:r>
          </w:p>
          <w:p>
            <w:pPr>
              <w:spacing w:before="20" w:after="20"/>
            </w:pPr>
            <w:r>
              <w:rPr>
                <w:rFonts w:ascii="Courier New" w:cs="Courier New" w:eastAsia="Courier New" w:hAnsi="Courier New"/>
                <w:color w:val="D4D4D4"/>
                <w:sz w:val="18"/>
                <w:szCs w:val="18"/>
              </w:rPr>
              <w:t xml:space="preserve">    &lt;mxCell id="a5" style="edgeStyle=orthogonalEdgeStyle;endArrow=block;" edge="1" source="22" target="23" parent="1"&gt;&lt;mxGeometry relative="1" as="geometry"/&gt;&lt;/mxCell&gt;</w:t>
            </w:r>
          </w:p>
          <w:p>
            <w:pPr>
              <w:spacing w:before="20" w:after="20"/>
            </w:pPr>
            <w:r>
              <w:rPr>
                <w:rFonts w:ascii="Courier New" w:cs="Courier New" w:eastAsia="Courier New" w:hAnsi="Courier New"/>
                <w:color w:val="D4D4D4"/>
                <w:sz w:val="18"/>
                <w:szCs w:val="18"/>
              </w:rPr>
              <w:t xml:space="preserve">    &lt;mxCell id="a6" style="edgeStyle=orthogonalEdgeStyle;endArrow=block;" edge="1" source="23" target="30" parent="1"&gt;&lt;mxGeometry relative="1" as="geometry"/&gt;&lt;/mxCell&gt;</w:t>
            </w:r>
          </w:p>
          <w:p>
            <w:pPr>
              <w:spacing w:before="20" w:after="20"/>
            </w:pPr>
            <w:r>
              <w:rPr>
                <w:rFonts w:ascii="Courier New" w:cs="Courier New" w:eastAsia="Courier New" w:hAnsi="Courier New"/>
                <w:color w:val="D4D4D4"/>
                <w:sz w:val="18"/>
                <w:szCs w:val="18"/>
              </w:rPr>
              <w:t xml:space="preserve">    &lt;mxCell id="a7" style="edgeStyle=orthogonalEdgeStyle;endArrow=block;" edge="1" source="30" target="40" parent="1"&gt;&lt;mxGeometry relative="1" as="geometry"/&gt;&lt;/mxCell&gt;</w:t>
            </w:r>
          </w:p>
          <w:p>
            <w:pPr>
              <w:spacing w:before="20" w:after="20"/>
            </w:pPr>
            <w:r>
              <w:rPr>
                <w:rFonts w:ascii="Courier New" w:cs="Courier New" w:eastAsia="Courier New" w:hAnsi="Courier New"/>
                <w:color w:val="D4D4D4"/>
                <w:sz w:val="18"/>
                <w:szCs w:val="18"/>
              </w:rPr>
              <w:t xml:space="preserve">    &lt;mxCell id="a8" style="edgeStyle=orthogonalEdgeStyle;endArrow=block;" edge="1" source="40" target="50" parent="1"&gt;&lt;mxGeometry relative="1" as="geometry"/&gt;&lt;/mxCell&gt;</w:t>
            </w:r>
          </w:p>
          <w:p>
            <w:pPr>
              <w:spacing w:before="20" w:after="20"/>
            </w:pPr>
            <w:r>
              <w:rPr>
                <w:rFonts w:ascii="Courier New" w:cs="Courier New" w:eastAsia="Courier New" w:hAnsi="Courier New"/>
                <w:color w:val="D4D4D4"/>
                <w:sz w:val="18"/>
                <w:szCs w:val="18"/>
              </w:rPr>
              <w:t xml:space="preserve">  &lt;/root&gt;</w:t>
            </w:r>
          </w:p>
          <w:p>
            <w:pPr>
              <w:spacing w:before="20" w:after="20"/>
            </w:pPr>
            <w:r>
              <w:rPr>
                <w:rFonts w:ascii="Courier New" w:cs="Courier New" w:eastAsia="Courier New" w:hAnsi="Courier New"/>
                <w:color w:val="D4D4D4"/>
                <w:sz w:val="18"/>
                <w:szCs w:val="18"/>
              </w:rPr>
              <w:t xml:space="preserve">&lt;/mxGraphModel&gt;</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Appendix C – Star Schema Diagram (draw.io XML)</w:t>
      </w:r>
    </w:p>
    <w:p>
      <w:pPr>
        <w:spacing w:before="80" w:after="120"/>
        <w:jc w:val="both"/>
      </w:pPr>
      <w:r>
        <w:rPr>
          <w:rFonts w:ascii="Arial" w:cs="Arial" w:eastAsia="Arial" w:hAnsi="Arial"/>
          <w:sz w:val="22"/>
          <w:szCs w:val="22"/>
        </w:rPr>
        <w:t xml:space="preserve">The following XML represents the RetailDW Star Schema. Import it into draw.io to view the dimensional model showing FactSales at the center connected to all five dimension tables.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&lt;?xml version="1.0" encoding="UTF-8"?&gt;</w:t>
            </w:r>
          </w:p>
          <w:p>
            <w:pPr>
              <w:spacing w:before="20" w:after="20"/>
            </w:pPr>
            <w:r>
              <w:rPr>
                <w:rFonts w:ascii="Courier New" w:cs="Courier New" w:eastAsia="Courier New" w:hAnsi="Courier New"/>
                <w:color w:val="D4D4D4"/>
                <w:sz w:val="18"/>
                <w:szCs w:val="18"/>
              </w:rPr>
              <w:t xml:space="preserve">&lt;mxGraphModel dx="1422" dy="762" grid="1" gridSize="10" guides="1" tooltips="1" connect="1" arrows="1" fold="1" page="1" pageScale="1" pageWidth="1169" pageHeight="827" math="0" shadow="0"&gt;</w:t>
            </w:r>
          </w:p>
          <w:p>
            <w:pPr>
              <w:spacing w:before="20" w:after="20"/>
            </w:pPr>
            <w:r>
              <w:rPr>
                <w:rFonts w:ascii="Courier New" w:cs="Courier New" w:eastAsia="Courier New" w:hAnsi="Courier New"/>
                <w:color w:val="D4D4D4"/>
                <w:sz w:val="18"/>
                <w:szCs w:val="18"/>
              </w:rPr>
              <w:t xml:space="preserve">  &lt;root&gt;</w:t>
            </w:r>
          </w:p>
          <w:p>
            <w:pPr>
              <w:spacing w:before="20" w:after="20"/>
            </w:pPr>
            <w:r>
              <w:rPr>
                <w:rFonts w:ascii="Courier New" w:cs="Courier New" w:eastAsia="Courier New" w:hAnsi="Courier New"/>
                <w:color w:val="D4D4D4"/>
                <w:sz w:val="18"/>
                <w:szCs w:val="18"/>
              </w:rPr>
              <w:t xml:space="preserve">    &lt;mxCell id="0"/&gt;</w:t>
            </w:r>
          </w:p>
          <w:p>
            <w:pPr>
              <w:spacing w:before="20" w:after="20"/>
            </w:pPr>
            <w:r>
              <w:rPr>
                <w:rFonts w:ascii="Courier New" w:cs="Courier New" w:eastAsia="Courier New" w:hAnsi="Courier New"/>
                <w:color w:val="D4D4D4"/>
                <w:sz w:val="18"/>
                <w:szCs w:val="18"/>
              </w:rPr>
              <w:t xml:space="preserve">    &lt;mxCell id="1" parent="0"/&gt;</w:t>
            </w:r>
          </w:p>
          <w:p>
            <w:pPr>
              <w:spacing w:before="20" w:after="20"/>
            </w:pPr>
            <w:r>
              <w:rPr>
                <w:rFonts w:ascii="Courier New" w:cs="Courier New" w:eastAsia="Courier New" w:hAnsi="Courier New"/>
                <w:color w:val="D4D4D4"/>
                <w:sz w:val="18"/>
                <w:szCs w:val="18"/>
              </w:rPr>
              <w:t xml:space="preserve">    &lt;!-- FactSales (center) --&gt;</w:t>
            </w:r>
          </w:p>
          <w:p>
            <w:pPr>
              <w:spacing w:before="20" w:after="20"/>
            </w:pPr>
            <w:r>
              <w:rPr>
                <w:rFonts w:ascii="Courier New" w:cs="Courier New" w:eastAsia="Courier New" w:hAnsi="Courier New"/>
                <w:color w:val="D4D4D4"/>
                <w:sz w:val="18"/>
                <w:szCs w:val="18"/>
              </w:rPr>
              <w:t xml:space="preserve">    &lt;mxCell id="100" value="FactSales" style="shape=table;startSize=30;container=1;collapsible=1;childLayout=tableLayout;fixedRows=1;rowLines=0;fontStyle=1;align=center;resizeLast=1;fontSize=14;fillColor=#d5e8d4;strokeColor=#82b366;" vertex="1" parent="1"&gt;&lt;mxGeometry x="380" y="280" width="220" height="330" as="geometry"/&gt;&lt;/mxCell&gt;</w:t>
            </w:r>
          </w:p>
          <w:p>
            <w:pPr>
              <w:spacing w:before="20" w:after="20"/>
            </w:pPr>
            <w:r>
              <w:rPr>
                <w:rFonts w:ascii="Courier New" w:cs="Courier New" w:eastAsia="Courier New" w:hAnsi="Courier New"/>
                <w:color w:val="D4D4D4"/>
                <w:sz w:val="18"/>
                <w:szCs w:val="18"/>
              </w:rPr>
              <w:t xml:space="preserve">    &lt;mxCell id="101" value="" style="shape=tableRow;horizontal=0;startSize=0;swimlaneHead=0;swimlaneBody=0;fillColor=none;collapsible=0;dropTarget=0;points=[[0,0.5],[1,0.5]];portConstraint=eastwest;fontSize=12;top=0;left=0;right=0;bottom=1;" vertex="1" parent="100"&gt;&lt;mxGeometry y="30" width="220" height="30" as="geometry"/&gt;&lt;/mxCell&gt;</w:t>
            </w:r>
          </w:p>
          <w:p>
            <w:pPr>
              <w:spacing w:before="20" w:after="20"/>
            </w:pPr>
            <w:r>
              <w:rPr>
                <w:rFonts w:ascii="Courier New" w:cs="Courier New" w:eastAsia="Courier New" w:hAnsi="Courier New"/>
                <w:color w:val="D4D4D4"/>
                <w:sz w:val="18"/>
                <w:szCs w:val="18"/>
              </w:rPr>
              <w:t xml:space="preserve">    &lt;mxCell id="102" value="PK" style="shape=partialRectangle;connectable=0;fillColor=none;top=0;left=0;bottom=0;right=0;fontStyle=1;overflow=hidden;" vertex="1" parent="101"&gt;&lt;mxGeometry width="40" height="30" as="geometry"/&gt;&lt;/mxCell&gt;</w:t>
            </w:r>
          </w:p>
          <w:p>
            <w:pPr>
              <w:spacing w:before="20" w:after="20"/>
            </w:pPr>
            <w:r>
              <w:rPr>
                <w:rFonts w:ascii="Courier New" w:cs="Courier New" w:eastAsia="Courier New" w:hAnsi="Courier New"/>
                <w:color w:val="D4D4D4"/>
                <w:sz w:val="18"/>
                <w:szCs w:val="18"/>
              </w:rPr>
              <w:t xml:space="preserve">    &lt;mxCell id="103" value="SalesFactKey (BIGINT)" style="shape=partialRectangle;connectable=0;fillColor=none;top=0;left=0;bottom=0;right=0;overflow=hidden;" vertex="1" parent="101"&gt;&lt;mxGeometry x="40" width="180" height="30" as="geometry"/&gt;&lt;/mxCell&gt;</w:t>
            </w:r>
          </w:p>
          <w:p>
            <w:pPr>
              <w:spacing w:before="20" w:after="20"/>
            </w:pPr>
            <w:r>
              <w:rPr>
                <w:rFonts w:ascii="Courier New" w:cs="Courier New" w:eastAsia="Courier New" w:hAnsi="Courier New"/>
                <w:color w:val="D4D4D4"/>
                <w:sz w:val="18"/>
                <w:szCs w:val="18"/>
              </w:rPr>
              <w:t xml:space="preserve">    &lt;mxCell id="104" value="" style="shape=tableRow;horizontal=0;startSize=0;swimlaneHead=0;swimlaneBody=0;fillColor=none;collapsible=0;dropTarget=0;points=[[0,0.5],[1,0.5]];portConstraint=eastwest;fontSize=12;top=0;left=0;right=0;bottom=0;" vertex="1" parent="100"&gt;&lt;mxGeometry y="60" width="220" height="30" as="geometry"/&gt;&lt;/mxCell&gt;</w:t>
            </w:r>
          </w:p>
          <w:p>
            <w:pPr>
              <w:spacing w:before="20" w:after="20"/>
            </w:pPr>
            <w:r>
              <w:rPr>
                <w:rFonts w:ascii="Courier New" w:cs="Courier New" w:eastAsia="Courier New" w:hAnsi="Courier New"/>
                <w:color w:val="D4D4D4"/>
                <w:sz w:val="18"/>
                <w:szCs w:val="18"/>
              </w:rPr>
              <w:t xml:space="preserve">    &lt;mxCell id="104a" value="UQ" style="shape=partialRectangle;connectable=0;fillColor=none;top=0;left=0;bottom=0;right=0;fontStyle=1;overflow=hidden;" vertex="1" parent="104"&gt;&lt;mxGeometry width="40" height="30" as="geometry"/&gt;&lt;/mxCell&gt;</w:t>
            </w:r>
          </w:p>
          <w:p>
            <w:pPr>
              <w:spacing w:before="20" w:after="20"/>
            </w:pPr>
            <w:r>
              <w:rPr>
                <w:rFonts w:ascii="Courier New" w:cs="Courier New" w:eastAsia="Courier New" w:hAnsi="Courier New"/>
                <w:color w:val="D4D4D4"/>
                <w:sz w:val="18"/>
                <w:szCs w:val="18"/>
              </w:rPr>
              <w:t xml:space="preserve">    &lt;mxCell id="104b" value="transaction_id" style="shape=partialRectangle;connectable=0;fillColor=none;top=0;left=0;bottom=0;right=0;overflow=hidden;" vertex="1" parent="104"&gt;&lt;mxGeometry x="40" width="180" height="30" as="geometry"/&gt;&lt;/mxCell&gt;</w:t>
            </w:r>
          </w:p>
          <w:p>
            <w:pPr>
              <w:spacing w:before="20" w:after="20"/>
            </w:pPr>
            <w:r>
              <w:rPr>
                <w:rFonts w:ascii="Courier New" w:cs="Courier New" w:eastAsia="Courier New" w:hAnsi="Courier New"/>
                <w:color w:val="D4D4D4"/>
                <w:sz w:val="18"/>
                <w:szCs w:val="18"/>
              </w:rPr>
              <w:t xml:space="preserve">    &lt;mxCell id="105" value="" style="shape=tableRow;horizontal=0;startSize=0;swimlaneHead=0;swimlaneBody=0;fillColor=none;collapsible=0;dropTarget=0;points=[[0,0.5],[1,0.5]];portConstraint=eastwest;fontSize=12;top=0;left=0;right=0;bottom=0;" vertex="1" parent="100"&gt;&lt;mxGeometry y="90" width="220" height="30" as="geometry"/&gt;&lt;/mxCell&gt;</w:t>
            </w:r>
          </w:p>
          <w:p>
            <w:pPr>
              <w:spacing w:before="20" w:after="20"/>
            </w:pPr>
            <w:r>
              <w:rPr>
                <w:rFonts w:ascii="Courier New" w:cs="Courier New" w:eastAsia="Courier New" w:hAnsi="Courier New"/>
                <w:color w:val="D4D4D4"/>
                <w:sz w:val="18"/>
                <w:szCs w:val="18"/>
              </w:rPr>
              <w:t xml:space="preserve">    &lt;mxCell id="105a" value="FK" style="shape=partialRectangle;connectable=0;fillColor=none;top=0;left=0;bottom=0;right=0;fontStyle=1;overflow=hidden;" vertex="1" parent="105"&gt;&lt;mxGeometry width="40" height="30" as="geometry"/&gt;&lt;/mxCell&gt;</w:t>
            </w:r>
          </w:p>
          <w:p>
            <w:pPr>
              <w:spacing w:before="20" w:after="20"/>
            </w:pPr>
            <w:r>
              <w:rPr>
                <w:rFonts w:ascii="Courier New" w:cs="Courier New" w:eastAsia="Courier New" w:hAnsi="Courier New"/>
                <w:color w:val="D4D4D4"/>
                <w:sz w:val="18"/>
                <w:szCs w:val="18"/>
              </w:rPr>
              <w:t xml:space="preserve">    &lt;mxCell id="105b" value="TransactionDateKey" style="shape=partialRectangle;connectable=0;fillColor=none;top=0;left=0;bottom=0;right=0;overflow=hidden;" vertex="1" parent="105"&gt;&lt;mxGeometry x="40" width="180" height="30" as="geometry"/&gt;&lt;/mxCell&gt;</w:t>
            </w:r>
          </w:p>
          <w:p>
            <w:pPr>
              <w:spacing w:before="20" w:after="20"/>
            </w:pPr>
            <w:r>
              <w:rPr>
                <w:rFonts w:ascii="Courier New" w:cs="Courier New" w:eastAsia="Courier New" w:hAnsi="Courier New"/>
                <w:color w:val="D4D4D4"/>
                <w:sz w:val="18"/>
                <w:szCs w:val="18"/>
              </w:rPr>
              <w:t xml:space="preserve">    &lt;mxCell id="106" value="" style="shape=tableRow;horizontal=0;startSize=0;swimlaneHead=0;swimlaneBody=0;fillColor=none;collapsible=0;dropTarget=0;points=[[0,0.5],[1,0.5]];portConstraint=eastwest;fontSize=12;top=0;left=0;right=0;bottom=0;" vertex="1" parent="100"&gt;&lt;mxGeometry y="120" width="220" height="30" as="geometry"/&gt;&lt;/mxCell&gt;</w:t>
            </w:r>
          </w:p>
          <w:p>
            <w:pPr>
              <w:spacing w:before="20" w:after="20"/>
            </w:pPr>
            <w:r>
              <w:rPr>
                <w:rFonts w:ascii="Courier New" w:cs="Courier New" w:eastAsia="Courier New" w:hAnsi="Courier New"/>
                <w:color w:val="D4D4D4"/>
                <w:sz w:val="18"/>
                <w:szCs w:val="18"/>
              </w:rPr>
              <w:t xml:space="preserve">    &lt;mxCell id="106a" value="FK" style="shape=partialRectangle;connectable=0;fillColor=none;top=0;left=0;bottom=0;right=0;fontStyle=1;overflow=hidden;" vertex="1" parent="106"&gt;&lt;mxGeometry width="40" height="30" as="geometry"/&gt;&lt;/mxCell&gt;</w:t>
            </w:r>
          </w:p>
          <w:p>
            <w:pPr>
              <w:spacing w:before="20" w:after="20"/>
            </w:pPr>
            <w:r>
              <w:rPr>
                <w:rFonts w:ascii="Courier New" w:cs="Courier New" w:eastAsia="Courier New" w:hAnsi="Courier New"/>
                <w:color w:val="D4D4D4"/>
                <w:sz w:val="18"/>
                <w:szCs w:val="18"/>
              </w:rPr>
              <w:t xml:space="preserve">    &lt;mxCell id="106b" value="CustomerKey" style="shape=partialRectangle;connectable=0;fillColor=none;top=0;left=0;bottom=0;right=0;overflow=hidden;" vertex="1" parent="106"&gt;&lt;mxGeometry x="40" width="180" height="30" as="geometry"/&gt;&lt;/mxCell&gt;</w:t>
            </w:r>
          </w:p>
          <w:p>
            <w:pPr>
              <w:spacing w:before="20" w:after="20"/>
            </w:pPr>
            <w:r>
              <w:rPr>
                <w:rFonts w:ascii="Courier New" w:cs="Courier New" w:eastAsia="Courier New" w:hAnsi="Courier New"/>
                <w:color w:val="D4D4D4"/>
                <w:sz w:val="18"/>
                <w:szCs w:val="18"/>
              </w:rPr>
              <w:t xml:space="preserve">    &lt;mxCell id="107" value="" style="shape=tableRow;horizontal=0;startSize=0;swimlaneHead=0;swimlaneBody=0;fillColor=none;collapsible=0;dropTarget=0;points=[[0,0.5],[1,0.5]];portConstraint=eastwest;fontSize=12;top=0;left=0;right=0;bottom=0;" vertex="1" parent="100"&gt;&lt;mxGeometry y="150" width="220" height="30" as="geometry"/&gt;&lt;/mxCell&gt;</w:t>
            </w:r>
          </w:p>
          <w:p>
            <w:pPr>
              <w:spacing w:before="20" w:after="20"/>
            </w:pPr>
            <w:r>
              <w:rPr>
                <w:rFonts w:ascii="Courier New" w:cs="Courier New" w:eastAsia="Courier New" w:hAnsi="Courier New"/>
                <w:color w:val="D4D4D4"/>
                <w:sz w:val="18"/>
                <w:szCs w:val="18"/>
              </w:rPr>
              <w:t xml:space="preserve">    &lt;mxCell id="107a" value="FK" style="shape=partialRectangle;connectable=0;fillColor=none;top=0;left=0;bottom=0;right=0;fontStyle=1;overflow=hidden;" vertex="1" parent="107"&gt;&lt;mxGeometry width="40" height="30" as="geometry"/&gt;&lt;/mxCell&gt;</w:t>
            </w:r>
          </w:p>
          <w:p>
            <w:pPr>
              <w:spacing w:before="20" w:after="20"/>
            </w:pPr>
            <w:r>
              <w:rPr>
                <w:rFonts w:ascii="Courier New" w:cs="Courier New" w:eastAsia="Courier New" w:hAnsi="Courier New"/>
                <w:color w:val="D4D4D4"/>
                <w:sz w:val="18"/>
                <w:szCs w:val="18"/>
              </w:rPr>
              <w:t xml:space="preserve">    &lt;mxCell id="107b" value="ProductKey" style="shape=partialRectangle;connectable=0;fillColor=none;top=0;left=0;bottom=0;right=0;overflow=hidden;" vertex="1" parent="107"&gt;&lt;mxGeometry x="40" width="180" height="30" as="geometry"/&gt;&lt;/mxCell&gt;</w:t>
            </w:r>
          </w:p>
          <w:p>
            <w:pPr>
              <w:spacing w:before="20" w:after="20"/>
            </w:pPr>
            <w:r>
              <w:rPr>
                <w:rFonts w:ascii="Courier New" w:cs="Courier New" w:eastAsia="Courier New" w:hAnsi="Courier New"/>
                <w:color w:val="D4D4D4"/>
                <w:sz w:val="18"/>
                <w:szCs w:val="18"/>
              </w:rPr>
              <w:t xml:space="preserve">    &lt;mxCell id="108" value="" style="shape=tableRow;horizontal=0;startSize=0;swimlaneHead=0;swimlaneBody=0;fillColor=none;collapsible=0;dropTarget=0;points=[[0,0.5],[1,0.5]];portConstraint=eastwest;fontSize=12;top=0;left=0;right=0;bottom=0;" vertex="1" parent="100"&gt;&lt;mxGeometry y="180" width="220" height="30" as="geometry"/&gt;&lt;/mxCell&gt;</w:t>
            </w:r>
          </w:p>
          <w:p>
            <w:pPr>
              <w:spacing w:before="20" w:after="20"/>
            </w:pPr>
            <w:r>
              <w:rPr>
                <w:rFonts w:ascii="Courier New" w:cs="Courier New" w:eastAsia="Courier New" w:hAnsi="Courier New"/>
                <w:color w:val="D4D4D4"/>
                <w:sz w:val="18"/>
                <w:szCs w:val="18"/>
              </w:rPr>
              <w:t xml:space="preserve">    &lt;mxCell id="108a" value="FK" style="shape=partialRectangle;connectable=0;fillColor=none;top=0;left=0;bottom=0;right=0;fontStyle=1;overflow=hidden;" vertex="1" parent="108"&gt;&lt;mxGeometry width="40" height="30" as="geometry"/&gt;&lt;/mxCell&gt;</w:t>
            </w:r>
          </w:p>
          <w:p>
            <w:pPr>
              <w:spacing w:before="20" w:after="20"/>
            </w:pPr>
            <w:r>
              <w:rPr>
                <w:rFonts w:ascii="Courier New" w:cs="Courier New" w:eastAsia="Courier New" w:hAnsi="Courier New"/>
                <w:color w:val="D4D4D4"/>
                <w:sz w:val="18"/>
                <w:szCs w:val="18"/>
              </w:rPr>
              <w:t xml:space="preserve">    &lt;mxCell id="108b" value="StoreKey" style="shape=partialRectangle;connectable=0;fillColor=none;top=0;left=0;bottom=0;right=0;overflow=hidden;" vertex="1" parent="108"&gt;&lt;mxGeometry x="40" width="180" height="30" as="geometry"/&gt;&lt;/mxCell&gt;</w:t>
            </w:r>
          </w:p>
          <w:p>
            <w:pPr>
              <w:spacing w:before="20" w:after="20"/>
            </w:pPr>
            <w:r>
              <w:rPr>
                <w:rFonts w:ascii="Courier New" w:cs="Courier New" w:eastAsia="Courier New" w:hAnsi="Courier New"/>
                <w:color w:val="D4D4D4"/>
                <w:sz w:val="18"/>
                <w:szCs w:val="18"/>
              </w:rPr>
              <w:t xml:space="preserve">    &lt;mxCell id="109" value="" style="shape=tableRow;horizontal=0;startSize=0;swimlaneHead=0;swimlaneBody=0;fillColor=none;collapsible=0;dropTarget=0;points=[[0,0.5],[1,0.5]];portConstraint=eastwest;fontSize=12;top=0;left=0;right=0;bottom=0;" vertex="1" parent="100"&gt;&lt;mxGeometry y="210" width="220" height="30" as="geometry"/&gt;&lt;/mxCell&gt;</w:t>
            </w:r>
          </w:p>
          <w:p>
            <w:pPr>
              <w:spacing w:before="20" w:after="20"/>
            </w:pPr>
            <w:r>
              <w:rPr>
                <w:rFonts w:ascii="Courier New" w:cs="Courier New" w:eastAsia="Courier New" w:hAnsi="Courier New"/>
                <w:color w:val="D4D4D4"/>
                <w:sz w:val="18"/>
                <w:szCs w:val="18"/>
              </w:rPr>
              <w:t xml:space="preserve">    &lt;mxCell id="109a" value="FK" style="shape=partialRectangle;connectable=0;fillColor=none;top=0;left=0;bottom=0;right=0;fontStyle=1;overflow=hidden;" vertex="1" parent="109"&gt;&lt;mxGeometry width="40" height="30" as="geometry"/&gt;&lt;/mxCell&gt;</w:t>
            </w:r>
          </w:p>
          <w:p>
            <w:pPr>
              <w:spacing w:before="20" w:after="20"/>
            </w:pPr>
            <w:r>
              <w:rPr>
                <w:rFonts w:ascii="Courier New" w:cs="Courier New" w:eastAsia="Courier New" w:hAnsi="Courier New"/>
                <w:color w:val="D4D4D4"/>
                <w:sz w:val="18"/>
                <w:szCs w:val="18"/>
              </w:rPr>
              <w:t xml:space="preserve">    &lt;mxCell id="109b" value="PaymentMethodKey" style="shape=partialRectangle;connectable=0;fillColor=none;top=0;left=0;bottom=0;right=0;overflow=hidden;" vertex="1" parent="109"&gt;&lt;mxGeometry x="40" width="180" height="30" as="geometry"/&gt;&lt;/mxCell&gt;</w:t>
            </w:r>
          </w:p>
          <w:p>
            <w:pPr>
              <w:spacing w:before="20" w:after="20"/>
            </w:pPr>
            <w:r>
              <w:rPr>
                <w:rFonts w:ascii="Courier New" w:cs="Courier New" w:eastAsia="Courier New" w:hAnsi="Courier New"/>
                <w:color w:val="D4D4D4"/>
                <w:sz w:val="18"/>
                <w:szCs w:val="18"/>
              </w:rPr>
              <w:t xml:space="preserve">    &lt;mxCell id="110" value="" style="shape=tableRow;horizontal=0;startSize=0;swimlaneHead=0;swimlaneBody=0;fillColor=none;collapsible=0;dropTarget=0;points=[[0,0.5],[1,0.5]];portConstraint=eastwest;fontSize=12;top=0;left=0;right=0;bottom=0;" vertex="1" parent="100"&gt;&lt;mxGeometry y="240" width="220" height="30" as="geometry"/&gt;&lt;/mxCell&gt;</w:t>
            </w:r>
          </w:p>
          <w:p>
            <w:pPr>
              <w:spacing w:before="20" w:after="20"/>
            </w:pPr>
            <w:r>
              <w:rPr>
                <w:rFonts w:ascii="Courier New" w:cs="Courier New" w:eastAsia="Courier New" w:hAnsi="Courier New"/>
                <w:color w:val="D4D4D4"/>
                <w:sz w:val="18"/>
                <w:szCs w:val="18"/>
              </w:rPr>
              <w:t xml:space="preserve">    &lt;mxCell id="110a" value="" style="shape=partialRectangle;connectable=0;fillColor=none;top=0;left=0;bottom=0;right=0;fontStyle=1;overflow=hidden;" vertex="1" parent="110"&gt;&lt;mxGeometry width="40" height="30" as="geometry"/&gt;&lt;/mxCell&gt;</w:t>
            </w:r>
          </w:p>
          <w:p>
            <w:pPr>
              <w:spacing w:before="20" w:after="20"/>
            </w:pPr>
            <w:r>
              <w:rPr>
                <w:rFonts w:ascii="Courier New" w:cs="Courier New" w:eastAsia="Courier New" w:hAnsi="Courier New"/>
                <w:color w:val="D4D4D4"/>
                <w:sz w:val="18"/>
                <w:szCs w:val="18"/>
              </w:rPr>
              <w:t xml:space="preserve">    &lt;mxCell id="110b" value="quantity, price, discount" style="shape=partialRectangle;connectable=0;fillColor=none;top=0;left=0;bottom=0;right=0;overflow=hidden;" vertex="1" parent="110"&gt;&lt;mxGeometry x="40" width="180" height="30" as="geometry"/&gt;&lt;/mxCell&gt;</w:t>
            </w:r>
          </w:p>
          <w:p>
            <w:pPr>
              <w:spacing w:before="20" w:after="20"/>
            </w:pPr>
            <w:r>
              <w:rPr>
                <w:rFonts w:ascii="Courier New" w:cs="Courier New" w:eastAsia="Courier New" w:hAnsi="Courier New"/>
                <w:color w:val="D4D4D4"/>
                <w:sz w:val="18"/>
                <w:szCs w:val="18"/>
              </w:rPr>
              <w:t xml:space="preserve">    &lt;mxCell id="111" value="" style="shape=tableRow;horizontal=0;startSize=0;swimlaneHead=0;swimlaneBody=0;fillColor=none;collapsible=0;dropTarget=0;points=[[0,0.5],[1,0.5]];portConstraint=eastwest;fontSize=12;top=0;left=0;right=0;bottom=0;" vertex="1" parent="100"&gt;&lt;mxGeometry y="270" width="220" height="30" as="geometry"/&gt;&lt;/mxCell&gt;</w:t>
            </w:r>
          </w:p>
          <w:p>
            <w:pPr>
              <w:spacing w:before="20" w:after="20"/>
            </w:pPr>
            <w:r>
              <w:rPr>
                <w:rFonts w:ascii="Courier New" w:cs="Courier New" w:eastAsia="Courier New" w:hAnsi="Courier New"/>
                <w:color w:val="D4D4D4"/>
                <w:sz w:val="18"/>
                <w:szCs w:val="18"/>
              </w:rPr>
              <w:t xml:space="preserve">    &lt;mxCell id="111a" value="" style="shape=partialRectangle;connectable=0;fillColor=none;top=0;left=0;bottom=0;right=0;fontStyle=1;overflow=hidden;" vertex="1" parent="111"&gt;&lt;mxGeometry width="40" height="30" as="geometry"/&gt;&lt;/mxCell&gt;</w:t>
            </w:r>
          </w:p>
          <w:p>
            <w:pPr>
              <w:spacing w:before="20" w:after="20"/>
            </w:pPr>
            <w:r>
              <w:rPr>
                <w:rFonts w:ascii="Courier New" w:cs="Courier New" w:eastAsia="Courier New" w:hAnsi="Courier New"/>
                <w:color w:val="D4D4D4"/>
                <w:sz w:val="18"/>
                <w:szCs w:val="18"/>
              </w:rPr>
              <w:t xml:space="preserve">    &lt;mxCell id="111b" value="accm_txn_create/complete_time" style="shape=partialRectangle;connectable=0;fillColor=none;top=0;left=0;bottom=0;right=0;overflow=hidden;" vertex="1" parent="111"&gt;&lt;mxGeometry x="40" width="180" height="30" as="geometry"/&gt;&lt;/mxCell&gt;</w:t>
            </w:r>
          </w:p>
          <w:p>
            <w:pPr>
              <w:spacing w:before="20" w:after="20"/>
            </w:pPr>
            <w:r>
              <w:rPr>
                <w:rFonts w:ascii="Courier New" w:cs="Courier New" w:eastAsia="Courier New" w:hAnsi="Courier New"/>
                <w:color w:val="D4D4D4"/>
                <w:sz w:val="18"/>
                <w:szCs w:val="18"/>
              </w:rPr>
              <w:t xml:space="preserve">    &lt;!-- DimDate (top) --&gt;</w:t>
            </w:r>
          </w:p>
          <w:p>
            <w:pPr>
              <w:spacing w:before="20" w:after="20"/>
            </w:pPr>
            <w:r>
              <w:rPr>
                <w:rFonts w:ascii="Courier New" w:cs="Courier New" w:eastAsia="Courier New" w:hAnsi="Courier New"/>
                <w:color w:val="D4D4D4"/>
                <w:sz w:val="18"/>
                <w:szCs w:val="18"/>
              </w:rPr>
              <w:t xml:space="preserve">    &lt;mxCell id="200" value="DimDate" style="shape=table;startSize=30;container=1;collapsible=1;childLayout=tableLayout;fixedRows=1;rowLines=0;fontStyle=1;align=center;resizeLast=1;fontSize=14;fillColor=#dae8fc;strokeColor=#6c8ebf;" vertex="1" parent="1"&gt;&lt;mxGeometry x="380" y="60" width="220" height="180" as="geometry"/&gt;&lt;/mxCell&gt;</w:t>
            </w:r>
          </w:p>
          <w:p>
            <w:pPr>
              <w:spacing w:before="20" w:after="20"/>
            </w:pPr>
            <w:r>
              <w:rPr>
                <w:rFonts w:ascii="Courier New" w:cs="Courier New" w:eastAsia="Courier New" w:hAnsi="Courier New"/>
                <w:color w:val="D4D4D4"/>
                <w:sz w:val="18"/>
                <w:szCs w:val="18"/>
              </w:rPr>
              <w:t xml:space="preserve">    &lt;mxCell id="201" value="" style="shape=tableRow;horizontal=0;startSize=0;swimlaneHead=0;swimlaneBody=0;fillColor=none;collapsible=0;dropTarget=0;points=[[0,0.5],[1,0.5]];portConstraint=eastwest;fontSize=12;top=0;left=0;right=0;bottom=1;" vertex="1" parent="200"&gt;&lt;mxGeometry y="30" width="220" height="30" as="geometry"/&gt;&lt;/mxCell&gt;</w:t>
            </w:r>
          </w:p>
          <w:p>
            <w:pPr>
              <w:spacing w:before="20" w:after="20"/>
            </w:pPr>
            <w:r>
              <w:rPr>
                <w:rFonts w:ascii="Courier New" w:cs="Courier New" w:eastAsia="Courier New" w:hAnsi="Courier New"/>
                <w:color w:val="D4D4D4"/>
                <w:sz w:val="18"/>
                <w:szCs w:val="18"/>
              </w:rPr>
              <w:t xml:space="preserve">    &lt;mxCell id="201a" value="PK" style="shape=partialRectangle;connectable=0;fillColor=none;top=0;left=0;bottom=0;right=0;fontStyle=1;overflow=hidden;" vertex="1" parent="201"&gt;&lt;mxGeometry width="40" height="30" as="geometry"/&gt;&lt;/mxCell&gt;</w:t>
            </w:r>
          </w:p>
          <w:p>
            <w:pPr>
              <w:spacing w:before="20" w:after="20"/>
            </w:pPr>
            <w:r>
              <w:rPr>
                <w:rFonts w:ascii="Courier New" w:cs="Courier New" w:eastAsia="Courier New" w:hAnsi="Courier New"/>
                <w:color w:val="D4D4D4"/>
                <w:sz w:val="18"/>
                <w:szCs w:val="18"/>
              </w:rPr>
              <w:t xml:space="preserve">    &lt;mxCell id="201b" value="DateKey (INT)" style="shape=partialRectangle;connectable=0;fillColor=none;top=0;left=0;bottom=0;right=0;overflow=hidden;" vertex="1" parent="201"&gt;&lt;mxGeometry x="40" width="180" height="30" as="geometry"/&gt;&lt;/mxCell&gt;</w:t>
            </w:r>
          </w:p>
          <w:p>
            <w:pPr>
              <w:spacing w:before="20" w:after="20"/>
            </w:pPr>
            <w:r>
              <w:rPr>
                <w:rFonts w:ascii="Courier New" w:cs="Courier New" w:eastAsia="Courier New" w:hAnsi="Courier New"/>
                <w:color w:val="D4D4D4"/>
                <w:sz w:val="18"/>
                <w:szCs w:val="18"/>
              </w:rPr>
              <w:t xml:space="preserve">    &lt;mxCell id="202" value="" style="shape=tableRow;horizontal=0;startSize=0;swimlaneHead=0;swimlaneBody=0;fillColor=none;collapsible=0;dropTarget=0;points=[[0,0.5],[1,0.5]];portConstraint=eastwest;fontSize=12;top=0;left=0;right=0;bottom=0;" vertex="1" parent="200"&gt;&lt;mxGeometry y="60" width="220" height="30" as="geometry"/&gt;&lt;/mxCell&gt;</w:t>
            </w:r>
          </w:p>
          <w:p>
            <w:pPr>
              <w:spacing w:before="20" w:after="20"/>
            </w:pPr>
            <w:r>
              <w:rPr>
                <w:rFonts w:ascii="Courier New" w:cs="Courier New" w:eastAsia="Courier New" w:hAnsi="Courier New"/>
                <w:color w:val="D4D4D4"/>
                <w:sz w:val="18"/>
                <w:szCs w:val="18"/>
              </w:rPr>
              <w:t xml:space="preserve">    &lt;mxCell id="202a" value="" style="shape=partialRectangle;connectable=0;fillColor=none;top=0;left=0;bottom=0;right=0;overflow=hidden;" vertex="1" parent="202"&gt;&lt;mxGeometry width="40" height="30" as="geometry"/&gt;&lt;/mxCell&gt;</w:t>
            </w:r>
          </w:p>
          <w:p>
            <w:pPr>
              <w:spacing w:before="20" w:after="20"/>
            </w:pPr>
            <w:r>
              <w:rPr>
                <w:rFonts w:ascii="Courier New" w:cs="Courier New" w:eastAsia="Courier New" w:hAnsi="Courier New"/>
                <w:color w:val="D4D4D4"/>
                <w:sz w:val="18"/>
                <w:szCs w:val="18"/>
              </w:rPr>
              <w:t xml:space="preserve">    &lt;mxCell id="202b" value="CalendarYear, Quarter" style="shape=partialRectangle;connectable=0;fillColor=none;top=0;left=0;bottom=0;right=0;overflow=hidden;" vertex="1" parent="202"&gt;&lt;mxGeometry x="40" width="180" height="30" as="geometry"/&gt;&lt;/mxCell&gt;</w:t>
            </w:r>
          </w:p>
          <w:p>
            <w:pPr>
              <w:spacing w:before="20" w:after="20"/>
            </w:pPr>
            <w:r>
              <w:rPr>
                <w:rFonts w:ascii="Courier New" w:cs="Courier New" w:eastAsia="Courier New" w:hAnsi="Courier New"/>
                <w:color w:val="D4D4D4"/>
                <w:sz w:val="18"/>
                <w:szCs w:val="18"/>
              </w:rPr>
              <w:t xml:space="preserve">    &lt;mxCell id="203" value="" style="shape=tableRow;horizontal=0;startSize=0;swimlaneHead=0;swimlaneBody=0;fillColor=none;collapsible=0;dropTarget=0;points=[[0,0.5],[1,0.5]];portConstraint=eastwest;fontSize=12;top=0;left=0;right=0;bottom=0;" vertex="1" parent="200"&gt;&lt;mxGeometry y="90" width="220" height="30" as="geometry"/&gt;&lt;/mxCell&gt;</w:t>
            </w:r>
          </w:p>
          <w:p>
            <w:pPr>
              <w:spacing w:before="20" w:after="20"/>
            </w:pPr>
            <w:r>
              <w:rPr>
                <w:rFonts w:ascii="Courier New" w:cs="Courier New" w:eastAsia="Courier New" w:hAnsi="Courier New"/>
                <w:color w:val="D4D4D4"/>
                <w:sz w:val="18"/>
                <w:szCs w:val="18"/>
              </w:rPr>
              <w:t xml:space="preserve">    &lt;mxCell id="203a" value="" style="shape=partialRectangle;connectable=0;fillColor=none;top=0;left=0;bottom=0;right=0;overflow=hidden;" vertex="1" parent="203"&gt;&lt;mxGeometry width="40" height="30" as="geometry"/&gt;&lt;/mxCell&gt;</w:t>
            </w:r>
          </w:p>
          <w:p>
            <w:pPr>
              <w:spacing w:before="20" w:after="20"/>
            </w:pPr>
            <w:r>
              <w:rPr>
                <w:rFonts w:ascii="Courier New" w:cs="Courier New" w:eastAsia="Courier New" w:hAnsi="Courier New"/>
                <w:color w:val="D4D4D4"/>
                <w:sz w:val="18"/>
                <w:szCs w:val="18"/>
              </w:rPr>
              <w:t xml:space="preserve">    &lt;mxCell id="203b" value="MonthNumber, MonthName" style="shape=partialRectangle;connectable=0;fillColor=none;top=0;left=0;bottom=0;right=0;overflow=hidden;" vertex="1" parent="203"&gt;&lt;mxGeometry x="40" width="180" height="30" as="geometry"/&gt;&lt;/mxCell&gt;</w:t>
            </w:r>
          </w:p>
          <w:p>
            <w:pPr>
              <w:spacing w:before="20" w:after="20"/>
            </w:pPr>
            <w:r>
              <w:rPr>
                <w:rFonts w:ascii="Courier New" w:cs="Courier New" w:eastAsia="Courier New" w:hAnsi="Courier New"/>
                <w:color w:val="D4D4D4"/>
                <w:sz w:val="18"/>
                <w:szCs w:val="18"/>
              </w:rPr>
              <w:t xml:space="preserve">    &lt;mxCell id="204" value="" style="shape=tableRow;horizontal=0;startSize=0;swimlaneHead=0;swimlaneBody=0;fillColor=none;collapsible=0;dropTarget=0;points=[[0,0.5],[1,0.5]];portConstraint=eastwest;fontSize=12;top=0;left=0;right=0;bottom=0;" vertex="1" parent="200"&gt;&lt;mxGeometry y="120" width="220" height="30" as="geometry"/&gt;&lt;/mxCell&gt;</w:t>
            </w:r>
          </w:p>
          <w:p>
            <w:pPr>
              <w:spacing w:before="20" w:after="20"/>
            </w:pPr>
            <w:r>
              <w:rPr>
                <w:rFonts w:ascii="Courier New" w:cs="Courier New" w:eastAsia="Courier New" w:hAnsi="Courier New"/>
                <w:color w:val="D4D4D4"/>
                <w:sz w:val="18"/>
                <w:szCs w:val="18"/>
              </w:rPr>
              <w:t xml:space="preserve">    &lt;mxCell id="204a" value="" style="shape=partialRectangle;connectable=0;fillColor=none;top=0;left=0;bottom=0;right=0;overflow=hidden;" vertex="1" parent="204"&gt;&lt;mxGeometry width="40" height="30" as="geometry"/&gt;&lt;/mxCell&gt;</w:t>
            </w:r>
          </w:p>
          <w:p>
            <w:pPr>
              <w:spacing w:before="20" w:after="20"/>
            </w:pPr>
            <w:r>
              <w:rPr>
                <w:rFonts w:ascii="Courier New" w:cs="Courier New" w:eastAsia="Courier New" w:hAnsi="Courier New"/>
                <w:color w:val="D4D4D4"/>
                <w:sz w:val="18"/>
                <w:szCs w:val="18"/>
              </w:rPr>
              <w:t xml:space="preserve">    &lt;mxCell id="204b" value="DayOfMonth, DayName" style="shape=partialRectangle;connectable=0;fillColor=none;top=0;left=0;bottom=0;right=0;overflow=hidden;" vertex="1" parent="204"&gt;&lt;mxGeometry x="40" width="180" height="30" as="geometry"/&gt;&lt;/mxCell&gt;</w:t>
            </w:r>
          </w:p>
          <w:p>
            <w:pPr>
              <w:spacing w:before="20" w:after="20"/>
            </w:pPr>
            <w:r>
              <w:rPr>
                <w:rFonts w:ascii="Courier New" w:cs="Courier New" w:eastAsia="Courier New" w:hAnsi="Courier New"/>
                <w:color w:val="D4D4D4"/>
                <w:sz w:val="18"/>
                <w:szCs w:val="18"/>
              </w:rPr>
              <w:t xml:space="preserve">    &lt;mxCell id="205" value="" style="shape=tableRow;horizontal=0;startSize=0;swimlaneHead=0;swimlaneBody=0;fillColor=none;collapsible=0;dropTarget=0;points=[[0,0.5],[1,0.5]];portConstraint=eastwest;fontSize=12;top=0;left=0;right=0;bottom=0;" vertex="1" parent="200"&gt;&lt;mxGeometry y="150" width="220" height="30" as="geometry"/&gt;&lt;/mxCell&gt;</w:t>
            </w:r>
          </w:p>
          <w:p>
            <w:pPr>
              <w:spacing w:before="20" w:after="20"/>
            </w:pPr>
            <w:r>
              <w:rPr>
                <w:rFonts w:ascii="Courier New" w:cs="Courier New" w:eastAsia="Courier New" w:hAnsi="Courier New"/>
                <w:color w:val="D4D4D4"/>
                <w:sz w:val="18"/>
                <w:szCs w:val="18"/>
              </w:rPr>
              <w:t xml:space="preserve">    &lt;mxCell id="205a" value="" style="shape=partialRectangle;connectable=0;fillColor=none;top=0;left=0;bottom=0;right=0;overflow=hidden;" vertex="1" parent="205"&gt;&lt;mxGeometry width="40" height="30" as="geometry"/&gt;&lt;/mxCell&gt;</w:t>
            </w:r>
          </w:p>
          <w:p>
            <w:pPr>
              <w:spacing w:before="20" w:after="20"/>
            </w:pPr>
            <w:r>
              <w:rPr>
                <w:rFonts w:ascii="Courier New" w:cs="Courier New" w:eastAsia="Courier New" w:hAnsi="Courier New"/>
                <w:color w:val="D4D4D4"/>
                <w:sz w:val="18"/>
                <w:szCs w:val="18"/>
              </w:rPr>
              <w:t xml:space="preserve">    &lt;mxCell id="205b" value="WeekOfYear, IsWeekend" style="shape=partialRectangle;connectable=0;fillColor=none;top=0;left=0;bottom=0;right=0;overflow=hidden;" vertex="1" parent="205"&gt;&lt;mxGeometry x="40" width="180" height="30" as="geometry"/&gt;&lt;/mxCell&gt;</w:t>
            </w:r>
          </w:p>
          <w:p>
            <w:pPr>
              <w:spacing w:before="20" w:after="20"/>
            </w:pPr>
            <w:r>
              <w:rPr>
                <w:rFonts w:ascii="Courier New" w:cs="Courier New" w:eastAsia="Courier New" w:hAnsi="Courier New"/>
                <w:color w:val="D4D4D4"/>
                <w:sz w:val="18"/>
                <w:szCs w:val="18"/>
              </w:rPr>
              <w:t xml:space="preserve">    &lt;!-- DimCustomer (left) --&gt;</w:t>
            </w:r>
          </w:p>
          <w:p>
            <w:pPr>
              <w:spacing w:before="20" w:after="20"/>
            </w:pPr>
            <w:r>
              <w:rPr>
                <w:rFonts w:ascii="Courier New" w:cs="Courier New" w:eastAsia="Courier New" w:hAnsi="Courier New"/>
                <w:color w:val="D4D4D4"/>
                <w:sz w:val="18"/>
                <w:szCs w:val="18"/>
              </w:rPr>
              <w:t xml:space="preserve">    &lt;mxCell id="300" value="DimCustomer (SCD Type 2)" style="shape=table;startSize=30;container=1;collapsible=1;childLayout=tableLayout;fixedRows=1;rowLines=0;fontStyle=1;align=center;resizeLast=1;fontSize=12;fillColor=#ffe6cc;strokeColor=#d79b00;" vertex="1" parent="1"&gt;&lt;mxGeometry x="60" y="250" width="220" height="240" as="geometry"/&gt;&lt;/mxCell&gt;</w:t>
            </w:r>
          </w:p>
          <w:p>
            <w:pPr>
              <w:spacing w:before="20" w:after="20"/>
            </w:pPr>
            <w:r>
              <w:rPr>
                <w:rFonts w:ascii="Courier New" w:cs="Courier New" w:eastAsia="Courier New" w:hAnsi="Courier New"/>
                <w:color w:val="D4D4D4"/>
                <w:sz w:val="18"/>
                <w:szCs w:val="18"/>
              </w:rPr>
              <w:t xml:space="preserve">    &lt;mxCell id="301" value="" style="shape=tableRow;horizontal=0;startSize=0;swimlaneHead=0;swimlaneBody=0;fillColor=none;collapsible=0;dropTarget=0;points=[[0,0.5],[1,0.5]];portConstraint=eastwest;fontSize=12;top=0;left=0;right=0;bottom=1;" vertex="1" parent="300"&gt;&lt;mxGeometry y="30" width="220" height="30" as="geometry"/&gt;&lt;/mxCell&gt;</w:t>
            </w:r>
          </w:p>
          <w:p>
            <w:pPr>
              <w:spacing w:before="20" w:after="20"/>
            </w:pPr>
            <w:r>
              <w:rPr>
                <w:rFonts w:ascii="Courier New" w:cs="Courier New" w:eastAsia="Courier New" w:hAnsi="Courier New"/>
                <w:color w:val="D4D4D4"/>
                <w:sz w:val="18"/>
                <w:szCs w:val="18"/>
              </w:rPr>
              <w:t xml:space="preserve">    &lt;mxCell id="301a" value="PK" style="shape=partialRectangle;connectable=0;fillColor=none;top=0;left=0;bottom=0;right=0;fontStyle=1;overflow=hidden;" vertex="1" parent="301"&gt;&lt;mxGeometry width="40" height="30" as="geometry"/&gt;&lt;/mxCell&gt;</w:t>
            </w:r>
          </w:p>
          <w:p>
            <w:pPr>
              <w:spacing w:before="20" w:after="20"/>
            </w:pPr>
            <w:r>
              <w:rPr>
                <w:rFonts w:ascii="Courier New" w:cs="Courier New" w:eastAsia="Courier New" w:hAnsi="Courier New"/>
                <w:color w:val="D4D4D4"/>
                <w:sz w:val="18"/>
                <w:szCs w:val="18"/>
              </w:rPr>
              <w:t xml:space="preserve">    &lt;mxCell id="301b" value="CustomerKey (INT)" style="shape=partialRectangle;connectable=0;fillColor=none;top=0;left=0;bottom=0;right=0;overflow=hidden;" vertex="1" parent="301"&gt;&lt;mxGeometry x="40" width="180" height="30" as="geometry"/&gt;&lt;/mxCell&gt;</w:t>
            </w:r>
          </w:p>
          <w:p>
            <w:pPr>
              <w:spacing w:before="20" w:after="20"/>
            </w:pPr>
            <w:r>
              <w:rPr>
                <w:rFonts w:ascii="Courier New" w:cs="Courier New" w:eastAsia="Courier New" w:hAnsi="Courier New"/>
                <w:color w:val="D4D4D4"/>
                <w:sz w:val="18"/>
                <w:szCs w:val="18"/>
              </w:rPr>
              <w:t xml:space="preserve">    &lt;mxCell id="302" value="" style="shape=tableRow;horizontal=0;startSize=0;swimlaneHead=0;swimlaneBody=0;fillColor=none;collapsible=0;dropTarget=0;points=[[0,0.5],[1,0.5]];portConstraint=eastwest;fontSize=12;top=0;left=0;right=0;bottom=0;" vertex="1" parent="300"&gt;&lt;mxGeometry y="60" width="220" height="30" as="geometry"/&gt;&lt;/mxCell&gt;</w:t>
            </w:r>
          </w:p>
          <w:p>
            <w:pPr>
              <w:spacing w:before="20" w:after="20"/>
            </w:pPr>
            <w:r>
              <w:rPr>
                <w:rFonts w:ascii="Courier New" w:cs="Courier New" w:eastAsia="Courier New" w:hAnsi="Courier New"/>
                <w:color w:val="D4D4D4"/>
                <w:sz w:val="18"/>
                <w:szCs w:val="18"/>
              </w:rPr>
              <w:t xml:space="preserve">    &lt;mxCell id="302a" value="" style="shape=partialRectangle;connectable=0;fillColor=none;top=0;left=0;bottom=0;right=0;overflow=hidden;" vertex="1" parent="302"&gt;&lt;mxGeometry width="40" height="30" as="geometry"/&gt;&lt;/mxCell&gt;</w:t>
            </w:r>
          </w:p>
          <w:p>
            <w:pPr>
              <w:spacing w:before="20" w:after="20"/>
            </w:pPr>
            <w:r>
              <w:rPr>
                <w:rFonts w:ascii="Courier New" w:cs="Courier New" w:eastAsia="Courier New" w:hAnsi="Courier New"/>
                <w:color w:val="D4D4D4"/>
                <w:sz w:val="18"/>
                <w:szCs w:val="18"/>
              </w:rPr>
              <w:t xml:space="preserve">    &lt;mxCell id="302b" value="customer_id (NK)" style="shape=partialRectangle;connectable=0;fillColor=none;top=0;left=0;bottom=0;right=0;overflow=hidden;" vertex="1" parent="302"&gt;&lt;mxGeometry x="40" width="180" height="30" as="geometry"/&gt;&lt;/mxCell&gt;</w:t>
            </w:r>
          </w:p>
          <w:p>
            <w:pPr>
              <w:spacing w:before="20" w:after="20"/>
            </w:pPr>
            <w:r>
              <w:rPr>
                <w:rFonts w:ascii="Courier New" w:cs="Courier New" w:eastAsia="Courier New" w:hAnsi="Courier New"/>
                <w:color w:val="D4D4D4"/>
                <w:sz w:val="18"/>
                <w:szCs w:val="18"/>
              </w:rPr>
              <w:t xml:space="preserve">    &lt;mxCell id="303" value="" style="shape=tableRow;horizontal=0;startSize=0;swimlaneHead=0;swimlaneBody=0;fillColor=none;collapsible=0;dropTarget=0;points=[[0,0.5],[1,0.5]];portConstraint=eastwest;fontSize=12;top=0;left=0;right=0;bottom=0;" vertex="1" parent="300"&gt;&lt;mxGeometry y="90" width="220" height="30" as="geometry"/&gt;&lt;/mxCell&gt;</w:t>
            </w:r>
          </w:p>
          <w:p>
            <w:pPr>
              <w:spacing w:before="20" w:after="20"/>
            </w:pPr>
            <w:r>
              <w:rPr>
                <w:rFonts w:ascii="Courier New" w:cs="Courier New" w:eastAsia="Courier New" w:hAnsi="Courier New"/>
                <w:color w:val="D4D4D4"/>
                <w:sz w:val="18"/>
                <w:szCs w:val="18"/>
              </w:rPr>
              <w:t xml:space="preserve">    &lt;mxCell id="303a" value="" style="shape=partialRectangle;connectable=0;fillColor=none;top=0;left=0;bottom=0;right=0;overflow=hidden;" vertex="1" parent="303"&gt;&lt;mxGeometry width="40" height="30" as="geometry"/&gt;&lt;/mxCell&gt;</w:t>
            </w:r>
          </w:p>
          <w:p>
            <w:pPr>
              <w:spacing w:before="20" w:after="20"/>
            </w:pPr>
            <w:r>
              <w:rPr>
                <w:rFonts w:ascii="Courier New" w:cs="Courier New" w:eastAsia="Courier New" w:hAnsi="Courier New"/>
                <w:color w:val="D4D4D4"/>
                <w:sz w:val="18"/>
                <w:szCs w:val="18"/>
              </w:rPr>
              <w:t xml:space="preserve">    &lt;mxCell id="303b" value="full_name, age, gender" style="shape=partialRectangle;connectable=0;fillColor=none;top=0;left=0;bottom=0;right=0;overflow=hidden;" vertex="1" parent="303"&gt;&lt;mxGeometry x="40" width="180" height="30" as="geometry"/&gt;&lt;/mxCell&gt;</w:t>
            </w:r>
          </w:p>
          <w:p>
            <w:pPr>
              <w:spacing w:before="20" w:after="20"/>
            </w:pPr>
            <w:r>
              <w:rPr>
                <w:rFonts w:ascii="Courier New" w:cs="Courier New" w:eastAsia="Courier New" w:hAnsi="Courier New"/>
                <w:color w:val="D4D4D4"/>
                <w:sz w:val="18"/>
                <w:szCs w:val="18"/>
              </w:rPr>
              <w:t xml:space="preserve">    &lt;mxCell id="304" value="" style="shape=tableRow;horizontal=0;startSize=0;swimlaneHead=0;swimlaneBody=0;fillColor=none;collapsible=0;dropTarget=0;points=[[0,0.5],[1,0.5]];portConstraint=eastwest;fontSize=12;top=0;left=0;right=0;bottom=0;" vertex="1" parent="300"&gt;&lt;mxGeometry y="120" width="220" height="30" as="geometry"/&gt;&lt;/mxCell&gt;</w:t>
            </w:r>
          </w:p>
          <w:p>
            <w:pPr>
              <w:spacing w:before="20" w:after="20"/>
            </w:pPr>
            <w:r>
              <w:rPr>
                <w:rFonts w:ascii="Courier New" w:cs="Courier New" w:eastAsia="Courier New" w:hAnsi="Courier New"/>
                <w:color w:val="D4D4D4"/>
                <w:sz w:val="18"/>
                <w:szCs w:val="18"/>
              </w:rPr>
              <w:t xml:space="preserve">    &lt;mxCell id="304a" value="" style="shape=partialRectangle;connectable=0;fillColor=none;top=0;left=0;bottom=0;right=0;overflow=hidden;" vertex="1" parent="304"&gt;&lt;mxGeometry width="40" height="30" as="geometry"/&gt;&lt;/mxCell&gt;</w:t>
            </w:r>
          </w:p>
          <w:p>
            <w:pPr>
              <w:spacing w:before="20" w:after="20"/>
            </w:pPr>
            <w:r>
              <w:rPr>
                <w:rFonts w:ascii="Courier New" w:cs="Courier New" w:eastAsia="Courier New" w:hAnsi="Courier New"/>
                <w:color w:val="D4D4D4"/>
                <w:sz w:val="18"/>
                <w:szCs w:val="18"/>
              </w:rPr>
              <w:t xml:space="preserve">    &lt;mxCell id="304b" value="city, state, zip_code" style="shape=partialRectangle;connectable=0;fillColor=none;top=0;left=0;bottom=0;right=0;overflow=hidden;" vertex="1" parent="304"&gt;&lt;mxGeometry x="40" width="180" height="30" as="geometry"/&gt;&lt;/mxCell&gt;</w:t>
            </w:r>
          </w:p>
          <w:p>
            <w:pPr>
              <w:spacing w:before="20" w:after="20"/>
            </w:pPr>
            <w:r>
              <w:rPr>
                <w:rFonts w:ascii="Courier New" w:cs="Courier New" w:eastAsia="Courier New" w:hAnsi="Courier New"/>
                <w:color w:val="D4D4D4"/>
                <w:sz w:val="18"/>
                <w:szCs w:val="18"/>
              </w:rPr>
              <w:t xml:space="preserve">    &lt;mxCell id="305" value="" style="shape=tableRow;horizontal=0;startSize=0;swimlaneHead=0;swimlaneBody=0;fillColor=none;collapsible=0;dropTarget=0;points=[[0,0.5],[1,0.5]];portConstraint=eastwest;fontSize=12;top=0;left=0;right=0;bottom=0;" vertex="1" parent="300"&gt;&lt;mxGeometry y="150" width="220" height="30" as="geometry"/&gt;&lt;/mxCell&gt;</w:t>
            </w:r>
          </w:p>
          <w:p>
            <w:pPr>
              <w:spacing w:before="20" w:after="20"/>
            </w:pPr>
            <w:r>
              <w:rPr>
                <w:rFonts w:ascii="Courier New" w:cs="Courier New" w:eastAsia="Courier New" w:hAnsi="Courier New"/>
                <w:color w:val="D4D4D4"/>
                <w:sz w:val="18"/>
                <w:szCs w:val="18"/>
              </w:rPr>
              <w:t xml:space="preserve">    &lt;mxCell id="305a" value="" style="shape=partialRectangle;connectable=0;fillColor=none;top=0;left=0;bottom=0;right=0;overflow=hidden;" vertex="1" parent="305"&gt;&lt;mxGeometry width="40" height="30" as="geometry"/&gt;&lt;/mxCell&gt;</w:t>
            </w:r>
          </w:p>
          <w:p>
            <w:pPr>
              <w:spacing w:before="20" w:after="20"/>
            </w:pPr>
            <w:r>
              <w:rPr>
                <w:rFonts w:ascii="Courier New" w:cs="Courier New" w:eastAsia="Courier New" w:hAnsi="Courier New"/>
                <w:color w:val="D4D4D4"/>
                <w:sz w:val="18"/>
                <w:szCs w:val="18"/>
              </w:rPr>
              <w:t xml:space="preserve">    &lt;mxCell id="305b" value="preferred_channel" style="shape=partialRectangle;connectable=0;fillColor=none;top=0;left=0;bottom=0;right=0;overflow=hidden;" vertex="1" parent="305"&gt;&lt;mxGeometry x="40" width="180" height="30" as="geometry"/&gt;&lt;/mxCell&gt;</w:t>
            </w:r>
          </w:p>
          <w:p>
            <w:pPr>
              <w:spacing w:before="20" w:after="20"/>
            </w:pPr>
            <w:r>
              <w:rPr>
                <w:rFonts w:ascii="Courier New" w:cs="Courier New" w:eastAsia="Courier New" w:hAnsi="Courier New"/>
                <w:color w:val="D4D4D4"/>
                <w:sz w:val="18"/>
                <w:szCs w:val="18"/>
              </w:rPr>
              <w:t xml:space="preserve">    &lt;mxCell id="306" value="" style="shape=tableRow;horizontal=0;startSize=0;swimlaneHead=0;swimlaneBody=0;fillColor=none;collapsible=0;dropTarget=0;points=[[0,0.5],[1,0.5]];portConstraint=eastwest;fontSize=12;top=0;left=0;right=0;bottom=0;" vertex="1" parent="300"&gt;&lt;mxGeometry y="180" width="220" height="30" as="geometry"/&gt;&lt;/mxCell&gt;</w:t>
            </w:r>
          </w:p>
          <w:p>
            <w:pPr>
              <w:spacing w:before="20" w:after="20"/>
            </w:pPr>
            <w:r>
              <w:rPr>
                <w:rFonts w:ascii="Courier New" w:cs="Courier New" w:eastAsia="Courier New" w:hAnsi="Courier New"/>
                <w:color w:val="D4D4D4"/>
                <w:sz w:val="18"/>
                <w:szCs w:val="18"/>
              </w:rPr>
              <w:t xml:space="preserve">    &lt;mxCell id="306a" value="" style="shape=partialRectangle;connectable=0;fillColor=none;top=0;left=0;bottom=0;right=0;overflow=hidden;" vertex="1" parent="306"&gt;&lt;mxGeometry width="40" height="30" as="geometry"/&gt;&lt;/mxCell&gt;</w:t>
            </w:r>
          </w:p>
          <w:p>
            <w:pPr>
              <w:spacing w:before="20" w:after="20"/>
            </w:pPr>
            <w:r>
              <w:rPr>
                <w:rFonts w:ascii="Courier New" w:cs="Courier New" w:eastAsia="Courier New" w:hAnsi="Courier New"/>
                <w:color w:val="D4D4D4"/>
                <w:sz w:val="18"/>
                <w:szCs w:val="18"/>
              </w:rPr>
              <w:t xml:space="preserve">    &lt;mxCell id="306b" value="EffectiveFrom, EffectiveTo" style="shape=partialRectangle;connectable=0;fillColor=none;top=0;left=0;bottom=0;right=0;overflow=hidden;" vertex="1" parent="306"&gt;&lt;mxGeometry x="40" width="180" height="30" as="geometry"/&gt;&lt;/mxCell&gt;</w:t>
            </w:r>
          </w:p>
          <w:p>
            <w:pPr>
              <w:spacing w:before="20" w:after="20"/>
            </w:pPr>
            <w:r>
              <w:rPr>
                <w:rFonts w:ascii="Courier New" w:cs="Courier New" w:eastAsia="Courier New" w:hAnsi="Courier New"/>
                <w:color w:val="D4D4D4"/>
                <w:sz w:val="18"/>
                <w:szCs w:val="18"/>
              </w:rPr>
              <w:t xml:space="preserve">    &lt;mxCell id="307" value="" style="shape=tableRow;horizontal=0;startSize=0;swimlaneHead=0;swimlaneBody=0;fillColor=none;collapsible=0;dropTarget=0;points=[[0,0.5],[1,0.5]];portConstraint=eastwest;fontSize=12;top=0;left=0;right=0;bottom=0;" vertex="1" parent="300"&gt;&lt;mxGeometry y="210" width="220" height="30" as="geometry"/&gt;&lt;/mxCell&gt;</w:t>
            </w:r>
          </w:p>
          <w:p>
            <w:pPr>
              <w:spacing w:before="20" w:after="20"/>
            </w:pPr>
            <w:r>
              <w:rPr>
                <w:rFonts w:ascii="Courier New" w:cs="Courier New" w:eastAsia="Courier New" w:hAnsi="Courier New"/>
                <w:color w:val="D4D4D4"/>
                <w:sz w:val="18"/>
                <w:szCs w:val="18"/>
              </w:rPr>
              <w:t xml:space="preserve">    &lt;mxCell id="307a" value="" style="shape=partialRectangle;connectable=0;fillColor=none;top=0;left=0;bottom=0;right=0;overflow=hidden;" vertex="1" parent="307"&gt;&lt;mxGeometry width="40" height="30" as="geometry"/&gt;&lt;/mxCell&gt;</w:t>
            </w:r>
          </w:p>
          <w:p>
            <w:pPr>
              <w:spacing w:before="20" w:after="20"/>
            </w:pPr>
            <w:r>
              <w:rPr>
                <w:rFonts w:ascii="Courier New" w:cs="Courier New" w:eastAsia="Courier New" w:hAnsi="Courier New"/>
                <w:color w:val="D4D4D4"/>
                <w:sz w:val="18"/>
                <w:szCs w:val="18"/>
              </w:rPr>
              <w:t xml:space="preserve">    &lt;mxCell id="307b" value="IsCurrent (BIT)" style="shape=partialRectangle;connectable=0;fillColor=none;top=0;left=0;bottom=0;right=0;overflow=hidden;" vertex="1" parent="307"&gt;&lt;mxGeometry x="40" width="180" height="30" as="geometry"/&gt;&lt;/mxCell&gt;</w:t>
            </w:r>
          </w:p>
          <w:p>
            <w:pPr>
              <w:spacing w:before="20" w:after="20"/>
            </w:pPr>
            <w:r>
              <w:rPr>
                <w:rFonts w:ascii="Courier New" w:cs="Courier New" w:eastAsia="Courier New" w:hAnsi="Courier New"/>
                <w:color w:val="D4D4D4"/>
                <w:sz w:val="18"/>
                <w:szCs w:val="18"/>
              </w:rPr>
              <w:t xml:space="preserve">    &lt;!-- DimProduct (right) --&gt;</w:t>
            </w:r>
          </w:p>
          <w:p>
            <w:pPr>
              <w:spacing w:before="20" w:after="20"/>
            </w:pPr>
            <w:r>
              <w:rPr>
                <w:rFonts w:ascii="Courier New" w:cs="Courier New" w:eastAsia="Courier New" w:hAnsi="Courier New"/>
                <w:color w:val="D4D4D4"/>
                <w:sz w:val="18"/>
                <w:szCs w:val="18"/>
              </w:rPr>
              <w:t xml:space="preserve">    &lt;mxCell id="400" value="DimProduct" style="shape=table;startSize=30;container=1;collapsible=1;childLayout=tableLayout;fixedRows=1;rowLines=0;fontStyle=1;align=center;resizeLast=1;fontSize=14;fillColor=#e1d5e7;strokeColor=#9673a6;" vertex="1" parent="1"&gt;&lt;mxGeometry x="660" y="200" width="200" height="150" as="geometry"/&gt;&lt;/mxCell&gt;</w:t>
            </w:r>
          </w:p>
          <w:p>
            <w:pPr>
              <w:spacing w:before="20" w:after="20"/>
            </w:pPr>
            <w:r>
              <w:rPr>
                <w:rFonts w:ascii="Courier New" w:cs="Courier New" w:eastAsia="Courier New" w:hAnsi="Courier New"/>
                <w:color w:val="D4D4D4"/>
                <w:sz w:val="18"/>
                <w:szCs w:val="18"/>
              </w:rPr>
              <w:t xml:space="preserve">    &lt;mxCell id="401" value="" style="shape=tableRow;horizontal=0;startSize=0;swimlaneHead=0;swimlaneBody=0;fillColor=none;collapsible=0;dropTarget=0;points=[[0,0.5],[1,0.5]];portConstraint=eastwest;fontSize=12;top=0;left=0;right=0;bottom=1;" vertex="1" parent="400"&gt;&lt;mxGeometry y="30" width="200" height="30" as="geometry"/&gt;&lt;/mxCell&gt;</w:t>
            </w:r>
          </w:p>
          <w:p>
            <w:pPr>
              <w:spacing w:before="20" w:after="20"/>
            </w:pPr>
            <w:r>
              <w:rPr>
                <w:rFonts w:ascii="Courier New" w:cs="Courier New" w:eastAsia="Courier New" w:hAnsi="Courier New"/>
                <w:color w:val="D4D4D4"/>
                <w:sz w:val="18"/>
                <w:szCs w:val="18"/>
              </w:rPr>
              <w:t xml:space="preserve">    &lt;mxCell id="401a" value="PK" style="shape=partialRectangle;connectable=0;fillColor=none;top=0;left=0;bottom=0;right=0;fontStyle=1;overflow=hidden;" vertex="1" parent="401"&gt;&lt;mxGeometry width="40" height="30" as="geometry"/&gt;&lt;/mxCell&gt;</w:t>
            </w:r>
          </w:p>
          <w:p>
            <w:pPr>
              <w:spacing w:before="20" w:after="20"/>
            </w:pPr>
            <w:r>
              <w:rPr>
                <w:rFonts w:ascii="Courier New" w:cs="Courier New" w:eastAsia="Courier New" w:hAnsi="Courier New"/>
                <w:color w:val="D4D4D4"/>
                <w:sz w:val="18"/>
                <w:szCs w:val="18"/>
              </w:rPr>
              <w:t xml:space="preserve">    &lt;mxCell id="401b" value="ProductKey (INT)" style="shape=partialRectangle;connectable=0;fillColor=none;top=0;left=0;bottom=0;right=0;overflow=hidden;" vertex="1" parent="401"&gt;&lt;mxGeometry x="40" width="160" height="30" as="geometry"/&gt;&lt;/mxCell&gt;</w:t>
            </w:r>
          </w:p>
          <w:p>
            <w:pPr>
              <w:spacing w:before="20" w:after="20"/>
            </w:pPr>
            <w:r>
              <w:rPr>
                <w:rFonts w:ascii="Courier New" w:cs="Courier New" w:eastAsia="Courier New" w:hAnsi="Courier New"/>
                <w:color w:val="D4D4D4"/>
                <w:sz w:val="18"/>
                <w:szCs w:val="18"/>
              </w:rPr>
              <w:t xml:space="preserve">    &lt;mxCell id="402" value="" style="shape=tableRow;horizontal=0;startSize=0;swimlaneHead=0;swimlaneBody=0;fillColor=none;collapsible=0;dropTarget=0;points=[[0,0.5],[1,0.5]];portConstraint=eastwest;fontSize=12;top=0;left=0;right=0;bottom=0;" vertex="1" parent="400"&gt;&lt;mxGeometry y="60" width="200" height="30" as="geometry"/&gt;&lt;/mxCell&gt;</w:t>
            </w:r>
          </w:p>
          <w:p>
            <w:pPr>
              <w:spacing w:before="20" w:after="20"/>
            </w:pPr>
            <w:r>
              <w:rPr>
                <w:rFonts w:ascii="Courier New" w:cs="Courier New" w:eastAsia="Courier New" w:hAnsi="Courier New"/>
                <w:color w:val="D4D4D4"/>
                <w:sz w:val="18"/>
                <w:szCs w:val="18"/>
              </w:rPr>
              <w:t xml:space="preserve">    &lt;mxCell id="402a" value="" style="shape=partialRectangle;connectable=0;fillColor=none;top=0;left=0;bottom=0;right=0;overflow=hidden;" vertex="1" parent="402"&gt;&lt;mxGeometry width="40" height="30" as="geometry"/&gt;&lt;/mxCell&gt;</w:t>
            </w:r>
          </w:p>
          <w:p>
            <w:pPr>
              <w:spacing w:before="20" w:after="20"/>
            </w:pPr>
            <w:r>
              <w:rPr>
                <w:rFonts w:ascii="Courier New" w:cs="Courier New" w:eastAsia="Courier New" w:hAnsi="Courier New"/>
                <w:color w:val="D4D4D4"/>
                <w:sz w:val="18"/>
                <w:szCs w:val="18"/>
              </w:rPr>
              <w:t xml:space="preserve">    &lt;mxCell id="402b" value="product_name" style="shape=partialRectangle;connectable=0;fillColor=none;top=0;left=0;bottom=0;right=0;overflow=hidden;" vertex="1" parent="402"&gt;&lt;mxGeometry x="40" width="160" height="30" as="geometry"/&gt;&lt;/mxCell&gt;</w:t>
            </w:r>
          </w:p>
          <w:p>
            <w:pPr>
              <w:spacing w:before="20" w:after="20"/>
            </w:pPr>
            <w:r>
              <w:rPr>
                <w:rFonts w:ascii="Courier New" w:cs="Courier New" w:eastAsia="Courier New" w:hAnsi="Courier New"/>
                <w:color w:val="D4D4D4"/>
                <w:sz w:val="18"/>
                <w:szCs w:val="18"/>
              </w:rPr>
              <w:t xml:space="preserve">    &lt;mxCell id="403" value="" style="shape=tableRow;horizontal=0;startSize=0;swimlaneHead=0;swimlaneBody=0;fillColor=none;collapsible=0;dropTarget=0;points=[[0,0.5],[1,0.5]];portConstraint=eastwest;fontSize=12;top=0;left=0;right=0;bottom=0;" vertex="1" parent="400"&gt;&lt;mxGeometry y="90" width="200" height="30" as="geometry"/&gt;&lt;/mxCell&gt;</w:t>
            </w:r>
          </w:p>
          <w:p>
            <w:pPr>
              <w:spacing w:before="20" w:after="20"/>
            </w:pPr>
            <w:r>
              <w:rPr>
                <w:rFonts w:ascii="Courier New" w:cs="Courier New" w:eastAsia="Courier New" w:hAnsi="Courier New"/>
                <w:color w:val="D4D4D4"/>
                <w:sz w:val="18"/>
                <w:szCs w:val="18"/>
              </w:rPr>
              <w:t xml:space="preserve">    &lt;mxCell id="403a" value="" style="shape=partialRectangle;connectable=0;fillColor=none;top=0;left=0;bottom=0;right=0;overflow=hidden;" vertex="1" parent="403"&gt;&lt;mxGeometry width="40" height="30" as="geometry"/&gt;&lt;/mxCell&gt;</w:t>
            </w:r>
          </w:p>
          <w:p>
            <w:pPr>
              <w:spacing w:before="20" w:after="20"/>
            </w:pPr>
            <w:r>
              <w:rPr>
                <w:rFonts w:ascii="Courier New" w:cs="Courier New" w:eastAsia="Courier New" w:hAnsi="Courier New"/>
                <w:color w:val="D4D4D4"/>
                <w:sz w:val="18"/>
                <w:szCs w:val="18"/>
              </w:rPr>
              <w:t xml:space="preserve">    &lt;mxCell id="403b" value="product_category" style="shape=partialRectangle;connectable=0;fillColor=none;top=0;left=0;bottom=0;right=0;overflow=hidden;" vertex="1" parent="403"&gt;&lt;mxGeometry x="40" width="160" height="30" as="geometry"/&gt;&lt;/mxCell&gt;</w:t>
            </w:r>
          </w:p>
          <w:p>
            <w:pPr>
              <w:spacing w:before="20" w:after="20"/>
            </w:pPr>
            <w:r>
              <w:rPr>
                <w:rFonts w:ascii="Courier New" w:cs="Courier New" w:eastAsia="Courier New" w:hAnsi="Courier New"/>
                <w:color w:val="D4D4D4"/>
                <w:sz w:val="18"/>
                <w:szCs w:val="18"/>
              </w:rPr>
              <w:t xml:space="preserve">    &lt;mxCell id="404" value="" style="shape=tableRow;horizontal=0;startSize=0;swimlaneHead=0;swimlaneBody=0;fillColor=none;collapsible=0;dropTarget=0;points=[[0,0.5],[1,0.5]];portConstraint=eastwest;fontSize=12;top=0;left=0;right=0;bottom=0;" vertex="1" parent="400"&gt;&lt;mxGeometry y="120" width="200" height="30" as="geometry"/&gt;&lt;/mxCell&gt;</w:t>
            </w:r>
          </w:p>
          <w:p>
            <w:pPr>
              <w:spacing w:before="20" w:after="20"/>
            </w:pPr>
            <w:r>
              <w:rPr>
                <w:rFonts w:ascii="Courier New" w:cs="Courier New" w:eastAsia="Courier New" w:hAnsi="Courier New"/>
                <w:color w:val="D4D4D4"/>
                <w:sz w:val="18"/>
                <w:szCs w:val="18"/>
              </w:rPr>
              <w:t xml:space="preserve">    &lt;mxCell id="404a" value="" style="shape=partialRectangle;connectable=0;fillColor=none;top=0;left=0;bottom=0;right=0;overflow=hidden;" vertex="1" parent="404"&gt;&lt;mxGeometry width="40" height="30" as="geometry"/&gt;&lt;/mxCell&gt;</w:t>
            </w:r>
          </w:p>
          <w:p>
            <w:pPr>
              <w:spacing w:before="20" w:after="20"/>
            </w:pPr>
            <w:r>
              <w:rPr>
                <w:rFonts w:ascii="Courier New" w:cs="Courier New" w:eastAsia="Courier New" w:hAnsi="Courier New"/>
                <w:color w:val="D4D4D4"/>
                <w:sz w:val="18"/>
                <w:szCs w:val="18"/>
              </w:rPr>
              <w:t xml:space="preserve">    &lt;mxCell id="404b" value="LoadDTS" style="shape=partialRectangle;connectable=0;fillColor=none;top=0;left=0;bottom=0;right=0;overflow=hidden;" vertex="1" parent="404"&gt;&lt;mxGeometry x="40" width="160" height="30" as="geometry"/&gt;&lt;/mxCell&gt;</w:t>
            </w:r>
          </w:p>
          <w:p>
            <w:pPr>
              <w:spacing w:before="20" w:after="20"/>
            </w:pPr>
            <w:r>
              <w:rPr>
                <w:rFonts w:ascii="Courier New" w:cs="Courier New" w:eastAsia="Courier New" w:hAnsi="Courier New"/>
                <w:color w:val="D4D4D4"/>
                <w:sz w:val="18"/>
                <w:szCs w:val="18"/>
              </w:rPr>
              <w:t xml:space="preserve">    &lt;!-- DimStore (bottom right) --&gt;</w:t>
            </w:r>
          </w:p>
          <w:p>
            <w:pPr>
              <w:spacing w:before="20" w:after="20"/>
            </w:pPr>
            <w:r>
              <w:rPr>
                <w:rFonts w:ascii="Courier New" w:cs="Courier New" w:eastAsia="Courier New" w:hAnsi="Courier New"/>
                <w:color w:val="D4D4D4"/>
                <w:sz w:val="18"/>
                <w:szCs w:val="18"/>
              </w:rPr>
              <w:t xml:space="preserve">    &lt;mxCell id="500" value="DimStore" style="shape=table;startSize=30;container=1;collapsible=1;childLayout=tableLayout;fixedRows=1;rowLines=0;fontStyle=1;align=center;resizeLast=1;fontSize=14;fillColor=#f8cecc;strokeColor=#b85450;" vertex="1" parent="1"&gt;&lt;mxGeometry x="660" y="420" width="200" height="150" as="geometry"/&gt;&lt;/mxCell&gt;</w:t>
            </w:r>
          </w:p>
          <w:p>
            <w:pPr>
              <w:spacing w:before="20" w:after="20"/>
            </w:pPr>
            <w:r>
              <w:rPr>
                <w:rFonts w:ascii="Courier New" w:cs="Courier New" w:eastAsia="Courier New" w:hAnsi="Courier New"/>
                <w:color w:val="D4D4D4"/>
                <w:sz w:val="18"/>
                <w:szCs w:val="18"/>
              </w:rPr>
              <w:t xml:space="preserve">    &lt;mxCell id="501" value="" style="shape=tableRow;horizontal=0;startSize=0;swimlaneHead=0;swimlaneBody=0;fillColor=none;collapsible=0;dropTarget=0;points=[[0,0.5],[1,0.5]];portConstraint=eastwest;fontSize=12;top=0;left=0;right=0;bottom=1;" vertex="1" parent="500"&gt;&lt;mxGeometry y="30" width="200" height="30" as="geometry"/&gt;&lt;/mxCell&gt;</w:t>
            </w:r>
          </w:p>
          <w:p>
            <w:pPr>
              <w:spacing w:before="20" w:after="20"/>
            </w:pPr>
            <w:r>
              <w:rPr>
                <w:rFonts w:ascii="Courier New" w:cs="Courier New" w:eastAsia="Courier New" w:hAnsi="Courier New"/>
                <w:color w:val="D4D4D4"/>
                <w:sz w:val="18"/>
                <w:szCs w:val="18"/>
              </w:rPr>
              <w:t xml:space="preserve">    &lt;mxCell id="501a" value="PK" style="shape=partialRectangle;connectable=0;fillColor=none;top=0;left=0;bottom=0;right=0;fontStyle=1;overflow=hidden;" vertex="1" parent="501"&gt;&lt;mxGeometry width="40" height="30" as="geometry"/&gt;&lt;/mxCell&gt;</w:t>
            </w:r>
          </w:p>
          <w:p>
            <w:pPr>
              <w:spacing w:before="20" w:after="20"/>
            </w:pPr>
            <w:r>
              <w:rPr>
                <w:rFonts w:ascii="Courier New" w:cs="Courier New" w:eastAsia="Courier New" w:hAnsi="Courier New"/>
                <w:color w:val="D4D4D4"/>
                <w:sz w:val="18"/>
                <w:szCs w:val="18"/>
              </w:rPr>
              <w:t xml:space="preserve">    &lt;mxCell id="501b" value="StoreKey (INT)" style="shape=partialRectangle;connectable=0;fillColor=none;top=0;left=0;bottom=0;right=0;overflow=hidden;" vertex="1" parent="501"&gt;&lt;mxGeometry x="40" width="160" height="30" as="geometry"/&gt;&lt;/mxCell&gt;</w:t>
            </w:r>
          </w:p>
          <w:p>
            <w:pPr>
              <w:spacing w:before="20" w:after="20"/>
            </w:pPr>
            <w:r>
              <w:rPr>
                <w:rFonts w:ascii="Courier New" w:cs="Courier New" w:eastAsia="Courier New" w:hAnsi="Courier New"/>
                <w:color w:val="D4D4D4"/>
                <w:sz w:val="18"/>
                <w:szCs w:val="18"/>
              </w:rPr>
              <w:t xml:space="preserve">    &lt;mxCell id="502" value="" style="shape=tableRow;horizontal=0;startSize=0;swimlaneHead=0;swimlaneBody=0;fillColor=none;collapsible=0;dropTarget=0;points=[[0,0.5],[1,0.5]];portConstraint=eastwest;fontSize=12;top=0;left=0;right=0;bottom=0;" vertex="1" parent="500"&gt;&lt;mxGeometry y="60" width="200" height="30" as="geometry"/&gt;&lt;/mxCell&gt;</w:t>
            </w:r>
          </w:p>
          <w:p>
            <w:pPr>
              <w:spacing w:before="20" w:after="20"/>
            </w:pPr>
            <w:r>
              <w:rPr>
                <w:rFonts w:ascii="Courier New" w:cs="Courier New" w:eastAsia="Courier New" w:hAnsi="Courier New"/>
                <w:color w:val="D4D4D4"/>
                <w:sz w:val="18"/>
                <w:szCs w:val="18"/>
              </w:rPr>
              <w:t xml:space="preserve">    &lt;mxCell id="502a" value="" style="shape=partialRectangle;connectable=0;fillColor=none;top=0;left=0;bottom=0;right=0;overflow=hidden;" vertex="1" parent="502"&gt;&lt;mxGeometry width="40" height="30" as="geometry"/&gt;&lt;/mxCell&gt;</w:t>
            </w:r>
          </w:p>
          <w:p>
            <w:pPr>
              <w:spacing w:before="20" w:after="20"/>
            </w:pPr>
            <w:r>
              <w:rPr>
                <w:rFonts w:ascii="Courier New" w:cs="Courier New" w:eastAsia="Courier New" w:hAnsi="Courier New"/>
                <w:color w:val="D4D4D4"/>
                <w:sz w:val="18"/>
                <w:szCs w:val="18"/>
              </w:rPr>
              <w:t xml:space="preserve">    &lt;mxCell id="502b" value="store_location" style="shape=partialRectangle;connectable=0;fillColor=none;top=0;left=0;bottom=0;right=0;overflow=hidden;" vertex="1" parent="502"&gt;&lt;mxGeometry x="40" width="160" height="30" as="geometry"/&gt;&lt;/mxCell&gt;</w:t>
            </w:r>
          </w:p>
          <w:p>
            <w:pPr>
              <w:spacing w:before="20" w:after="20"/>
            </w:pPr>
            <w:r>
              <w:rPr>
                <w:rFonts w:ascii="Courier New" w:cs="Courier New" w:eastAsia="Courier New" w:hAnsi="Courier New"/>
                <w:color w:val="D4D4D4"/>
                <w:sz w:val="18"/>
                <w:szCs w:val="18"/>
              </w:rPr>
              <w:t xml:space="preserve">    &lt;mxCell id="503" value="" style="shape=tableRow;horizontal=0;startSize=0;swimlaneHead=0;swimlaneBody=0;fillColor=none;collapsible=0;dropTarget=0;points=[[0,0.5],[1,0.5]];portConstraint=eastwest;fontSize=12;top=0;left=0;right=0;bottom=0;" vertex="1" parent="500"&gt;&lt;mxGeometry y="90" width="200" height="30" as="geometry"/&gt;&lt;/mxCell&gt;</w:t>
            </w:r>
          </w:p>
          <w:p>
            <w:pPr>
              <w:spacing w:before="20" w:after="20"/>
            </w:pPr>
            <w:r>
              <w:rPr>
                <w:rFonts w:ascii="Courier New" w:cs="Courier New" w:eastAsia="Courier New" w:hAnsi="Courier New"/>
                <w:color w:val="D4D4D4"/>
                <w:sz w:val="18"/>
                <w:szCs w:val="18"/>
              </w:rPr>
              <w:t xml:space="preserve">    &lt;mxCell id="503a" value="" style="shape=partialRectangle;connectable=0;fillColor=none;top=0;left=0;bottom=0;right=0;overflow=hidden;" vertex="1" parent="503"&gt;&lt;mxGeometry width="40" height="30" as="geometry"/&gt;&lt;/mxCell&gt;</w:t>
            </w:r>
          </w:p>
          <w:p>
            <w:pPr>
              <w:spacing w:before="20" w:after="20"/>
            </w:pPr>
            <w:r>
              <w:rPr>
                <w:rFonts w:ascii="Courier New" w:cs="Courier New" w:eastAsia="Courier New" w:hAnsi="Courier New"/>
                <w:color w:val="D4D4D4"/>
                <w:sz w:val="18"/>
                <w:szCs w:val="18"/>
              </w:rPr>
              <w:t xml:space="preserve">    &lt;mxCell id="503b" value="sales_channel" style="shape=partialRectangle;connectable=0;fillColor=none;top=0;left=0;bottom=0;right=0;overflow=hidden;" vertex="1" parent="503"&gt;&lt;mxGeometry x="40" width="160" height="30" as="geometry"/&gt;&lt;/mxCell&gt;</w:t>
            </w:r>
          </w:p>
          <w:p>
            <w:pPr>
              <w:spacing w:before="20" w:after="20"/>
            </w:pPr>
            <w:r>
              <w:rPr>
                <w:rFonts w:ascii="Courier New" w:cs="Courier New" w:eastAsia="Courier New" w:hAnsi="Courier New"/>
                <w:color w:val="D4D4D4"/>
                <w:sz w:val="18"/>
                <w:szCs w:val="18"/>
              </w:rPr>
              <w:t xml:space="preserve">    &lt;mxCell id="504" value="" style="shape=tableRow;horizontal=0;startSize=0;swimlaneHead=0;swimlaneBody=0;fillColor=none;collapsible=0;dropTarget=0;points=[[0,0.5],[1,0.5]];portConstraint=eastwest;fontSize=12;top=0;left=0;right=0;bottom=0;" vertex="1" parent="500"&gt;&lt;mxGeometry y="120" width="200" height="30" as="geometry"/&gt;&lt;/mxCell&gt;</w:t>
            </w:r>
          </w:p>
          <w:p>
            <w:pPr>
              <w:spacing w:before="20" w:after="20"/>
            </w:pPr>
            <w:r>
              <w:rPr>
                <w:rFonts w:ascii="Courier New" w:cs="Courier New" w:eastAsia="Courier New" w:hAnsi="Courier New"/>
                <w:color w:val="D4D4D4"/>
                <w:sz w:val="18"/>
                <w:szCs w:val="18"/>
              </w:rPr>
              <w:t xml:space="preserve">    &lt;mxCell id="504a" value="" style="shape=partialRectangle;connectable=0;fillColor=none;top=0;left=0;bottom=0;right=0;overflow=hidden;" vertex="1" parent="504"&gt;&lt;mxGeometry width="40" height="30" as="geometry"/&gt;&lt;/mxCell&gt;</w:t>
            </w:r>
          </w:p>
          <w:p>
            <w:pPr>
              <w:spacing w:before="20" w:after="20"/>
            </w:pPr>
            <w:r>
              <w:rPr>
                <w:rFonts w:ascii="Courier New" w:cs="Courier New" w:eastAsia="Courier New" w:hAnsi="Courier New"/>
                <w:color w:val="D4D4D4"/>
                <w:sz w:val="18"/>
                <w:szCs w:val="18"/>
              </w:rPr>
              <w:t xml:space="preserve">    &lt;mxCell id="504b" value="LoadDTS" style="shape=partialRectangle;connectable=0;fillColor=none;top=0;left=0;bottom=0;right=0;overflow=hidden;" vertex="1" parent="504"&gt;&lt;mxGeometry x="40" width="160" height="30" as="geometry"/&gt;&lt;/mxCell&gt;</w:t>
            </w:r>
          </w:p>
          <w:p>
            <w:pPr>
              <w:spacing w:before="20" w:after="20"/>
            </w:pPr>
            <w:r>
              <w:rPr>
                <w:rFonts w:ascii="Courier New" w:cs="Courier New" w:eastAsia="Courier New" w:hAnsi="Courier New"/>
                <w:color w:val="D4D4D4"/>
                <w:sz w:val="18"/>
                <w:szCs w:val="18"/>
              </w:rPr>
              <w:t xml:space="preserve">    &lt;!-- DimPaymentMethod (bottom) --&gt;</w:t>
            </w:r>
          </w:p>
          <w:p>
            <w:pPr>
              <w:spacing w:before="20" w:after="20"/>
            </w:pPr>
            <w:r>
              <w:rPr>
                <w:rFonts w:ascii="Courier New" w:cs="Courier New" w:eastAsia="Courier New" w:hAnsi="Courier New"/>
                <w:color w:val="D4D4D4"/>
                <w:sz w:val="18"/>
                <w:szCs w:val="18"/>
              </w:rPr>
              <w:t xml:space="preserve">    &lt;mxCell id="600" value="DimPaymentMethod" style="shape=table;startSize=30;container=1;collapsible=1;childLayout=tableLayout;fixedRows=1;rowLines=0;fontStyle=1;align=center;resizeLast=1;fontSize=13;fillColor=#d5e8d4;strokeColor=#82b366;" vertex="1" parent="1"&gt;&lt;mxGeometry x="380" y="650" width="220" height="120" as="geometry"/&gt;&lt;/mxCell&gt;</w:t>
            </w:r>
          </w:p>
          <w:p>
            <w:pPr>
              <w:spacing w:before="20" w:after="20"/>
            </w:pPr>
            <w:r>
              <w:rPr>
                <w:rFonts w:ascii="Courier New" w:cs="Courier New" w:eastAsia="Courier New" w:hAnsi="Courier New"/>
                <w:color w:val="D4D4D4"/>
                <w:sz w:val="18"/>
                <w:szCs w:val="18"/>
              </w:rPr>
              <w:t xml:space="preserve">    &lt;mxCell id="601" value="" style="shape=tableRow;horizontal=0;startSize=0;swimlaneHead=0;swimlaneBody=0;fillColor=none;collapsible=0;dropTarget=0;points=[[0,0.5],[1,0.5]];portConstraint=eastwest;fontSize=12;top=0;left=0;right=0;bottom=1;" vertex="1" parent="600"&gt;&lt;mxGeometry y="30" width="220" height="30" as="geometry"/&gt;&lt;/mxCell&gt;</w:t>
            </w:r>
          </w:p>
          <w:p>
            <w:pPr>
              <w:spacing w:before="20" w:after="20"/>
            </w:pPr>
            <w:r>
              <w:rPr>
                <w:rFonts w:ascii="Courier New" w:cs="Courier New" w:eastAsia="Courier New" w:hAnsi="Courier New"/>
                <w:color w:val="D4D4D4"/>
                <w:sz w:val="18"/>
                <w:szCs w:val="18"/>
              </w:rPr>
              <w:t xml:space="preserve">    &lt;mxCell id="601a" value="PK" style="shape=partialRectangle;connectable=0;fillColor=none;top=0;left=0;bottom=0;right=0;fontStyle=1;overflow=hidden;" vertex="1" parent="601"&gt;&lt;mxGeometry width="40" height="30" as="geometry"/&gt;&lt;/mxCell&gt;</w:t>
            </w:r>
          </w:p>
          <w:p>
            <w:pPr>
              <w:spacing w:before="20" w:after="20"/>
            </w:pPr>
            <w:r>
              <w:rPr>
                <w:rFonts w:ascii="Courier New" w:cs="Courier New" w:eastAsia="Courier New" w:hAnsi="Courier New"/>
                <w:color w:val="D4D4D4"/>
                <w:sz w:val="18"/>
                <w:szCs w:val="18"/>
              </w:rPr>
              <w:t xml:space="preserve">    &lt;mxCell id="601b" value="PaymentMethodKey (INT)" style="shape=partialRectangle;connectable=0;fillColor=none;top=0;left=0;bottom=0;right=0;overflow=hidden;" vertex="1" parent="601"&gt;&lt;mxGeometry x="40" width="180" height="30" as="geometry"/&gt;&lt;/mxCell&gt;</w:t>
            </w:r>
          </w:p>
          <w:p>
            <w:pPr>
              <w:spacing w:before="20" w:after="20"/>
            </w:pPr>
            <w:r>
              <w:rPr>
                <w:rFonts w:ascii="Courier New" w:cs="Courier New" w:eastAsia="Courier New" w:hAnsi="Courier New"/>
                <w:color w:val="D4D4D4"/>
                <w:sz w:val="18"/>
                <w:szCs w:val="18"/>
              </w:rPr>
              <w:t xml:space="preserve">    &lt;mxCell id="602" value="" style="shape=tableRow;horizontal=0;startSize=0;swimlaneHead=0;swimlaneBody=0;fillColor=none;collapsible=0;dropTarget=0;points=[[0,0.5],[1,0.5]];portConstraint=eastwest;fontSize=12;top=0;left=0;right=0;bottom=0;" vertex="1" parent="600"&gt;&lt;mxGeometry y="60" width="220" height="30" as="geometry"/&gt;&lt;/mxCell&gt;</w:t>
            </w:r>
          </w:p>
          <w:p>
            <w:pPr>
              <w:spacing w:before="20" w:after="20"/>
            </w:pPr>
            <w:r>
              <w:rPr>
                <w:rFonts w:ascii="Courier New" w:cs="Courier New" w:eastAsia="Courier New" w:hAnsi="Courier New"/>
                <w:color w:val="D4D4D4"/>
                <w:sz w:val="18"/>
                <w:szCs w:val="18"/>
              </w:rPr>
              <w:t xml:space="preserve">    &lt;mxCell id="602a" value="" style="shape=partialRectangle;connectable=0;fillColor=none;top=0;left=0;bottom=0;right=0;overflow=hidden;" vertex="1" parent="602"&gt;&lt;mxGeometry width="40" height="30" as="geometry"/&gt;&lt;/mxCell&gt;</w:t>
            </w:r>
          </w:p>
          <w:p>
            <w:pPr>
              <w:spacing w:before="20" w:after="20"/>
            </w:pPr>
            <w:r>
              <w:rPr>
                <w:rFonts w:ascii="Courier New" w:cs="Courier New" w:eastAsia="Courier New" w:hAnsi="Courier New"/>
                <w:color w:val="D4D4D4"/>
                <w:sz w:val="18"/>
                <w:szCs w:val="18"/>
              </w:rPr>
              <w:t xml:space="preserve">    &lt;mxCell id="602b" value="payment_method" style="shape=partialRectangle;connectable=0;fillColor=none;top=0;left=0;bottom=0;right=0;overflow=hidden;" vertex="1" parent="602"&gt;&lt;mxGeometry x="40" width="180" height="30" as="geometry"/&gt;&lt;/mxCell&gt;</w:t>
            </w:r>
          </w:p>
          <w:p>
            <w:pPr>
              <w:spacing w:before="20" w:after="20"/>
            </w:pPr>
            <w:r>
              <w:rPr>
                <w:rFonts w:ascii="Courier New" w:cs="Courier New" w:eastAsia="Courier New" w:hAnsi="Courier New"/>
                <w:color w:val="D4D4D4"/>
                <w:sz w:val="18"/>
                <w:szCs w:val="18"/>
              </w:rPr>
              <w:t xml:space="preserve">    &lt;mxCell id="603" value="" style="shape=tableRow;horizontal=0;startSize=0;swimlaneHead=0;swimlaneBody=0;fillColor=none;collapsible=0;dropTarget=0;points=[[0,0.5],[1,0.5]];portConstraint=eastwest;fontSize=12;top=0;left=0;right=0;bottom=0;" vertex="1" parent="600"&gt;&lt;mxGeometry y="90" width="220" height="30" as="geometry"/&gt;&lt;/mxCell&gt;</w:t>
            </w:r>
          </w:p>
          <w:p>
            <w:pPr>
              <w:spacing w:before="20" w:after="20"/>
            </w:pPr>
            <w:r>
              <w:rPr>
                <w:rFonts w:ascii="Courier New" w:cs="Courier New" w:eastAsia="Courier New" w:hAnsi="Courier New"/>
                <w:color w:val="D4D4D4"/>
                <w:sz w:val="18"/>
                <w:szCs w:val="18"/>
              </w:rPr>
              <w:t xml:space="preserve">    &lt;mxCell id="603a" value="" style="shape=partialRectangle;connectable=0;fillColor=none;top=0;left=0;bottom=0;right=0;overflow=hidden;" vertex="1" parent="603"&gt;&lt;mxGeometry width="40" height="30" as="geometry"/&gt;&lt;/mxCell&gt;</w:t>
            </w:r>
          </w:p>
          <w:p>
            <w:pPr>
              <w:spacing w:before="20" w:after="20"/>
            </w:pPr>
            <w:r>
              <w:rPr>
                <w:rFonts w:ascii="Courier New" w:cs="Courier New" w:eastAsia="Courier New" w:hAnsi="Courier New"/>
                <w:color w:val="D4D4D4"/>
                <w:sz w:val="18"/>
                <w:szCs w:val="18"/>
              </w:rPr>
              <w:t xml:space="preserve">    &lt;mxCell id="603b" value="LoadDTS" style="shape=partialRectangle;connectable=0;fillColor=none;top=0;left=0;bottom=0;right=0;overflow=hidden;" vertex="1" parent="603"&gt;&lt;mxGeometry x="40" width="180" height="30" as="geometry"/&gt;&lt;/mxCell&gt;</w:t>
            </w:r>
          </w:p>
          <w:p>
            <w:pPr>
              <w:spacing w:before="20" w:after="20"/>
            </w:pPr>
            <w:r>
              <w:rPr>
                <w:rFonts w:ascii="Courier New" w:cs="Courier New" w:eastAsia="Courier New" w:hAnsi="Courier New"/>
                <w:color w:val="D4D4D4"/>
                <w:sz w:val="18"/>
                <w:szCs w:val="18"/>
              </w:rPr>
              <w:t xml:space="preserve">    &lt;!-- FK relationship lines --&gt;</w:t>
            </w:r>
          </w:p>
          <w:p>
            <w:pPr>
              <w:spacing w:before="20" w:after="20"/>
            </w:pPr>
            <w:r>
              <w:rPr>
                <w:rFonts w:ascii="Courier New" w:cs="Courier New" w:eastAsia="Courier New" w:hAnsi="Courier New"/>
                <w:color w:val="D4D4D4"/>
                <w:sz w:val="18"/>
                <w:szCs w:val="18"/>
              </w:rPr>
              <w:t xml:space="preserve">    &lt;mxCell id="fk1" style="edgeStyle=orthogonalEdgeStyle;endArrow=ERmany;startArrow=ERone;exitX=0.5;exitY=0;exitDx=0;exitDy=0;entryX=0.5;entryY=1;entryDx=0;entryDy=0;" edge="1" source="105" target="201" parent="1"&gt;&lt;mxGeometry relative="1" as="geometry"/&gt;&lt;/mxCell&gt;</w:t>
            </w:r>
          </w:p>
          <w:p>
            <w:pPr>
              <w:spacing w:before="20" w:after="20"/>
            </w:pPr>
            <w:r>
              <w:rPr>
                <w:rFonts w:ascii="Courier New" w:cs="Courier New" w:eastAsia="Courier New" w:hAnsi="Courier New"/>
                <w:color w:val="D4D4D4"/>
                <w:sz w:val="18"/>
                <w:szCs w:val="18"/>
              </w:rPr>
              <w:t xml:space="preserve">    &lt;mxCell id="fk2" style="edgeStyle=orthogonalEdgeStyle;endArrow=ERmany;startArrow=ERone;exitX=0;exitY=0.5;exitDx=0;exitDy=0;entryX=1;entryY=0.5;entryDx=0;entryDy=0;" edge="1" source="106" target="301" parent="1"&gt;&lt;mxGeometry relative="1" as="geometry"/&gt;&lt;/mxCell&gt;</w:t>
            </w:r>
          </w:p>
          <w:p>
            <w:pPr>
              <w:spacing w:before="20" w:after="20"/>
            </w:pPr>
            <w:r>
              <w:rPr>
                <w:rFonts w:ascii="Courier New" w:cs="Courier New" w:eastAsia="Courier New" w:hAnsi="Courier New"/>
                <w:color w:val="D4D4D4"/>
                <w:sz w:val="18"/>
                <w:szCs w:val="18"/>
              </w:rPr>
              <w:t xml:space="preserve">    &lt;mxCell id="fk3" style="edgeStyle=orthogonalEdgeStyle;endArrow=ERmany;startArrow=ERone;exitX=1;exitY=0.5;exitDx=0;exitDy=0;entryX=0;entryY=0.5;entryDx=0;entryDy=0;" edge="1" source="107" target="401" parent="1"&gt;&lt;mxGeometry relative="1" as="geometry"/&gt;&lt;/mxCell&gt;</w:t>
            </w:r>
          </w:p>
          <w:p>
            <w:pPr>
              <w:spacing w:before="20" w:after="20"/>
            </w:pPr>
            <w:r>
              <w:rPr>
                <w:rFonts w:ascii="Courier New" w:cs="Courier New" w:eastAsia="Courier New" w:hAnsi="Courier New"/>
                <w:color w:val="D4D4D4"/>
                <w:sz w:val="18"/>
                <w:szCs w:val="18"/>
              </w:rPr>
              <w:t xml:space="preserve">    &lt;mxCell id="fk4" style="edgeStyle=orthogonalEdgeStyle;endArrow=ERmany;startArrow=ERone;exitX=1;exitY=0.5;exitDx=0;exitDy=0;entryX=0;entryY=0.5;entryDx=0;entryDy=0;" edge="1" source="108" target="501" parent="1"&gt;&lt;mxGeometry relative="1" as="geometry"/&gt;&lt;/mxCell&gt;</w:t>
            </w:r>
          </w:p>
          <w:p>
            <w:pPr>
              <w:spacing w:before="20" w:after="20"/>
            </w:pPr>
            <w:r>
              <w:rPr>
                <w:rFonts w:ascii="Courier New" w:cs="Courier New" w:eastAsia="Courier New" w:hAnsi="Courier New"/>
                <w:color w:val="D4D4D4"/>
                <w:sz w:val="18"/>
                <w:szCs w:val="18"/>
              </w:rPr>
              <w:t xml:space="preserve">    &lt;mxCell id="fk5" style="edgeStyle=orthogonalEdgeStyle;endArrow=ERmany;startArrow=ERone;exitX=0.5;exitY=1;exitDx=0;exitDy=0;entryX=0.5;entryY=0;entryDx=0;entryDy=0;" edge="1" source="109" target="601" parent="1"&gt;&lt;mxGeometry relative="1" as="geometry"/&gt;&lt;/mxCell&gt;</w:t>
            </w:r>
          </w:p>
          <w:p>
            <w:pPr>
              <w:spacing w:before="20" w:after="20"/>
            </w:pPr>
            <w:r>
              <w:rPr>
                <w:rFonts w:ascii="Courier New" w:cs="Courier New" w:eastAsia="Courier New" w:hAnsi="Courier New"/>
                <w:color w:val="D4D4D4"/>
                <w:sz w:val="18"/>
                <w:szCs w:val="18"/>
              </w:rPr>
              <w:t xml:space="preserve">  &lt;/root&gt;</w:t>
            </w:r>
          </w:p>
          <w:p>
            <w:pPr>
              <w:spacing w:before="20" w:after="20"/>
            </w:pPr>
            <w:r>
              <w:rPr>
                <w:rFonts w:ascii="Courier New" w:cs="Courier New" w:eastAsia="Courier New" w:hAnsi="Courier New"/>
                <w:color w:val="D4D4D4"/>
                <w:sz w:val="18"/>
                <w:szCs w:val="18"/>
              </w:rPr>
              <w:t xml:space="preserve">&lt;/mxGraphModel&gt;</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666666"/>
        <w:sz w:val="18"/>
        <w:szCs w:val="18"/>
      </w:rPr>
      <w:t xml:space="preserve">IT3021 – Data Warehousing and Business Intelligence  |  Assignment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2026-03-25T19:37:33.851Z</dcterms:created>
  <dcterms:modified xsi:type="dcterms:W3CDTF">2026-03-25T19:37:33.852Z</dcterms:modified>
</cp:coreProperties>
</file>

<file path=docProps/custom.xml><?xml version="1.0" encoding="utf-8"?>
<Properties xmlns="http://schemas.openxmlformats.org/officeDocument/2006/custom-properties" xmlns:vt="http://schemas.openxmlformats.org/officeDocument/2006/docPropsVTypes"/>
</file>