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07 - </w:t>
      </w: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Objetos de una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CONCEPTOS GENERALES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 la primera clase mencionamos que las bases de datos relacionales están compuestas por diferentes objetos.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spacing w:line="360" w:lineRule="auto"/>
        <w:ind w:left="720" w:hanging="360"/>
        <w:jc w:val="left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Estos representan la información almacenada en la DB, e integran sus características con el lenguaje de programación orientado a objetos.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0" w:firstLine="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0" w:firstLine="0"/>
        <w:jc w:val="both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Definición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Una BD relacional orientada a objetos integra a la base de datos con el software elegido para el desarrollo de aplicaciones a medida.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 su vez, una DB orientada a objetos resuelve muchas operaciones del lado del motor de la DB, agilizando la lógica de la aplicación en sí.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720" w:firstLine="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TABLAS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0"/>
        <w:jc w:val="both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Comportamiento de las tablas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Ya sabemos que las tablas se ocupan de almacenar la información en forma de registros.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Lo hacen de forma homogénea, respetando la estructura de cada dato de un registro, el cual condice con la definición del campo que lo almacena.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Cada tabla puede trabajar de forma autónoma, aunque en una DB relaciona, suele establecerse al menos una relación entre la tabla más importante y una o más tablas secundarias, terciarias, etcétera.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Las claves y/o relaciones entre tablas mantienen la consistencia de datos en una DB.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360" w:lineRule="auto"/>
        <w:ind w:left="720" w:right="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Podemos eliminar registros de una tabla principal relacionada a una tabla secundaria, pero no podremos eliminar registros de una tabla secundaria ya relacionados a una tabla principal.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¡VAMOS A PRACTICAR LO VISTO!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Paso 1: crear la tabla “Friend”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Dentro del esquema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Gammers,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 MySQL Workbench,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crearemos una tabla denominada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Friend,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utilizando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CREATE TABLE Friend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</w:rPr>
        <w:drawing>
          <wp:inline distB="19050" distT="19050" distL="19050" distR="19050">
            <wp:extent cx="2871788" cy="210318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0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Paso 2: agregamos algunos registros.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Agregamos algunos registros a la tabla creada, para darle consistencia en su información. En la columna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agregamos algunos números que luego haremos coincidir con la otra tabla que debemos crear.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9050" distT="19050" distL="19050" distR="19050">
            <wp:extent cx="5731200" cy="2184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Paso 3: creamos la tabla “Troops”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Ahora creamos la tabla troops utilizando la sentencia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CREATE TABLE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troops.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9050" distT="19050" distL="19050" distR="19050">
            <wp:extent cx="5687732" cy="25614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732" cy="256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Paso 4: agregamos algunos registros.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Hagamos coincidir los números de la columna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de la tabla friend, con aquellos números que agregamos en la columna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</w:rPr>
        <w:drawing>
          <wp:inline distB="19050" distT="19050" distL="19050" distR="19050">
            <wp:extent cx="5444925" cy="15682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925" cy="156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Ejemplos de tablas con relación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Disponemos ya de dos tablas: (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). Ambas están definidas de forma independiente, con una relación lógica entre dos campos, aunque esta no ha sido definida de forma efectiva en el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Diagrama E-R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9050" distT="19050" distL="19050" distR="19050">
            <wp:extent cx="2488549" cy="1441109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549" cy="144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9050" distT="19050" distL="19050" distR="19050">
            <wp:extent cx="2160810" cy="120491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81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 posible y lógico que podamos eliminar uno o más registros en la tabla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a pesar de que están relacionados con la tabla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spacing w:line="48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¿Saben por qué?</w:t>
      </w:r>
    </w:p>
    <w:p w:rsidR="00000000" w:rsidDel="00000000" w:rsidP="00000000" w:rsidRDefault="00000000" w:rsidRPr="00000000" w14:paraId="0000003E">
      <w:pPr>
        <w:widowControl w:val="0"/>
        <w:spacing w:line="48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8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</w:rPr>
        <w:drawing>
          <wp:inline distB="114300" distT="114300" distL="114300" distR="114300">
            <wp:extent cx="3810000" cy="1809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Ahora, no es posible, o lógico, que podamos eliminar uno o más registros de la tabla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¿Se imaginan por qué?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</w:rPr>
        <w:drawing>
          <wp:inline distB="114300" distT="114300" distL="114300" distR="114300">
            <wp:extent cx="3714750" cy="12001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right="60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VISTAS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br w:type="textWrapping"/>
        <w:t xml:space="preserve">Definición de vistas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Una Vista es un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conjunto de resultados de una tabla o más tablas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de un BD. Podemos definirlas también como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“una tabla virtual”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que se genera a partir de una o más tablas de una BD relacional.</w:t>
      </w:r>
    </w:p>
    <w:p w:rsidR="00000000" w:rsidDel="00000000" w:rsidP="00000000" w:rsidRDefault="00000000" w:rsidRPr="00000000" w14:paraId="00000049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Están compuestas por la misma estructura que una tabla: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filas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columnas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Pueden ser almacenadas con el mismo nombre de una tabla, o si se combinan dos o más tablas en la vista, se suele definir combinando ambos nombres. Aunque se utilizan para mostrar datos combinando dos o más tablas, en lugar de tener que elaborar la consulta, las vistas también permiten 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inserción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eliminación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actualización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de los registros que muestran. Aunque, esto último, queda condicionado a las restricciones de estructura de la Vista cuando es creada. Puedes ejecutar una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Vista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tal como invocas a una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convencional. Incluso puedes sumarle condicionales mediante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sobre la información que mostrará.</w:t>
      </w:r>
    </w:p>
    <w:p w:rsidR="00000000" w:rsidDel="00000000" w:rsidP="00000000" w:rsidRDefault="00000000" w:rsidRPr="00000000" w14:paraId="0000004B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08.57039999999995" w:lineRule="auto"/>
        <w:ind w:right="60"/>
        <w:rPr>
          <w:rFonts w:ascii="DM Sans" w:cs="DM Sans" w:eastAsia="DM Sans" w:hAnsi="DM Sans"/>
          <w:sz w:val="42"/>
          <w:szCs w:val="42"/>
        </w:rPr>
      </w:pPr>
      <w:r w:rsidDel="00000000" w:rsidR="00000000" w:rsidRPr="00000000">
        <w:rPr>
          <w:rFonts w:ascii="DM Sans" w:cs="DM Sans" w:eastAsia="DM Sans" w:hAnsi="DM Sans"/>
          <w:sz w:val="42"/>
          <w:szCs w:val="42"/>
        </w:rPr>
        <w:drawing>
          <wp:inline distB="19050" distT="19050" distL="19050" distR="19050">
            <wp:extent cx="3172125" cy="3564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125" cy="356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08.57039999999995" w:lineRule="auto"/>
        <w:ind w:right="60"/>
        <w:rPr>
          <w:rFonts w:ascii="DM Sans" w:cs="DM Sans" w:eastAsia="DM Sans" w:hAnsi="DM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08.57039999999995" w:lineRule="auto"/>
        <w:ind w:right="60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Uso de Tablas versus</w:t>
      </w: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08.57039999999995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36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Si somos responsables de la Administración y Mantenimiento de una BD en un equipo de trabajo IT, construyamos siempre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Vistas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que faciliten el acceso a la información de las tablas, por parte de los desarrolladores de software.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360" w:lineRule="auto"/>
        <w:ind w:left="720" w:right="6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 la opción más práctica y segura para que otros accedan a la información de dicha BD.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FUNCIONES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Definición y uso de las funciones 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clase anterior aprendimos sobre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Funciones Escalares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 Ahora nos toca conocer las funciones de usuario en Mysql.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Estas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permiten crear una rutina específica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que procese determinados parámetros, y retorna un resultado determinado.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Las funciones de usuario utilizan el lenguaje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permiten incluir sentencias propias creadas por el desarrollador, como también combinar funciones SQL preexistentes.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Podemos combinar estas últimas para crear resultados personalizados que las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funciones integradas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no puedan resolver.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Estructura: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Aceptan solo parámetros de entrada: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48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Deben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retornar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siempre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un valor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 un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tipo de dato definido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48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Pueden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usarse en el contexto de una sentencia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SQL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480" w:lineRule="auto"/>
        <w:ind w:left="720" w:right="6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Retornan un valor individual y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nunca un conjunto de registros</w:t>
      </w:r>
    </w:p>
    <w:p w:rsidR="00000000" w:rsidDel="00000000" w:rsidP="00000000" w:rsidRDefault="00000000" w:rsidRPr="00000000" w14:paraId="00000061">
      <w:pPr>
        <w:widowControl w:val="0"/>
        <w:spacing w:line="48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br w:type="textWrapping"/>
        <w:t xml:space="preserve">Si desarrollas en algún lenguaje de programación encontrarás un parecido con las funciones personalizadas que creas en cualquier otro programa.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Ejemplos de uso: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8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Puedes crear, por ejemplo, una función que retorne la cantidad de integrantes que tiene una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pasando como parámetro el identificador de una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widowControl w:val="0"/>
        <w:spacing w:line="48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9050" distT="19050" distL="19050" distR="19050">
            <wp:extent cx="5731200" cy="195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48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8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8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Disponibilidad: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Las funciones se almacenan en el apartado homónimo de los objetos de la BD.</w:t>
      </w:r>
    </w:p>
    <w:p w:rsidR="00000000" w:rsidDel="00000000" w:rsidP="00000000" w:rsidRDefault="00000000" w:rsidRPr="00000000" w14:paraId="0000006E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08.57039999999995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Solo están disponibles en el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donde fueron creadas.</w:t>
      </w:r>
    </w:p>
    <w:p w:rsidR="00000000" w:rsidDel="00000000" w:rsidP="00000000" w:rsidRDefault="00000000" w:rsidRPr="00000000" w14:paraId="00000070">
      <w:pPr>
        <w:widowControl w:val="0"/>
        <w:spacing w:line="308.57039999999995" w:lineRule="auto"/>
        <w:ind w:right="60"/>
        <w:rPr>
          <w:rFonts w:ascii="DM Sans" w:cs="DM Sans" w:eastAsia="DM Sans" w:hAnsi="DM Sans"/>
          <w:sz w:val="42"/>
          <w:szCs w:val="42"/>
        </w:rPr>
      </w:pPr>
      <w:r w:rsidDel="00000000" w:rsidR="00000000" w:rsidRPr="00000000">
        <w:rPr>
          <w:rFonts w:ascii="DM Sans" w:cs="DM Sans" w:eastAsia="DM Sans" w:hAnsi="DM Sans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42"/>
          <w:szCs w:val="42"/>
        </w:rPr>
        <w:drawing>
          <wp:inline distB="19050" distT="19050" distL="19050" distR="19050">
            <wp:extent cx="2019256" cy="2786063"/>
            <wp:effectExtent b="9525" l="9525" r="9525" t="9525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256" cy="2786063"/>
                    </a:xfrm>
                    <a:prstGeom prst="rect"/>
                    <a:ln w="9525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08.57039999999995" w:lineRule="auto"/>
        <w:ind w:right="60"/>
        <w:rPr>
          <w:rFonts w:ascii="DM Sans" w:cs="DM Sans" w:eastAsia="DM Sans" w:hAnsi="DM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08.57039999999995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TIGGERS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right="60"/>
        <w:rPr>
          <w:rFonts w:ascii="DM Sans" w:cs="DM Sans" w:eastAsia="DM Sans" w:hAnsi="DM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Definición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Un trigger es una aplicación almacenada (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stored program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), creada para ejecutarse cuando uno o más eventos ocurran en nuestra base de datos.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 trigger se dispara cuando ocurre un comando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ejecutando un bloque de instrucciones que proteja o prepare la información de las tablas. 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principal tarea de un trigger es la de mantener la integridad de una bb.dd. aplicando los siguientes casos de uso: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6"/>
        </w:numPr>
        <w:spacing w:line="360" w:lineRule="auto"/>
        <w:ind w:left="720" w:right="6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Validar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6"/>
        </w:numPr>
        <w:spacing w:line="360" w:lineRule="auto"/>
        <w:ind w:left="720" w:right="6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Calcular atributos derivados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6"/>
        </w:numPr>
        <w:spacing w:line="360" w:lineRule="auto"/>
        <w:ind w:left="720" w:right="60" w:hanging="360"/>
        <w:jc w:val="both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Seguir movimientos y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Entre otras tantas necesidades que pueda haber, y que requieran ejecutar una acción implícita sobre los registros de una tabla.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Esquema tradicional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Este es un esquema tradicional de trabajo, cuando se ejecuta un comando DML y cualquier acción adicional a realizar sobre esta acción debe ser controlada por un programador.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right="60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Esquema con triggers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</w:rPr>
        <w:drawing>
          <wp:inline distB="114300" distT="114300" distL="114300" distR="114300">
            <wp:extent cx="5731200" cy="2667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Esquema con interacción de un trigger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Ejemplo:  el trigger siguiente se ejecuta cuando se realiza una inserción sobre la tabla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 Si la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es null, el trigger altera su valor ingresando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‘default description’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3857625" cy="217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Ejemplo para testear el disparador: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</w:rPr>
        <w:drawing>
          <wp:inline distB="114300" distT="114300" distL="114300" distR="114300">
            <wp:extent cx="4029075" cy="21145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¡EJERCITEMOS UN POCO LA MENTE!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Piensa en un esquema BD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200" w:line="48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Entendiendo la lógica de los Triggers y cómo aplicarlos, pensemos un esquema (</w:t>
      </w: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o dos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), donde debamos aplicar un Trigger utilizando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un Trigger utilizando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widowControl w:val="0"/>
        <w:spacing w:before="200" w:line="48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Junto con el esquema a pensar, debemos contemplar también la o las tablas involucradas que serán afectadas y/o escuchadas por el trigger.</w:t>
      </w:r>
    </w:p>
    <w:p w:rsidR="00000000" w:rsidDel="00000000" w:rsidP="00000000" w:rsidRDefault="00000000" w:rsidRPr="00000000" w14:paraId="00000098">
      <w:pPr>
        <w:widowControl w:val="0"/>
        <w:spacing w:before="200" w:line="48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00" w:line="48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STORED PROCEDURES</w:t>
      </w:r>
    </w:p>
    <w:p w:rsidR="00000000" w:rsidDel="00000000" w:rsidP="00000000" w:rsidRDefault="00000000" w:rsidRPr="00000000" w14:paraId="0000009A">
      <w:pPr>
        <w:widowControl w:val="0"/>
        <w:spacing w:before="200" w:line="480" w:lineRule="auto"/>
        <w:ind w:right="60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Definición de procedimientos almacenados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procedimientos almacenados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stored procedures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), son parte de Mysql desde su versión 5.0.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Conforman un conjunto de instrucciones escritas en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Transact-SQL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para realizar una tarea determinada pudiendo ser esta una operación simple de resolver o una serie encadenada de tareas complejas.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Son especialmente útiles cuando: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spacing w:line="480" w:lineRule="auto"/>
        <w:ind w:left="720" w:right="60" w:hanging="360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varias aplicaciones deben realizar una misma consulta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8"/>
        </w:numPr>
        <w:spacing w:line="480" w:lineRule="auto"/>
        <w:ind w:left="720" w:right="60" w:hanging="360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existen entornos donde la seguridad es importante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Los S.P. se almacenan en el apartado homónimo del esquema visible en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Permisos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ejecución de un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Stored Procedure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no está disponible para cualquier usuario. Es necesario que el perfil de éste, en el esquema de base de datos, tenga habilitado el permiso de ejecución (Execute).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SP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puede contener y ejecutar en su interior, cualquier consulta del tipo DML. Incluso puede combinar varias de estas, aplicándolas en diferentes tablas.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Estructura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Se inicia con el comando CREATE PROCEDURE nombre_sp. Recibe parámetros del tipo IN, OUT e INOUT y soporta tipos de datos válidos.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Y, a su vez, los SP pueden tener dos tipos de denominación: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5"/>
        </w:numPr>
        <w:spacing w:line="360" w:lineRule="auto"/>
        <w:ind w:left="720" w:right="60" w:hanging="360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determinista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5"/>
        </w:numPr>
        <w:spacing w:line="360" w:lineRule="auto"/>
        <w:ind w:left="720" w:right="60" w:hanging="360"/>
        <w:rPr>
          <w:rFonts w:ascii="DM Sans" w:cs="DM Sans" w:eastAsia="DM Sans" w:hAnsi="DM Sans"/>
          <w:color w:val="3cefa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no determinista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right="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Denominación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determinista: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se los denomina así cuando el SP produce el mismo resultado sobre los mismos parámetros de entrada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 determinista: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cuando produce resultados diferentes a los tipos de parámetros de entrada</w:t>
      </w:r>
    </w:p>
    <w:p w:rsidR="00000000" w:rsidDel="00000000" w:rsidP="00000000" w:rsidRDefault="00000000" w:rsidRPr="00000000" w14:paraId="000000B5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Finalmente, un SP se ejecuta siempre del lado del servidor, y devuelve los datos filtrados y procesados al cliente que los solicitó.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SP que retorna las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troops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que coinciden con una descripción parametrizada. 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360" w:lineRule="auto"/>
        <w:ind w:right="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42"/>
          <w:szCs w:val="42"/>
        </w:rPr>
        <w:drawing>
          <wp:inline distB="19050" distT="19050" distL="19050" distR="19050">
            <wp:extent cx="4162425" cy="2771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>
        <w:rFonts w:ascii="DM Sans" w:cs="DM Sans" w:eastAsia="DM Sans" w:hAnsi="DM Sans"/>
      </w:rPr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0</wp:posOffset>
          </wp:positionV>
          <wp:extent cx="7584281" cy="2166938"/>
          <wp:effectExtent b="0" l="0" r="0" t="0"/>
          <wp:wrapTopAndBottom distB="0" distT="0"/>
          <wp:docPr descr="encabezado: material complementario" id="9" name="image12.png"/>
          <a:graphic>
            <a:graphicData uri="http://schemas.openxmlformats.org/drawingml/2006/picture">
              <pic:pic>
                <pic:nvPicPr>
                  <pic:cNvPr descr="encabezado: material complementario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