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color w:val="ffffff"/>
          <w:sz w:val="42"/>
          <w:szCs w:val="42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72"/>
          <w:szCs w:val="72"/>
          <w:shd w:fill="e0ff00" w:val="clear"/>
        </w:rPr>
      </w:pPr>
      <w:r w:rsidDel="00000000" w:rsidR="00000000" w:rsidRPr="00000000">
        <w:rPr>
          <w:rFonts w:ascii="DM Sans" w:cs="DM Sans" w:eastAsia="DM Sans" w:hAnsi="DM Sans"/>
          <w:b w:val="1"/>
          <w:sz w:val="72"/>
          <w:szCs w:val="72"/>
          <w:shd w:fill="e0ff00" w:val="clear"/>
          <w:rtl w:val="0"/>
        </w:rPr>
        <w:t xml:space="preserve">Clase 08 - Tablas SQL</w:t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  <w:sz w:val="42"/>
          <w:szCs w:val="4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highlight w:val="white"/>
          <w:rtl w:val="0"/>
        </w:rPr>
        <w:t xml:space="preserve">Propiedades </w:t>
      </w:r>
    </w:p>
    <w:p w:rsidR="00000000" w:rsidDel="00000000" w:rsidP="00000000" w:rsidRDefault="00000000" w:rsidRPr="00000000" w14:paraId="00000005">
      <w:pPr>
        <w:jc w:val="both"/>
        <w:rPr>
          <w:rFonts w:ascii="DM Sans" w:cs="DM Sans" w:eastAsia="DM Sans" w:hAnsi="DM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Entendemos por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propiedades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 las columnas, tipos de datos, claves e índices de una tabla.</w:t>
      </w:r>
    </w:p>
    <w:p w:rsidR="00000000" w:rsidDel="00000000" w:rsidP="00000000" w:rsidRDefault="00000000" w:rsidRPr="00000000" w14:paraId="00000007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cuando utilizamos un SGBD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Mysql Workbench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podemos observar toda esta información mucho más cómodamente.</w:t>
      </w:r>
    </w:p>
    <w:p w:rsidR="00000000" w:rsidDel="00000000" w:rsidP="00000000" w:rsidRDefault="00000000" w:rsidRPr="00000000" w14:paraId="00000009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M Sans" w:cs="DM Sans" w:eastAsia="DM Sans" w:hAnsi="DM Sans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highlight w:val="white"/>
          <w:rtl w:val="0"/>
        </w:rPr>
        <w:t xml:space="preserve">Árbol de navegación</w:t>
      </w:r>
    </w:p>
    <w:p w:rsidR="00000000" w:rsidDel="00000000" w:rsidP="00000000" w:rsidRDefault="00000000" w:rsidRPr="00000000" w14:paraId="0000000B">
      <w:pPr>
        <w:rPr>
          <w:rFonts w:ascii="DM Sans" w:cs="DM Sans" w:eastAsia="DM Sans" w:hAnsi="DM Sans"/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el panel Schemas de Mysql Workbench encontrarán un árbol de características desplegable que permite acceder a las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propiedades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de una tabla, donde encontrarán: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Indexes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Foreign Keys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5"/>
        </w:numPr>
        <w:spacing w:after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Triggers</w:t>
      </w:r>
    </w:p>
    <w:p w:rsidR="00000000" w:rsidDel="00000000" w:rsidP="00000000" w:rsidRDefault="00000000" w:rsidRPr="00000000" w14:paraId="00000011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Columns</w:t>
      </w:r>
    </w:p>
    <w:p w:rsidR="00000000" w:rsidDel="00000000" w:rsidP="00000000" w:rsidRDefault="00000000" w:rsidRPr="00000000" w14:paraId="00000015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el nodo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podrán apreciar, al desplegarlo, todas las columnas de la tabla seleccionada.</w:t>
      </w:r>
    </w:p>
    <w:p w:rsidR="00000000" w:rsidDel="00000000" w:rsidP="00000000" w:rsidRDefault="00000000" w:rsidRPr="00000000" w14:paraId="00000016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Luego, pulsando sobre cualquiera de ellas verán en el panel inferior,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Object Info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la información de las propiedades que se le asignaron.</w:t>
      </w:r>
    </w:p>
    <w:p w:rsidR="00000000" w:rsidDel="00000000" w:rsidP="00000000" w:rsidRDefault="00000000" w:rsidRPr="00000000" w14:paraId="00000018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40"/>
          <w:szCs w:val="40"/>
        </w:rPr>
      </w:pPr>
      <w:r w:rsidDel="00000000" w:rsidR="00000000" w:rsidRPr="00000000">
        <w:rPr>
          <w:rFonts w:ascii="DM Sans" w:cs="DM Sans" w:eastAsia="DM Sans" w:hAnsi="DM Sans"/>
          <w:sz w:val="40"/>
          <w:szCs w:val="40"/>
        </w:rPr>
        <w:drawing>
          <wp:inline distB="19050" distT="19050" distL="19050" distR="19050">
            <wp:extent cx="1942607" cy="377177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607" cy="3771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Table inspector</w:t>
      </w:r>
    </w:p>
    <w:p w:rsidR="00000000" w:rsidDel="00000000" w:rsidP="00000000" w:rsidRDefault="00000000" w:rsidRPr="00000000" w14:paraId="0000001B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</w:rPr>
        <w:drawing>
          <wp:inline distB="19050" distT="19050" distL="19050" distR="19050">
            <wp:extent cx="5731200" cy="1193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También, a través del menú contextual del mouse, pulsando sobre la tabla en cuestión, accedemos 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donde encontramos el apartado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con posibilidad de ver el detalle completo de sus valores.</w:t>
      </w:r>
    </w:p>
    <w:p w:rsidR="00000000" w:rsidDel="00000000" w:rsidP="00000000" w:rsidRDefault="00000000" w:rsidRPr="00000000" w14:paraId="0000001E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TABLAS TRANSACCIONALES</w:t>
      </w:r>
    </w:p>
    <w:p w:rsidR="00000000" w:rsidDel="00000000" w:rsidP="00000000" w:rsidRDefault="00000000" w:rsidRPr="00000000" w14:paraId="00000020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Concepto</w:t>
      </w:r>
    </w:p>
    <w:p w:rsidR="00000000" w:rsidDel="00000000" w:rsidP="00000000" w:rsidRDefault="00000000" w:rsidRPr="00000000" w14:paraId="00000022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Mysql soporta diversos motores de almacenamiento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estos, a su vez, soportan diferentes tipos de tablas.</w:t>
      </w:r>
    </w:p>
    <w:p w:rsidR="00000000" w:rsidDel="00000000" w:rsidP="00000000" w:rsidRDefault="00000000" w:rsidRPr="00000000" w14:paraId="00000023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Algunos trabajan con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tablas transaccionales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mientras que la mayoría de los otros, no.</w:t>
      </w:r>
    </w:p>
    <w:p w:rsidR="00000000" w:rsidDel="00000000" w:rsidP="00000000" w:rsidRDefault="00000000" w:rsidRPr="00000000" w14:paraId="00000025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Entre estos motores, podemos encontrar: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MyISAM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MEMORY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InnoDB y BDB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EXAMPLE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NDB Cluster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ARCHIVE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CSV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spacing w:after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FEDERATED</w:t>
      </w:r>
    </w:p>
    <w:p w:rsidR="00000000" w:rsidDel="00000000" w:rsidP="00000000" w:rsidRDefault="00000000" w:rsidRPr="00000000" w14:paraId="0000002F">
      <w:pPr>
        <w:widowControl w:val="0"/>
        <w:spacing w:after="0" w:before="0" w:line="360" w:lineRule="auto"/>
        <w:ind w:left="720" w:right="60" w:firstLine="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De todos ellos,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InnoDB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BDB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son motores transaccionales siendo el primero el más elegido en Mysql, gracias a que InnoDB soporta bloqueos y capacidades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COMMIT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ROLLBACK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además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Recuperación ante Fallas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 InnoDB también permite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bloqueo a nivel de filas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mejorando su rendimiento 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soportando múltiples usuarios en simultáneo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También fue diseñado para procesar de manera ágil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grandes volúmenes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42"/>
          <w:szCs w:val="42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Puedes encontrar referencia a este, visualizando cualquier tabla de nuestra base de datos SAKILA, a través de la opción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 Allí verás la opción por defecto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ENGINE=InnoDB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M Sans" w:cs="DM Sans" w:eastAsia="DM Sans" w:hAnsi="DM Sans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34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42"/>
          <w:szCs w:val="42"/>
        </w:rPr>
      </w:pPr>
      <w:r w:rsidDel="00000000" w:rsidR="00000000" w:rsidRPr="00000000">
        <w:rPr>
          <w:rFonts w:ascii="DM Sans" w:cs="DM Sans" w:eastAsia="DM Sans" w:hAnsi="DM Sans"/>
          <w:sz w:val="42"/>
          <w:szCs w:val="42"/>
        </w:rPr>
        <w:drawing>
          <wp:inline distB="19050" distT="19050" distL="19050" distR="19050">
            <wp:extent cx="5731200" cy="162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12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TABLAS DE HECHO</w:t>
      </w:r>
    </w:p>
    <w:p w:rsidR="00000000" w:rsidDel="00000000" w:rsidP="00000000" w:rsidRDefault="00000000" w:rsidRPr="00000000" w14:paraId="00000037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Concepto </w:t>
      </w:r>
    </w:p>
    <w:p w:rsidR="00000000" w:rsidDel="00000000" w:rsidP="00000000" w:rsidRDefault="00000000" w:rsidRPr="00000000" w14:paraId="00000039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Este tipo de tablas se ocupan de capturar información de un único hecho de negocios.</w:t>
      </w:r>
    </w:p>
    <w:p w:rsidR="00000000" w:rsidDel="00000000" w:rsidP="00000000" w:rsidRDefault="00000000" w:rsidRPr="00000000" w14:paraId="0000003B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Su principal objetivo es generar un evento de medición específico de la información clave que se debe analizar.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Son utilizadas para el modelo analítico de un sistema de información de base de datos. </w:t>
      </w:r>
    </w:p>
    <w:p w:rsidR="00000000" w:rsidDel="00000000" w:rsidP="00000000" w:rsidRDefault="00000000" w:rsidRPr="00000000" w14:paraId="0000003F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El segmento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Analítica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basado en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Business Intelligence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se apoya en tablas de hecho y dimensionales para obtener las métricas de reportes que los usuarios buscan.</w:t>
      </w:r>
    </w:p>
    <w:p w:rsidR="00000000" w:rsidDel="00000000" w:rsidP="00000000" w:rsidRDefault="00000000" w:rsidRPr="00000000" w14:paraId="00000041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Tipos de columnas </w:t>
      </w:r>
    </w:p>
    <w:p w:rsidR="00000000" w:rsidDel="00000000" w:rsidP="00000000" w:rsidRDefault="00000000" w:rsidRPr="00000000" w14:paraId="00000043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las tablas de hecho existen tres tipos de columnas: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6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aditivas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6"/>
        </w:numPr>
        <w:spacing w:after="0" w:afterAutospacing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semi-aditivas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6"/>
        </w:numPr>
        <w:spacing w:after="0" w:before="0" w:line="36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no-aditivas</w:t>
      </w:r>
    </w:p>
    <w:p w:rsidR="00000000" w:rsidDel="00000000" w:rsidP="00000000" w:rsidRDefault="00000000" w:rsidRPr="00000000" w14:paraId="00000048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Aplicación</w:t>
      </w:r>
    </w:p>
    <w:p w:rsidR="00000000" w:rsidDel="00000000" w:rsidP="00000000" w:rsidRDefault="00000000" w:rsidRPr="00000000" w14:paraId="0000004A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Su principal beneficio surge cuando debemos obtener métricas para armar, por ejemplo, reportes utilizando </w:t>
      </w:r>
      <w:hyperlink r:id="rId9">
        <w:r w:rsidDel="00000000" w:rsidR="00000000" w:rsidRPr="00000000">
          <w:rPr>
            <w:rFonts w:ascii="DM Sans" w:cs="DM Sans" w:eastAsia="DM Sans" w:hAnsi="DM Sans"/>
            <w:b w:val="1"/>
            <w:color w:val="0563c1"/>
            <w:sz w:val="24"/>
            <w:szCs w:val="24"/>
            <w:u w:val="single"/>
            <w:rtl w:val="0"/>
          </w:rPr>
          <w:t xml:space="preserve">Power BI</w:t>
        </w:r>
      </w:hyperlink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Tableau u otra herramienta similar. </w:t>
      </w:r>
    </w:p>
    <w:p w:rsidR="00000000" w:rsidDel="00000000" w:rsidP="00000000" w:rsidRDefault="00000000" w:rsidRPr="00000000" w14:paraId="0000004C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Nuestra bb.dd. podría incluir tablas de hecho sin relación alguna con el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albergando solo los “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números importantes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0" w:line="360" w:lineRule="auto"/>
        <w:ind w:right="60"/>
        <w:jc w:val="left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Ejemplo </w:t>
      </w:r>
    </w:p>
    <w:p w:rsidR="00000000" w:rsidDel="00000000" w:rsidP="00000000" w:rsidRDefault="00000000" w:rsidRPr="00000000" w14:paraId="00000050">
      <w:pPr>
        <w:widowControl w:val="0"/>
        <w:spacing w:after="0" w:before="0" w:line="360" w:lineRule="auto"/>
        <w:ind w:right="60"/>
        <w:jc w:val="left"/>
        <w:rPr>
          <w:rFonts w:ascii="DM Sans" w:cs="DM Sans" w:eastAsia="DM Sans" w:hAnsi="DM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Imaginemos que existe una tabla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comprobantes de venta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y queremos solo conocer el dinero total generado por ventas de un período y el total de comprobantes.</w:t>
      </w:r>
    </w:p>
    <w:p w:rsidR="00000000" w:rsidDel="00000000" w:rsidP="00000000" w:rsidRDefault="00000000" w:rsidRPr="00000000" w14:paraId="00000052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Esta información podría reflejarse directamente en 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 de hecho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4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TABLAS DIMENSIONALES </w:t>
      </w:r>
    </w:p>
    <w:p w:rsidR="00000000" w:rsidDel="00000000" w:rsidP="00000000" w:rsidRDefault="00000000" w:rsidRPr="00000000" w14:paraId="00000059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0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Ya tenemos las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tablas de hecho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que concentran la información más importante de un negocio.</w:t>
      </w:r>
    </w:p>
    <w:p w:rsidR="00000000" w:rsidDel="00000000" w:rsidP="00000000" w:rsidRDefault="00000000" w:rsidRPr="00000000" w14:paraId="0000005B">
      <w:pPr>
        <w:widowControl w:val="0"/>
        <w:spacing w:after="20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Veamos ahora cómo las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tablas dimensionales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se ocupan de nutrir y complementar el detalle de la información que hacen a las primeras.</w:t>
      </w:r>
    </w:p>
    <w:p w:rsidR="00000000" w:rsidDel="00000000" w:rsidP="00000000" w:rsidRDefault="00000000" w:rsidRPr="00000000" w14:paraId="0000005C">
      <w:pPr>
        <w:widowControl w:val="0"/>
        <w:spacing w:after="200" w:before="0" w:line="360" w:lineRule="auto"/>
        <w:ind w:right="60"/>
        <w:jc w:val="center"/>
        <w:rPr>
          <w:rFonts w:ascii="DM Sans" w:cs="DM Sans" w:eastAsia="DM Sans" w:hAnsi="DM Sans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00" w:before="0" w:line="360" w:lineRule="auto"/>
        <w:ind w:right="60"/>
        <w:jc w:val="left"/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Concepto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Las </w:t>
      </w: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tablas dimensionales</w:t>
      </w: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 brindan información uniforme con datos asociados a otras entidades.</w:t>
      </w:r>
    </w:p>
    <w:p w:rsidR="00000000" w:rsidDel="00000000" w:rsidP="00000000" w:rsidRDefault="00000000" w:rsidRPr="00000000" w14:paraId="0000005F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A diferencia de las </w:t>
      </w: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tablas de hecho</w:t>
      </w: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, estas portarán datos adicionales relacionados con la información de las tablas de hecho.</w:t>
      </w:r>
    </w:p>
    <w:p w:rsidR="00000000" w:rsidDel="00000000" w:rsidP="00000000" w:rsidRDefault="00000000" w:rsidRPr="00000000" w14:paraId="00000061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6"/>
          <w:szCs w:val="26"/>
        </w:rPr>
      </w:pP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Volviendo al ejemplo de </w:t>
      </w:r>
      <w:r w:rsidDel="00000000" w:rsidR="00000000" w:rsidRPr="00000000">
        <w:rPr>
          <w:rFonts w:ascii="DM Sans" w:cs="DM Sans" w:eastAsia="DM Sans" w:hAnsi="DM Sans"/>
          <w:b w:val="1"/>
          <w:sz w:val="26"/>
          <w:szCs w:val="26"/>
          <w:rtl w:val="0"/>
        </w:rPr>
        <w:t xml:space="preserve">total de facturas y montos</w:t>
      </w:r>
      <w:r w:rsidDel="00000000" w:rsidR="00000000" w:rsidRPr="00000000">
        <w:rPr>
          <w:rFonts w:ascii="DM Sans" w:cs="DM Sans" w:eastAsia="DM Sans" w:hAnsi="DM Sans"/>
          <w:sz w:val="26"/>
          <w:szCs w:val="26"/>
          <w:rtl w:val="0"/>
        </w:rPr>
        <w:t xml:space="preserve"> que vimos con las tablas de hecho, las dimensionales podrían alojar el resto de la información que complemente a dichos totales.</w:t>
      </w:r>
    </w:p>
    <w:p w:rsidR="00000000" w:rsidDel="00000000" w:rsidP="00000000" w:rsidRDefault="00000000" w:rsidRPr="00000000" w14:paraId="00000062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Información </w:t>
      </w:r>
    </w:p>
    <w:p w:rsidR="00000000" w:rsidDel="00000000" w:rsidP="00000000" w:rsidRDefault="00000000" w:rsidRPr="00000000" w14:paraId="00000063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Por ejemplo, la información que podrán alojar estas tablas, abarca desde los datos básicos del cliente comprador, hasta: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datos demográficos detallados.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datos de perfil de compra.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preferencias del cliente.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Información de promociones.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7"/>
        </w:numPr>
        <w:spacing w:after="0" w:before="0" w:line="480" w:lineRule="auto"/>
        <w:ind w:left="720" w:right="60" w:hanging="3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etcétera.</w:t>
      </w:r>
    </w:p>
    <w:p w:rsidR="00000000" w:rsidDel="00000000" w:rsidP="00000000" w:rsidRDefault="00000000" w:rsidRPr="00000000" w14:paraId="0000006A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Beneficios </w:t>
      </w:r>
    </w:p>
    <w:p w:rsidR="00000000" w:rsidDel="00000000" w:rsidP="00000000" w:rsidRDefault="00000000" w:rsidRPr="00000000" w14:paraId="0000006B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Toda la información adicional y detallada permitirá tener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métricas efectivas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generar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aportes de valor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 las campañas publicitarias y/o de Marketing.</w:t>
      </w:r>
    </w:p>
    <w:p w:rsidR="00000000" w:rsidDel="00000000" w:rsidP="00000000" w:rsidRDefault="00000000" w:rsidRPr="00000000" w14:paraId="0000006D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Además, por supuesto, mantener una topología del tipo estrella, entre todo el cúmulo de información, permite aplicar la normalización de bases de datos de la forma más óptima.</w:t>
      </w:r>
    </w:p>
    <w:p w:rsidR="00000000" w:rsidDel="00000000" w:rsidP="00000000" w:rsidRDefault="00000000" w:rsidRPr="00000000" w14:paraId="0000006E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CLAVES</w:t>
      </w:r>
    </w:p>
    <w:p w:rsidR="00000000" w:rsidDel="00000000" w:rsidP="00000000" w:rsidRDefault="00000000" w:rsidRPr="00000000" w14:paraId="00000070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Implementación de las diferentes claves índices</w:t>
      </w:r>
    </w:p>
    <w:p w:rsidR="00000000" w:rsidDel="00000000" w:rsidP="00000000" w:rsidRDefault="00000000" w:rsidRPr="00000000" w14:paraId="00000071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Claves e índices </w:t>
      </w:r>
    </w:p>
    <w:p w:rsidR="00000000" w:rsidDel="00000000" w:rsidP="00000000" w:rsidRDefault="00000000" w:rsidRPr="00000000" w14:paraId="00000072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Clase 02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realizamos una aproximación teórica de la importancia de los índices y claves en las tablas de datos. Profundicemos ahora un poco más la funcionalidad que éstos aportan.</w:t>
      </w:r>
    </w:p>
    <w:p w:rsidR="00000000" w:rsidDel="00000000" w:rsidP="00000000" w:rsidRDefault="00000000" w:rsidRPr="00000000" w14:paraId="00000074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ecosistema de bb.dd.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los índices son fundamentales, tanto para la normalización de la información, como también para su posterior búsqueda y relación entre tablas de almacenamiento.</w:t>
      </w:r>
    </w:p>
    <w:p w:rsidR="00000000" w:rsidDel="00000000" w:rsidP="00000000" w:rsidRDefault="00000000" w:rsidRPr="00000000" w14:paraId="00000075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Se los considera como un grupo de datos que vinculan a una o varias columnas de diferentes tablas, creando entre éstas una relación de contenido.</w:t>
      </w:r>
    </w:p>
    <w:p w:rsidR="00000000" w:rsidDel="00000000" w:rsidP="00000000" w:rsidRDefault="00000000" w:rsidRPr="00000000" w14:paraId="00000076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Beneficio</w:t>
      </w:r>
    </w:p>
    <w:p w:rsidR="00000000" w:rsidDel="00000000" w:rsidP="00000000" w:rsidRDefault="00000000" w:rsidRPr="00000000" w14:paraId="00000077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Podemos destacar la importancia de éstos para acelerar las consultas de información, algo que se vuelve mucho más efectivo cuando una tabla con datos crece considerablemente.</w:t>
      </w:r>
    </w:p>
    <w:p w:rsidR="00000000" w:rsidDel="00000000" w:rsidP="00000000" w:rsidRDefault="00000000" w:rsidRPr="00000000" w14:paraId="00000078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Índice </w:t>
      </w:r>
    </w:p>
    <w:p w:rsidR="00000000" w:rsidDel="00000000" w:rsidP="00000000" w:rsidRDefault="00000000" w:rsidRPr="00000000" w14:paraId="00000079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el momento en el que definimos una tabla, es cuando el índice debe ser especificado correctamente. </w:t>
      </w:r>
    </w:p>
    <w:p w:rsidR="00000000" w:rsidDel="00000000" w:rsidP="00000000" w:rsidRDefault="00000000" w:rsidRPr="00000000" w14:paraId="0000007A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Si bien las tablas pueden modificarse, aplicar un índice desde el principio es la mejor opción para todo el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Podemos recurrir a la sentencia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además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para acceder a la información de los índices de una tabla.</w:t>
      </w:r>
    </w:p>
    <w:p w:rsidR="00000000" w:rsidDel="00000000" w:rsidP="00000000" w:rsidRDefault="00000000" w:rsidRPr="00000000" w14:paraId="0000007C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Describe “tabla” </w:t>
      </w:r>
    </w:p>
    <w:p w:rsidR="00000000" w:rsidDel="00000000" w:rsidP="00000000" w:rsidRDefault="00000000" w:rsidRPr="00000000" w14:paraId="0000007E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Con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accedemos a la información propia de la construcción de dicha tabla, y veremos la columna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con la información de los campos con índice, más la columna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Extra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con la información adicional de éstos.</w:t>
      </w:r>
    </w:p>
    <w:p w:rsidR="00000000" w:rsidDel="00000000" w:rsidP="00000000" w:rsidRDefault="00000000" w:rsidRPr="00000000" w14:paraId="0000007F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</w:rPr>
        <w:drawing>
          <wp:inline distB="114300" distT="114300" distL="114300" distR="114300">
            <wp:extent cx="4781550" cy="14287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Table Inspector </w:t>
      </w:r>
    </w:p>
    <w:p w:rsidR="00000000" w:rsidDel="00000000" w:rsidP="00000000" w:rsidRDefault="00000000" w:rsidRPr="00000000" w14:paraId="00000081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el apartado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Indexes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de la tabla, veremos el o los índices definidos en ésta. Accediendo, por ejemplo, 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sakila.actor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veremos que la misma posee dos índices: uno primario y único, y el otro múltiple.</w:t>
      </w:r>
    </w:p>
    <w:p w:rsidR="00000000" w:rsidDel="00000000" w:rsidP="00000000" w:rsidRDefault="00000000" w:rsidRPr="00000000" w14:paraId="00000083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</w:rPr>
        <w:drawing>
          <wp:inline distB="114300" distT="114300" distL="114300" distR="114300">
            <wp:extent cx="3962400" cy="14192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b w:val="1"/>
          <w:sz w:val="42"/>
          <w:szCs w:val="42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Índices</w:t>
      </w:r>
      <w:r w:rsidDel="00000000" w:rsidR="00000000" w:rsidRPr="00000000">
        <w:rPr>
          <w:rFonts w:ascii="DM Sans" w:cs="DM Sans" w:eastAsia="DM Sans" w:hAnsi="DM Sans"/>
          <w:b w:val="1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86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columna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muestra si el campo está indexado, a través de los indicadores: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2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PRI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: indica que el campo es una clave primaria.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2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UNI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: indica que el campo es un índice UNIQUE.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2"/>
        </w:numPr>
        <w:spacing w:after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MUL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: indica si se permiten múltiples ocurrencias.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2"/>
          <w:szCs w:val="32"/>
        </w:rPr>
      </w:pPr>
      <w:r w:rsidDel="00000000" w:rsidR="00000000" w:rsidRPr="00000000">
        <w:rPr>
          <w:rFonts w:ascii="DM Sans" w:cs="DM Sans" w:eastAsia="DM Sans" w:hAnsi="DM Sans"/>
          <w:b w:val="1"/>
          <w:sz w:val="32"/>
          <w:szCs w:val="32"/>
          <w:rtl w:val="0"/>
        </w:rPr>
        <w:t xml:space="preserve">CLAVES PRIMARIAS </w:t>
      </w:r>
    </w:p>
    <w:p w:rsidR="00000000" w:rsidDel="00000000" w:rsidP="00000000" w:rsidRDefault="00000000" w:rsidRPr="00000000" w14:paraId="0000008C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Primary Key</w:t>
      </w:r>
      <w:r w:rsidDel="00000000" w:rsidR="00000000" w:rsidRPr="00000000">
        <w:rPr>
          <w:rFonts w:ascii="DM Sans" w:cs="DM Sans" w:eastAsia="DM Sans" w:hAnsi="DM Sans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Este tipo de clave fue creado para poder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establecer consultas realmente veloces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sobre los datos almacenados en una tabla.</w:t>
      </w:r>
    </w:p>
    <w:p w:rsidR="00000000" w:rsidDel="00000000" w:rsidP="00000000" w:rsidRDefault="00000000" w:rsidRPr="00000000" w14:paraId="00000090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Siempre es recomendable aplicarlo sobre campos o columnas cuyos valores sean numéricos.</w:t>
      </w:r>
    </w:p>
    <w:p w:rsidR="00000000" w:rsidDel="00000000" w:rsidP="00000000" w:rsidRDefault="00000000" w:rsidRPr="00000000" w14:paraId="00000091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Primary Key: único</w:t>
      </w:r>
    </w:p>
    <w:p w:rsidR="00000000" w:rsidDel="00000000" w:rsidP="00000000" w:rsidRDefault="00000000" w:rsidRPr="00000000" w14:paraId="00000093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Otra característica de las claves primarias, es que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cada uno de los registros que se almacene en la tabla, deberá ser único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4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Por consiguiente, no podrá repetirse su valor en ningún otro registro que allí se guarde.</w:t>
      </w:r>
    </w:p>
    <w:p w:rsidR="00000000" w:rsidDel="00000000" w:rsidP="00000000" w:rsidRDefault="00000000" w:rsidRPr="00000000" w14:paraId="00000095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Primary Key: AUTOINCREMENT</w:t>
      </w:r>
    </w:p>
    <w:p w:rsidR="00000000" w:rsidDel="00000000" w:rsidP="00000000" w:rsidRDefault="00000000" w:rsidRPr="00000000" w14:paraId="00000097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Para evitar la duplicidad de datos en estas columnas, debemos agregar la propiedad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AUTOINCREMENT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al definirlas.</w:t>
      </w:r>
    </w:p>
    <w:p w:rsidR="00000000" w:rsidDel="00000000" w:rsidP="00000000" w:rsidRDefault="00000000" w:rsidRPr="00000000" w14:paraId="00000099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Nos evitará tener que implementar un proceso de validación previo por cada nuevo dato a agregar.</w:t>
      </w:r>
    </w:p>
    <w:p w:rsidR="00000000" w:rsidDel="00000000" w:rsidP="00000000" w:rsidRDefault="00000000" w:rsidRPr="00000000" w14:paraId="0000009A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Genera un número incremental consecutivo en el campo definido como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 Inicia su numeración en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y va de forma incremental por cada nuevo registro añadido.</w:t>
      </w:r>
    </w:p>
    <w:p w:rsidR="00000000" w:rsidDel="00000000" w:rsidP="00000000" w:rsidRDefault="00000000" w:rsidRPr="00000000" w14:paraId="0000009B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Aún cuando eliminamos un registro de la tabla, al agregar el siguiente, SQL respetará el número consecutivo que le correspondía, tal como si el anterior aún existiese.</w:t>
      </w:r>
    </w:p>
    <w:p w:rsidR="00000000" w:rsidDel="00000000" w:rsidP="00000000" w:rsidRDefault="00000000" w:rsidRPr="00000000" w14:paraId="0000009C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CLAVES FORÁNEAS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Claves foráneas: Foreign Key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clave foránea establece 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limitación referencial entre dos tablas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identificando un campo en una tabla que se referencia con el campo de otra. </w:t>
      </w:r>
    </w:p>
    <w:p w:rsidR="00000000" w:rsidDel="00000000" w:rsidP="00000000" w:rsidRDefault="00000000" w:rsidRPr="00000000" w14:paraId="000000A3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Una oficia como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 Padre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 referenciada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 mientras que la otra será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 Hija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o referendo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El campo de la tabla Padre siempre es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Primaria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los registros de la tabla Hija no pueden tener valores que no existan en la tabla Padre.</w:t>
        <w:br w:type="textWrapping"/>
      </w:r>
    </w:p>
    <w:p w:rsidR="00000000" w:rsidDel="00000000" w:rsidP="00000000" w:rsidRDefault="00000000" w:rsidRPr="00000000" w14:paraId="000000A7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Esto ocurre porque las referencias se crean para relacionar información, siendo ésta 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parte esencial de la Normalización de Base de Datos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8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Condiciones</w:t>
      </w:r>
    </w:p>
    <w:p w:rsidR="00000000" w:rsidDel="00000000" w:rsidP="00000000" w:rsidRDefault="00000000" w:rsidRPr="00000000" w14:paraId="000000AA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Para utilizar esta vinculación entre dos tablas, debemos: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Definir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al crear la tabla desde el principio.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Las tablas relacionadas deben ser del tipo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InnoDB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tabla Padre debe crearse primero, con su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tabla Hija debe referenciar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a la tabla Padre.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after="0" w:before="0" w:line="480" w:lineRule="auto"/>
        <w:ind w:left="720" w:right="6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Ambos campos clave deben ser del mismo tipo de dato.</w:t>
      </w:r>
    </w:p>
    <w:p w:rsidR="00000000" w:rsidDel="00000000" w:rsidP="00000000" w:rsidRDefault="00000000" w:rsidRPr="00000000" w14:paraId="000000B1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Ejemplo</w:t>
      </w:r>
    </w:p>
    <w:p w:rsidR="00000000" w:rsidDel="00000000" w:rsidP="00000000" w:rsidRDefault="00000000" w:rsidRPr="00000000" w14:paraId="000000B5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Tabla Padre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Receta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 posee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Primaria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y se relaciona con la Tabla Hija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Ingredientes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 mediante el campo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id_receta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siendo ésta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Foránea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¿Se imaginan la tabla 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Ingredientes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teniendo </w:t>
      </w:r>
      <w:r w:rsidDel="00000000" w:rsidR="00000000" w:rsidRPr="00000000">
        <w:rPr>
          <w:rFonts w:ascii="DM Sans" w:cs="DM Sans" w:eastAsia="DM Sans" w:hAnsi="DM Sans"/>
          <w:color w:val="ff0000"/>
          <w:sz w:val="24"/>
          <w:szCs w:val="24"/>
          <w:rtl w:val="0"/>
        </w:rPr>
        <w:t xml:space="preserve">campos sin relacionar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B8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38"/>
          <w:szCs w:val="38"/>
        </w:rPr>
      </w:pPr>
      <w:r w:rsidDel="00000000" w:rsidR="00000000" w:rsidRPr="00000000">
        <w:rPr>
          <w:rFonts w:ascii="DM Sans" w:cs="DM Sans" w:eastAsia="DM Sans" w:hAnsi="DM Sans"/>
          <w:sz w:val="38"/>
          <w:szCs w:val="38"/>
        </w:rPr>
        <w:drawing>
          <wp:inline distB="114300" distT="114300" distL="114300" distR="114300">
            <wp:extent cx="2377950" cy="27289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9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Restricciones</w:t>
      </w:r>
    </w:p>
    <w:p w:rsidR="00000000" w:rsidDel="00000000" w:rsidP="00000000" w:rsidRDefault="00000000" w:rsidRPr="00000000" w14:paraId="000000BC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este tipo de relación de datos, debemos prestar atención a eventos clave como son las actualizaciones/eliminaciones de registros o la inserción de nueva información.</w:t>
      </w:r>
    </w:p>
    <w:p w:rsidR="00000000" w:rsidDel="00000000" w:rsidP="00000000" w:rsidRDefault="00000000" w:rsidRPr="00000000" w14:paraId="000000BD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Restricciones ON UPDATE y ON DELETE</w:t>
      </w:r>
    </w:p>
    <w:p w:rsidR="00000000" w:rsidDel="00000000" w:rsidP="00000000" w:rsidRDefault="00000000" w:rsidRPr="00000000" w14:paraId="000000BF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Existen sub-cláusulas denominadas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ON UPDATE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ON DELETE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que se deben crear junto a la cláusula Foreign Key. Esto actuará en el momento en que un usuario desee eliminar o actualizar datos de la tabla padre.</w:t>
      </w:r>
    </w:p>
    <w:p w:rsidR="00000000" w:rsidDel="00000000" w:rsidP="00000000" w:rsidRDefault="00000000" w:rsidRPr="00000000" w14:paraId="000000C1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Los tipos de respuestas que estas accionarán pueden ser (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CASCADE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NO ACTION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RESTRICT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Se rechaza cualquier operación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en 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 Hija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si no existe el valor de la clave foránea, en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Tabla Padre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5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operación correcta deberá ser: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insertar un dato en la Tabla Padre, luego insertar el o los datos asociados en la Tabla Hija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C7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before="0" w:line="360" w:lineRule="auto"/>
        <w:ind w:right="6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CLAVES CANDIDATAS</w:t>
      </w:r>
    </w:p>
    <w:p w:rsidR="00000000" w:rsidDel="00000000" w:rsidP="00000000" w:rsidRDefault="00000000" w:rsidRPr="00000000" w14:paraId="000000C9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br w:type="textWrapping"/>
        <w:t xml:space="preserve">Definición </w:t>
      </w:r>
    </w:p>
    <w:p w:rsidR="00000000" w:rsidDel="00000000" w:rsidP="00000000" w:rsidRDefault="00000000" w:rsidRPr="00000000" w14:paraId="000000CA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Una clave candidata es un conjunto de atributos que identifican de manera unívoca cada tupla (</w:t>
      </w: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fila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) de una tabla SQL.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La conforma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un conjunto de columnas cuyos valores no se repiten en ninguna otra fila de dicha tabla.</w:t>
      </w:r>
    </w:p>
    <w:p w:rsidR="00000000" w:rsidDel="00000000" w:rsidP="00000000" w:rsidRDefault="00000000" w:rsidRPr="00000000" w14:paraId="000000CC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En una tabla que almacena datos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personas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encontraremos seguramente dos o más con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nombre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apellido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coincidente. Si deseamos que el conjunto de datos de un registro no se repita, podemos optar por un tercer dato que conforme la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candidata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D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Por ejemplo, combinando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nombre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apellido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documento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tendríamos una clave candidata que haga el registro; único.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3"/>
        </w:numPr>
        <w:spacing w:after="200" w:before="200" w:line="480" w:lineRule="auto"/>
        <w:ind w:left="720" w:right="60" w:hanging="360"/>
        <w:rPr>
          <w:rFonts w:ascii="DM Sans" w:cs="DM Sans" w:eastAsia="DM Sans" w:hAnsi="DM Sans"/>
          <w:i w:val="1"/>
          <w:color w:val="4472c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color w:val="4472c4"/>
          <w:sz w:val="24"/>
          <w:szCs w:val="24"/>
          <w:rtl w:val="0"/>
        </w:rPr>
        <w:t xml:space="preserve">¡Pero se puede duplicar un documento!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Sí, es verdad. Para esto, podríamos elegir, en su lugar, la dirección de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correo electrónico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o su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teléfono móvil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0">
      <w:pPr>
        <w:widowControl w:val="0"/>
        <w:spacing w:after="0" w:before="0" w:line="480" w:lineRule="auto"/>
        <w:ind w:right="60"/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Ejemplo</w:t>
      </w:r>
    </w:p>
    <w:p w:rsidR="00000000" w:rsidDel="00000000" w:rsidP="00000000" w:rsidRDefault="00000000" w:rsidRPr="00000000" w14:paraId="000000D2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after="0" w:before="0" w:line="360" w:lineRule="auto"/>
        <w:ind w:right="60"/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De esta forma, alcanzaremos a contar con una clave candidata que nos evite la repetición de registros clave dentro de una tabla importante en la base de datos.</w:t>
      </w:r>
    </w:p>
    <w:p w:rsidR="00000000" w:rsidDel="00000000" w:rsidP="00000000" w:rsidRDefault="00000000" w:rsidRPr="00000000" w14:paraId="000000D4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</w:rPr>
        <w:drawing>
          <wp:inline distB="114300" distT="114300" distL="114300" distR="114300">
            <wp:extent cx="3810000" cy="2543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CLAVES CONCATENADAS </w:t>
      </w:r>
    </w:p>
    <w:p w:rsidR="00000000" w:rsidDel="00000000" w:rsidP="00000000" w:rsidRDefault="00000000" w:rsidRPr="00000000" w14:paraId="000000D7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Definición </w:t>
      </w:r>
    </w:p>
    <w:p w:rsidR="00000000" w:rsidDel="00000000" w:rsidP="00000000" w:rsidRDefault="00000000" w:rsidRPr="00000000" w14:paraId="000000D8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Una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concatenada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también conocida como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clave compuesta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es una clave primaria formada por más de un campo. Se usa en situaciones donde una clave primaria no satisface la necesidad de identificar unívocamente un registro, o situación.</w:t>
      </w:r>
    </w:p>
    <w:p w:rsidR="00000000" w:rsidDel="00000000" w:rsidP="00000000" w:rsidRDefault="00000000" w:rsidRPr="00000000" w14:paraId="000000D9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Implementación </w:t>
      </w:r>
    </w:p>
    <w:p w:rsidR="00000000" w:rsidDel="00000000" w:rsidP="00000000" w:rsidRDefault="00000000" w:rsidRPr="00000000" w14:paraId="000000DA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Un caso óptimo sería un estacionamiento vehicular, donde guardamos nuestro vehículo de forma frecuente.</w:t>
      </w:r>
    </w:p>
    <w:p w:rsidR="00000000" w:rsidDel="00000000" w:rsidP="00000000" w:rsidRDefault="00000000" w:rsidRPr="00000000" w14:paraId="000000DC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Si bien la patente podría definir una clave única, si ingresamos varias veces en un día, la tabla de registro de ingreso romperá su exclusividad en el registro.</w:t>
      </w:r>
    </w:p>
    <w:p w:rsidR="00000000" w:rsidDel="00000000" w:rsidP="00000000" w:rsidRDefault="00000000" w:rsidRPr="00000000" w14:paraId="000000DD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DF">
      <w:pPr>
        <w:widowControl w:val="0"/>
        <w:spacing w:after="0" w:before="0" w:line="480" w:lineRule="auto"/>
        <w:ind w:right="60"/>
        <w:jc w:val="left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Su implementación en una tabla SQL se realiza a través del atributo </w:t>
      </w: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, combinando en éste el nombre de cada columna, separado por una coma.</w:t>
      </w:r>
    </w:p>
    <w:p w:rsidR="00000000" w:rsidDel="00000000" w:rsidP="00000000" w:rsidRDefault="00000000" w:rsidRPr="00000000" w14:paraId="000000E0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2933700" cy="323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0" w:before="0" w:line="48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0" w:before="0" w:line="480" w:lineRule="auto"/>
        <w:ind w:right="60"/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0" w:before="0" w:line="480" w:lineRule="auto"/>
        <w:ind w:right="60"/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0" w:before="0" w:line="480" w:lineRule="auto"/>
        <w:ind w:right="60"/>
        <w:jc w:val="center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before="0" w:line="360" w:lineRule="auto"/>
        <w:ind w:right="60"/>
        <w:jc w:val="both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-28574</wp:posOffset>
          </wp:positionV>
          <wp:extent cx="7584281" cy="2166938"/>
          <wp:effectExtent b="0" l="0" r="0" t="0"/>
          <wp:wrapTopAndBottom distB="0" distT="0"/>
          <wp:docPr descr="encabezado: material complementario" id="3" name="image1.png"/>
          <a:graphic>
            <a:graphicData uri="http://schemas.openxmlformats.org/drawingml/2006/picture">
              <pic:pic>
                <pic:nvPicPr>
                  <pic:cNvPr descr="encabezado: material complementari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werbi.microsoft.com/es-es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