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Base de Conocimiento – Marketing Directivo y Fidelización</w:t>
        <w:br/>
        <w:t>Curso COMM046PO</w:t>
        <w:br/>
        <w:t>Manual para Entrenamiento de IA y Consultoría Estratégica de Digitalencia</w:t>
      </w:r>
    </w:p>
    <w:p>
      <w:r>
        <w:t>Este documento constituye la base de conocimiento integral del Curso de Marketing Directivo y Fidelización de Clientes (COMM046PO), orientado a la toma de decisiones estratégicas en pequeñas y medianas empresas. Está diseñado para entrenar un Asistente de Inteligencia Artificial de Digitalencia capaz de responder a cualquier consulta relacionada con planificación estratégica de marketing, segmentación, posicionamiento, marketing directo, fidelización, CRM, analítica, liderazgo comercial, experiencia de cliente y optimización de resultados, con especial foco en hostelería, turismo, comercio y servicios.</w:t>
      </w:r>
    </w:p>
    <w:p>
      <w:pPr>
        <w:pStyle w:val="Heading2"/>
      </w:pPr>
      <w:r>
        <w:t>Dirección estratégica de marketing en PYMEs</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Dirección estratégica de marketing en PYMEs.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Análisis del entorno y del mercado</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Análisis del entorno y del mercado.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Comportamiento del consumidor y toma de decisiones</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Comportamiento del consumidor y toma de decisiones.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Segmentación avanzada y buyer persona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Segmentación avanzada y buyer persona.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Posicionamiento de marca y propuesta de valor</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Posicionamiento de marca y propuesta de valor.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Plan de marketing integral</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Plan de marketing integral.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Marketing directo y comunicación personalizada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directo y comunicación personalizada.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Fidelización y lealtad de clientes</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Fidelización y lealtad de clientes.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Gestión de bases de datos y CRM</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bases de datos y CRM.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Customer Experience y Journey del Cliente</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Customer Experience y Journey del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Programas de fidelización</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Programas de fidelización.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Estrategias omnicanal</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Estrategias omnicanal.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Pricing estratégico y rentabilidad</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Pricing estratégico y rentabilidad.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Gestión de campañas y presupuestos</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campañas y presupuestos.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Analítica de marketing y KPIs</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Analítica de marketing y KPIs.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ROI y toma de decisiones basada en datos</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ROI y toma de decisiones basada en datos.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Automatización de marketing</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Automatización de marketing.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IA aplicada al marketing directivo</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IA aplicada al marketing directivo.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Gestión de equipos comerciales</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equipos comerciales.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Liderazgo y cultura orientada al cliente</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Liderazgo y cultura orientada al cliente.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Reputación y valor de marca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Reputación y valor de marca.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Marketing relacional</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relacional.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Marketing de contenidos estratégico</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de contenidos estratégico.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Personalización y microsegmentación</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Personalización y microsegmentación.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Retención y churn</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Retención y churn.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Modelos predictivos de comportamiento</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Modelos predictivos de comportamiento.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Cross-selling y up-selling</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Cross-selling y up-selling.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Diseño de ofertas y promociones</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Diseño de ofertas y promociones.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Gestión de canales digitales</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Gestión de canales digitales.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Integración con redes sociales y web</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Integración con redes sociales y web.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Marketing en hostelería y turismo</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en hostelería y turismo.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Marketing para comercio local</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Marketing para comercio local.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Casos prácticos empresariales</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Casos prácticos empresariales.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Modelo de consultoría de Digitalencia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Modelo de consultoría de Digitalencia.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Argumentario comercial del servicio</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Argumentario comercial del servicio.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p>
      <w:pPr>
        <w:pStyle w:val="Heading2"/>
      </w:pPr>
      <w:r>
        <w:t>Base semántica para entrenamiento de IA directiva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r>
        <w:t>Base semántica para entrenamiento de IA directiva. Este bloque desarrolla en profundidad los fundamentos teóricos, modelos estratégicos, metodologías de planificación, herramientas de análisis, aplicaciones prácticas, estudios de caso, indicadores de rendimiento, procesos de toma de decisiones, integración con sistemas digitales, uso de inteligencia artificial, gestión de la relación con clientes, liderazgo comercial y alineación del marketing con los objetivos financieros y de crecimiento de la empresa.</w:t>
      </w:r>
    </w:p>
    <w:p>
      <w:pPr>
        <w:spacing w:after="20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