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Base de Conocimiento – Tecnicatura en Recreación y Turismo</w:t>
        <w:br/>
        <w:t>Formación Terciaria (UTU / ANEP)</w:t>
        <w:br/>
        <w:t>Manual para Entrenamiento de IA y Consultoría en Ocio, Turismo y Desarrollo Humano</w:t>
      </w:r>
    </w:p>
    <w:p>
      <w:r>
        <w:t>Este documento constituye una base de conocimiento integral para la Tecnicatura en Recreación y Turismo. Está diseñado para entrenar un Asistente de Inteligencia Artificial y para servir como manual profesional de consultoría en recreación educativa, animación sociocultural, turismo social, gestión del ocio, actividades en la naturaleza, planificación territorial y desarrollo humano. Integra fundamentos teóricos, marcos pedagógicos, políticas públicas, metodologías de intervención, diseño de proyectos, evaluación de impacto y aplicaciones en contextos educativos, comunitarios, turísticos e institucionales.</w:t>
      </w:r>
    </w:p>
    <w:p>
      <w:pPr>
        <w:pStyle w:val="Heading2"/>
      </w:pPr>
      <w:r>
        <w:t>Fundamentos del ocio, tiempo libre y recreación</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Fundamentos del ocio, tiempo libre y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Historia y teorías de la recreación</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Historia y teorías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Turismo como fenómeno social, cultural y económico</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como fenómeno social, cultural y económico.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Turismo social, educativo y comunitario</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social, educativo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Animación sociocultural</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Animación sociocultural.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Recreación educativa y aprendizaje experiencial</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educativa y aprendizaje experiencial.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Aprendizaje basado en juego y aventura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Aprendizaje basado en juego y aventura.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Psicología del ocio y motivación</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Psicología del ocio y motivación.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Sociología del turismo y del tiempo libre</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Sociología del turismo y del tiempo libre.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Antropología del juego y la fiesta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Antropología del juego y la fiesta.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Cuerpo, movimiento y expresión</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Cuerpo, movimiento y expresión.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Deporte recreativo y actividad física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Deporte recreativo y actividad física.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Recreación en la naturaleza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en la naturaleza.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Campamentos educativos</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Campamentos educativos.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Gestión de riesgos y seguridad</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riesgos y seguridad.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Educación ambiental y sostenibilidad</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Educación ambiental y sostenibilidad.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Planificación de programas recreativos</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Planificación de programas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Diseño de proyectos turísticos y recreativos</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Diseño de proyectos turísticos y recreativos.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Gestión de grupos y liderazgo</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grupos y liderazgo.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Trabajo con infancia y adolescencia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infancia y adolescencia.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Trabajo con jóvenes</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jóvenes.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Trabajo con adultos mayores</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Trabajo con adultos mayores.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Inclusión y diversidad</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Inclusión y diversidad.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Recreación y discapacidad</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Recreación y discapacidad.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Turismo accesible</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accesible.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Patrimonio cultural y turismo</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Patrimonio cultural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Interpretación del patrimonio</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Interpretación del patrimonio.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Turismo rural y comunitario</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rural y comunitario.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Turismo costero y de playa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costero y de playa.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Turismo urbano</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Turismo urbano.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Eventos recreativos y culturales</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Eventos recreativos y culturales.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Economía del ocio y turismo</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Economía del ocio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Gestión de servicios turísticos</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de servicios turísticos.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Calidad y atención al visitante</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Calidad y atención al visitante.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Comunicación turística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Comunicación turística.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Marketing turístico básico</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Marketing turístico básico.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Tecnología y turismo</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Tecnología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Digitalización de la recreación</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Digitalización de la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IA aplicada al turismo y ocio</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IA aplicada al turismo y ocio.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Políticas públicas de recreación y turismo</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Políticas públicas de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Legislación básica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Legislación básica.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Gestión institucional</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Gestión institucional.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Evaluación de programas</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Evaluación de programas.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Indicadores de impacto social</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Indicadores de impacto social.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Investigación-acción en recreación</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Investigación-acción en recreación.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Ética profesional</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Ética profesional.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Perfil del Técnico en Recreación y Turismo</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Perfil del Técnico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Inserción laboral</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Inserción laboral.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Consultoría en recreación y turismo</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Consultoría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Modelo de servicios profesionales</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Modelo de servicios profesionales.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p>
      <w:pPr>
        <w:pStyle w:val="Heading2"/>
      </w:pPr>
      <w:r>
        <w:t>Base semántica para entrenamiento de IA en recreación y turismo</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r>
        <w:t>Base semántica para entrenamiento de IA en recreación y turismo. Este bloque desarrolla de forma exhaustiva los fundamentos teóricos, enfoques pedagógicos, modelos de intervención, herramientas de planificación, estudios de caso, metodologías de trabajo, criterios de evaluación, marcos legales y aplicaciones prácticas en contextos educativos, comunitarios, turísticos e institucionales. Se integran perspectivas de desarrollo humano, inclusión, participación, sostenibilidad y gestión territorial, con especial atención a América Latina y Europa.</w:t>
      </w:r>
    </w:p>
    <w:p>
      <w:pPr>
        <w:spacing w:after="2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